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60" w:rsidRPr="00F37207" w:rsidRDefault="006B5CD9" w:rsidP="00C31260">
      <w:pPr>
        <w:widowControl w:val="0"/>
        <w:autoSpaceDE w:val="0"/>
        <w:autoSpaceDN w:val="0"/>
        <w:adjustRightInd w:val="0"/>
        <w:ind w:firstLine="0"/>
        <w:contextualSpacing/>
        <w:jc w:val="center"/>
        <w:rPr>
          <w:iCs/>
          <w:szCs w:val="32"/>
        </w:rPr>
      </w:pPr>
      <w:bookmarkStart w:id="0" w:name="sub_1000"/>
      <w:bookmarkStart w:id="1" w:name="_GoBack"/>
      <w:bookmarkEnd w:id="1"/>
      <w:r>
        <w:rPr>
          <w:noProof/>
          <w:szCs w:val="32"/>
        </w:rPr>
        <w:drawing>
          <wp:inline distT="0" distB="0" distL="0" distR="0">
            <wp:extent cx="619125" cy="723900"/>
            <wp:effectExtent l="0" t="0" r="9525" b="0"/>
            <wp:docPr id="1" name="Рисунок 1" descr="Описание: 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C31260" w:rsidRPr="00F37207" w:rsidRDefault="00C31260" w:rsidP="00C31260">
      <w:pPr>
        <w:widowControl w:val="0"/>
        <w:autoSpaceDE w:val="0"/>
        <w:autoSpaceDN w:val="0"/>
        <w:adjustRightInd w:val="0"/>
        <w:ind w:firstLine="0"/>
        <w:contextualSpacing/>
        <w:jc w:val="center"/>
        <w:rPr>
          <w:iCs/>
          <w:szCs w:val="32"/>
        </w:rPr>
      </w:pPr>
      <w:r w:rsidRPr="00F37207">
        <w:rPr>
          <w:iCs/>
          <w:szCs w:val="32"/>
        </w:rPr>
        <w:t>Администрация Бутурлиновского муниципального района Воронежской области</w:t>
      </w:r>
    </w:p>
    <w:p w:rsidR="00C31260" w:rsidRPr="00F37207" w:rsidRDefault="00C31260" w:rsidP="00C31260">
      <w:pPr>
        <w:widowControl w:val="0"/>
        <w:autoSpaceDE w:val="0"/>
        <w:autoSpaceDN w:val="0"/>
        <w:adjustRightInd w:val="0"/>
        <w:ind w:firstLine="0"/>
        <w:contextualSpacing/>
        <w:jc w:val="center"/>
        <w:rPr>
          <w:iCs/>
          <w:szCs w:val="32"/>
        </w:rPr>
      </w:pPr>
    </w:p>
    <w:p w:rsidR="00C31260" w:rsidRPr="00F37207" w:rsidRDefault="00C31260" w:rsidP="00C31260">
      <w:pPr>
        <w:widowControl w:val="0"/>
        <w:autoSpaceDE w:val="0"/>
        <w:autoSpaceDN w:val="0"/>
        <w:adjustRightInd w:val="0"/>
        <w:ind w:firstLine="0"/>
        <w:contextualSpacing/>
        <w:jc w:val="center"/>
        <w:rPr>
          <w:iCs/>
          <w:szCs w:val="32"/>
        </w:rPr>
      </w:pPr>
      <w:r w:rsidRPr="00F37207">
        <w:rPr>
          <w:iCs/>
          <w:szCs w:val="32"/>
        </w:rPr>
        <w:t>ПОСТАНОВЛЕНИЕ</w:t>
      </w:r>
    </w:p>
    <w:p w:rsidR="00C31260" w:rsidRPr="00F37207" w:rsidRDefault="00C31260" w:rsidP="00C31260">
      <w:pPr>
        <w:ind w:firstLine="709"/>
        <w:contextualSpacing/>
        <w:rPr>
          <w:rFonts w:cs="Arial"/>
        </w:rPr>
      </w:pPr>
    </w:p>
    <w:p w:rsidR="00C31260" w:rsidRPr="00F37207" w:rsidRDefault="00C31260" w:rsidP="00C31260">
      <w:pPr>
        <w:autoSpaceDE w:val="0"/>
        <w:autoSpaceDN w:val="0"/>
        <w:adjustRightInd w:val="0"/>
        <w:ind w:firstLine="709"/>
        <w:contextualSpacing/>
        <w:rPr>
          <w:rFonts w:cs="Arial"/>
          <w:bCs/>
        </w:rPr>
      </w:pPr>
      <w:r w:rsidRPr="00F37207">
        <w:rPr>
          <w:rFonts w:cs="Arial"/>
          <w:bCs/>
        </w:rPr>
        <w:t>от 10.01.2020 № 02</w:t>
      </w:r>
    </w:p>
    <w:p w:rsidR="00C31260" w:rsidRPr="00F37207" w:rsidRDefault="00C31260" w:rsidP="00C31260">
      <w:pPr>
        <w:ind w:firstLine="709"/>
        <w:contextualSpacing/>
        <w:rPr>
          <w:rFonts w:cs="Arial"/>
          <w:lang w:eastAsia="en-US"/>
        </w:rPr>
      </w:pPr>
      <w:r w:rsidRPr="00F37207">
        <w:rPr>
          <w:rFonts w:cs="Arial"/>
          <w:lang w:eastAsia="en-US"/>
        </w:rPr>
        <w:t>г. Бутурлиновка</w:t>
      </w:r>
    </w:p>
    <w:p w:rsidR="00C31260" w:rsidRPr="00F37207" w:rsidRDefault="00C31260" w:rsidP="00C31260">
      <w:pPr>
        <w:spacing w:before="240" w:after="60"/>
        <w:ind w:firstLine="709"/>
        <w:contextualSpacing/>
        <w:jc w:val="center"/>
        <w:outlineLvl w:val="0"/>
        <w:rPr>
          <w:rFonts w:cs="Arial"/>
          <w:b/>
          <w:bCs/>
          <w:kern w:val="28"/>
          <w:sz w:val="32"/>
          <w:szCs w:val="32"/>
        </w:rPr>
      </w:pPr>
      <w:r w:rsidRPr="00F37207">
        <w:rPr>
          <w:rFonts w:cs="Arial"/>
          <w:b/>
          <w:bCs/>
          <w:kern w:val="28"/>
          <w:sz w:val="32"/>
          <w:szCs w:val="32"/>
        </w:rPr>
        <w:t xml:space="preserve">Об утверждении муниципальной программы Бутурлиновского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2020 – 2024 годы» </w:t>
      </w:r>
      <w:r w:rsidR="004763D5" w:rsidRPr="00F37207">
        <w:rPr>
          <w:rFonts w:cs="Arial"/>
          <w:b/>
          <w:bCs/>
          <w:i/>
          <w:kern w:val="28"/>
          <w:sz w:val="32"/>
          <w:szCs w:val="32"/>
        </w:rPr>
        <w:t>(в редакции постановлени</w:t>
      </w:r>
      <w:r w:rsidR="004F624F" w:rsidRPr="00F37207">
        <w:rPr>
          <w:rFonts w:cs="Arial"/>
          <w:b/>
          <w:bCs/>
          <w:i/>
          <w:kern w:val="28"/>
          <w:sz w:val="32"/>
          <w:szCs w:val="32"/>
        </w:rPr>
        <w:t>й</w:t>
      </w:r>
      <w:r w:rsidR="004763D5" w:rsidRPr="00F37207">
        <w:rPr>
          <w:rFonts w:cs="Arial"/>
          <w:b/>
          <w:bCs/>
          <w:i/>
          <w:kern w:val="28"/>
          <w:sz w:val="32"/>
          <w:szCs w:val="32"/>
        </w:rPr>
        <w:t xml:space="preserve"> от 29.01.2021 г. № 44</w:t>
      </w:r>
      <w:r w:rsidR="004F624F" w:rsidRPr="00F37207">
        <w:rPr>
          <w:rFonts w:cs="Arial"/>
          <w:b/>
          <w:bCs/>
          <w:i/>
          <w:kern w:val="28"/>
          <w:sz w:val="32"/>
          <w:szCs w:val="32"/>
        </w:rPr>
        <w:t>; от 25.01.2022 г. № 71</w:t>
      </w:r>
      <w:r w:rsidR="00F37207" w:rsidRPr="00F37207">
        <w:rPr>
          <w:rFonts w:cs="Arial"/>
          <w:b/>
          <w:bCs/>
          <w:i/>
          <w:kern w:val="28"/>
          <w:sz w:val="32"/>
          <w:szCs w:val="32"/>
        </w:rPr>
        <w:t>; от 18.01.2023г. № 13</w:t>
      </w:r>
      <w:r w:rsidR="004763D5" w:rsidRPr="00F37207">
        <w:rPr>
          <w:rFonts w:cs="Arial"/>
          <w:b/>
          <w:bCs/>
          <w:i/>
          <w:kern w:val="28"/>
          <w:sz w:val="32"/>
          <w:szCs w:val="32"/>
        </w:rPr>
        <w:t>)</w:t>
      </w:r>
    </w:p>
    <w:p w:rsidR="00C31260" w:rsidRPr="00F37207" w:rsidRDefault="00C31260" w:rsidP="00C31260">
      <w:pPr>
        <w:tabs>
          <w:tab w:val="left" w:pos="0"/>
          <w:tab w:val="left" w:pos="1080"/>
        </w:tabs>
        <w:autoSpaceDE w:val="0"/>
        <w:autoSpaceDN w:val="0"/>
        <w:adjustRightInd w:val="0"/>
        <w:ind w:firstLine="709"/>
        <w:contextualSpacing/>
        <w:rPr>
          <w:rFonts w:cs="Arial"/>
        </w:rPr>
      </w:pPr>
    </w:p>
    <w:p w:rsidR="00C31260" w:rsidRPr="00F37207" w:rsidRDefault="00C31260" w:rsidP="00C31260">
      <w:pPr>
        <w:autoSpaceDE w:val="0"/>
        <w:autoSpaceDN w:val="0"/>
        <w:adjustRightInd w:val="0"/>
        <w:ind w:firstLine="709"/>
        <w:contextualSpacing/>
        <w:rPr>
          <w:rFonts w:cs="Arial"/>
        </w:rPr>
      </w:pPr>
      <w:r w:rsidRPr="00F37207">
        <w:rPr>
          <w:rFonts w:cs="Arial"/>
        </w:rPr>
        <w:t xml:space="preserve"> В соответствии с Бюджетным Кодексом РФ, Уставом Бутурлиновского муниципального района, постановлением администрации Бутурлиновского муниципального района от 04.10.2013г. N 1068 "Об утверждении порядка разработки, реализации и оценки эффективности муниципальных программ Бутурлиновского муниципального района», распоряжением администрации Бутурлиновского муниципального района от 27.09.2013г. №351-р «Об утверждении перечня муниципальных программ Бутурлиновского муниципального района», администрация Бутурлиновского муниципального района</w:t>
      </w:r>
    </w:p>
    <w:p w:rsidR="00C31260" w:rsidRPr="00F37207" w:rsidRDefault="00C31260" w:rsidP="00C31260">
      <w:pPr>
        <w:autoSpaceDE w:val="0"/>
        <w:autoSpaceDN w:val="0"/>
        <w:adjustRightInd w:val="0"/>
        <w:ind w:firstLine="709"/>
        <w:contextualSpacing/>
        <w:rPr>
          <w:rFonts w:cs="Arial"/>
        </w:rPr>
      </w:pPr>
    </w:p>
    <w:p w:rsidR="00C31260" w:rsidRPr="00F37207" w:rsidRDefault="00C31260" w:rsidP="00C31260">
      <w:pPr>
        <w:widowControl w:val="0"/>
        <w:autoSpaceDE w:val="0"/>
        <w:autoSpaceDN w:val="0"/>
        <w:adjustRightInd w:val="0"/>
        <w:ind w:firstLine="0"/>
        <w:contextualSpacing/>
        <w:jc w:val="center"/>
        <w:rPr>
          <w:iCs/>
          <w:szCs w:val="32"/>
        </w:rPr>
      </w:pPr>
      <w:r w:rsidRPr="00F37207">
        <w:rPr>
          <w:iCs/>
          <w:szCs w:val="32"/>
        </w:rPr>
        <w:t>П О С Т А Н О В Л Я Е Т:</w:t>
      </w:r>
    </w:p>
    <w:p w:rsidR="00C31260" w:rsidRPr="00F37207" w:rsidRDefault="00C31260" w:rsidP="00C31260">
      <w:pPr>
        <w:tabs>
          <w:tab w:val="left" w:pos="0"/>
          <w:tab w:val="left" w:pos="1080"/>
        </w:tabs>
        <w:autoSpaceDE w:val="0"/>
        <w:autoSpaceDN w:val="0"/>
        <w:adjustRightInd w:val="0"/>
        <w:ind w:firstLine="709"/>
        <w:contextualSpacing/>
        <w:rPr>
          <w:rFonts w:cs="Arial"/>
        </w:rPr>
      </w:pPr>
      <w:r w:rsidRPr="00F37207">
        <w:rPr>
          <w:rFonts w:cs="Arial"/>
        </w:rPr>
        <w:t>1.Утвердить муниципальную программу Бутурлиновского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2020 - 2024 годы» согласно приложению.</w:t>
      </w:r>
    </w:p>
    <w:p w:rsidR="00C31260" w:rsidRPr="00F37207" w:rsidRDefault="00C31260" w:rsidP="00C31260">
      <w:pPr>
        <w:tabs>
          <w:tab w:val="left" w:pos="0"/>
          <w:tab w:val="left" w:pos="1080"/>
        </w:tabs>
        <w:autoSpaceDE w:val="0"/>
        <w:autoSpaceDN w:val="0"/>
        <w:adjustRightInd w:val="0"/>
        <w:ind w:firstLine="709"/>
        <w:contextualSpacing/>
        <w:rPr>
          <w:rFonts w:cs="Arial"/>
        </w:rPr>
      </w:pPr>
      <w:r w:rsidRPr="00F37207">
        <w:rPr>
          <w:rFonts w:cs="Arial"/>
        </w:rPr>
        <w:t xml:space="preserve"> 2. Считать утратившими силу следующие постановления администрации Бутурлиновского муниципального района:</w:t>
      </w:r>
    </w:p>
    <w:p w:rsidR="00C31260" w:rsidRPr="00F37207" w:rsidRDefault="00C31260" w:rsidP="00C31260">
      <w:pPr>
        <w:tabs>
          <w:tab w:val="left" w:pos="0"/>
          <w:tab w:val="left" w:pos="1080"/>
        </w:tabs>
        <w:autoSpaceDE w:val="0"/>
        <w:autoSpaceDN w:val="0"/>
        <w:adjustRightInd w:val="0"/>
        <w:ind w:firstLine="709"/>
        <w:contextualSpacing/>
        <w:rPr>
          <w:rFonts w:cs="Arial"/>
        </w:rPr>
      </w:pPr>
      <w:r w:rsidRPr="00F37207">
        <w:rPr>
          <w:rFonts w:cs="Arial"/>
        </w:rPr>
        <w:t>- от 17.09.2018 №485 «Об утверждении муниципальной программы Бутурлиновского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2018 – 2024 годы»;</w:t>
      </w:r>
    </w:p>
    <w:p w:rsidR="00C31260" w:rsidRPr="00F37207" w:rsidRDefault="00C31260" w:rsidP="00C31260">
      <w:pPr>
        <w:ind w:firstLine="709"/>
        <w:contextualSpacing/>
        <w:rPr>
          <w:rFonts w:cs="Arial"/>
          <w:bCs/>
          <w:kern w:val="28"/>
        </w:rPr>
      </w:pPr>
      <w:r w:rsidRPr="00F37207">
        <w:rPr>
          <w:rFonts w:cs="Arial"/>
          <w:bCs/>
          <w:kern w:val="28"/>
        </w:rPr>
        <w:t xml:space="preserve">- от 27.02.2014 № 198 «Об утверждении муниципальной программы Бутурлиновского муниципального района Воронежской области «Развитие сельского хозяйства, производства пищевых продуктов и инфраструктуры </w:t>
      </w:r>
      <w:r w:rsidRPr="00F37207">
        <w:rPr>
          <w:rFonts w:cs="Arial"/>
          <w:bCs/>
          <w:kern w:val="28"/>
        </w:rPr>
        <w:lastRenderedPageBreak/>
        <w:t>агропродовольственного рынка Бутурлиновского муниципального района Воронежской области на период 2014 – 2020 годы»;</w:t>
      </w:r>
    </w:p>
    <w:p w:rsidR="00C31260" w:rsidRPr="00F37207" w:rsidRDefault="00C31260" w:rsidP="00C31260">
      <w:pPr>
        <w:ind w:firstLine="709"/>
        <w:contextualSpacing/>
        <w:rPr>
          <w:rFonts w:cs="Arial"/>
          <w:bCs/>
          <w:kern w:val="28"/>
        </w:rPr>
      </w:pPr>
      <w:r w:rsidRPr="00F37207">
        <w:rPr>
          <w:rFonts w:cs="Arial"/>
          <w:bCs/>
          <w:kern w:val="28"/>
        </w:rPr>
        <w:t>- от 16.12.2014 № 1818 «О внесении изменений в муниципальную программу Бутурлиновского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2014 - 2020 годы », утвержденную постановлением администрации Бутурлиновского муниципального района от 27 февраля 2014 № 198»;</w:t>
      </w:r>
    </w:p>
    <w:p w:rsidR="00C31260" w:rsidRPr="00F37207" w:rsidRDefault="00C31260" w:rsidP="00C31260">
      <w:pPr>
        <w:ind w:firstLine="709"/>
        <w:contextualSpacing/>
        <w:rPr>
          <w:rFonts w:cs="Arial"/>
          <w:bCs/>
          <w:kern w:val="28"/>
        </w:rPr>
      </w:pPr>
      <w:r w:rsidRPr="00F37207">
        <w:rPr>
          <w:rFonts w:cs="Arial"/>
          <w:bCs/>
          <w:kern w:val="28"/>
        </w:rPr>
        <w:t>- от 19.01.2016 № 19 «О внесении изменений в муниципальную программу Бутурлиновского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2014 - 2020 годы», утвержденную постановлением администрации Бутурлиновского муниципального района от 27 февраля 2014 № 198».</w:t>
      </w:r>
    </w:p>
    <w:p w:rsidR="00C31260" w:rsidRPr="00F37207" w:rsidRDefault="00C31260" w:rsidP="00C31260">
      <w:pPr>
        <w:tabs>
          <w:tab w:val="left" w:pos="0"/>
          <w:tab w:val="left" w:pos="1080"/>
        </w:tabs>
        <w:autoSpaceDE w:val="0"/>
        <w:autoSpaceDN w:val="0"/>
        <w:adjustRightInd w:val="0"/>
        <w:ind w:firstLine="709"/>
        <w:contextualSpacing/>
        <w:rPr>
          <w:rFonts w:cs="Arial"/>
        </w:rPr>
      </w:pPr>
      <w:r w:rsidRPr="00F37207">
        <w:rPr>
          <w:rFonts w:cs="Arial"/>
          <w:iCs/>
        </w:rPr>
        <w:t xml:space="preserve"> </w:t>
      </w:r>
      <w:r w:rsidRPr="00F37207">
        <w:rPr>
          <w:rFonts w:cs="Arial"/>
        </w:rPr>
        <w:t xml:space="preserve">3. Отделу финансов администрации муниципального района (Барбашина О.И.) проводить финансирование мероприятий программы в пределах средств, предусмотренных решением Совета народных депутатов Бутурлиновского муниципального района «Об утверждении бюджета Бутурлиновского муниципального района (районного бюджета) на 2018 год и на плановый период 2019 - 2021 гг.» </w:t>
      </w:r>
    </w:p>
    <w:p w:rsidR="00C31260" w:rsidRPr="00F37207" w:rsidRDefault="00C31260" w:rsidP="00C31260">
      <w:pPr>
        <w:tabs>
          <w:tab w:val="left" w:pos="426"/>
        </w:tabs>
        <w:autoSpaceDE w:val="0"/>
        <w:autoSpaceDN w:val="0"/>
        <w:adjustRightInd w:val="0"/>
        <w:ind w:firstLine="709"/>
        <w:contextualSpacing/>
        <w:rPr>
          <w:rFonts w:cs="Arial"/>
        </w:rPr>
      </w:pPr>
      <w:r w:rsidRPr="00F37207">
        <w:rPr>
          <w:rFonts w:cs="Arial"/>
          <w:iCs/>
        </w:rPr>
        <w:t xml:space="preserve"> </w:t>
      </w:r>
      <w:r w:rsidRPr="00F37207">
        <w:rPr>
          <w:rFonts w:cs="Arial"/>
        </w:rPr>
        <w:t>3. Отделу финансов администрации муниципального района (Барбашина О.И.) проводить финансирование мероприятий программы в пределах средств, предусмотренных решением Совета народных депутатов Бутурлиновского муниципального района «Об утверждении бюджета Бутурлиновского муниципального района (районного бюджета) на 2020 год и на плановый период 2021 - 2024 гг.» .</w:t>
      </w:r>
    </w:p>
    <w:p w:rsidR="00C31260" w:rsidRPr="00F37207" w:rsidRDefault="00C31260" w:rsidP="00C31260">
      <w:pPr>
        <w:tabs>
          <w:tab w:val="left" w:pos="0"/>
          <w:tab w:val="left" w:pos="1080"/>
        </w:tabs>
        <w:autoSpaceDE w:val="0"/>
        <w:autoSpaceDN w:val="0"/>
        <w:adjustRightInd w:val="0"/>
        <w:ind w:firstLine="709"/>
        <w:contextualSpacing/>
        <w:rPr>
          <w:rFonts w:cs="Arial"/>
        </w:rPr>
      </w:pPr>
      <w:r w:rsidRPr="00F37207">
        <w:rPr>
          <w:rFonts w:cs="Arial"/>
        </w:rPr>
        <w:t xml:space="preserve">4.Настоящее постановление опубликовать в официальном периодическом печатном издании «Бутурлиновский муниципальный вестник». </w:t>
      </w:r>
    </w:p>
    <w:p w:rsidR="00C31260" w:rsidRPr="00F37207" w:rsidRDefault="00C31260" w:rsidP="00C31260">
      <w:pPr>
        <w:tabs>
          <w:tab w:val="left" w:pos="0"/>
          <w:tab w:val="left" w:pos="1080"/>
        </w:tabs>
        <w:autoSpaceDE w:val="0"/>
        <w:autoSpaceDN w:val="0"/>
        <w:adjustRightInd w:val="0"/>
        <w:ind w:firstLine="709"/>
        <w:contextualSpacing/>
        <w:rPr>
          <w:rFonts w:cs="Arial"/>
        </w:rPr>
      </w:pPr>
      <w:r w:rsidRPr="00F37207">
        <w:rPr>
          <w:rFonts w:cs="Arial"/>
        </w:rPr>
        <w:t>5. Настоящее постановление вступает в силу с момента подписания.</w:t>
      </w:r>
    </w:p>
    <w:p w:rsidR="00C31260" w:rsidRPr="00F37207" w:rsidRDefault="00C31260" w:rsidP="00C31260">
      <w:pPr>
        <w:tabs>
          <w:tab w:val="left" w:pos="0"/>
          <w:tab w:val="left" w:pos="1080"/>
        </w:tabs>
        <w:autoSpaceDE w:val="0"/>
        <w:autoSpaceDN w:val="0"/>
        <w:adjustRightInd w:val="0"/>
        <w:ind w:firstLine="709"/>
        <w:contextualSpacing/>
        <w:rPr>
          <w:rFonts w:cs="Arial"/>
        </w:rPr>
      </w:pPr>
      <w:r w:rsidRPr="00F37207">
        <w:rPr>
          <w:rFonts w:cs="Arial"/>
        </w:rPr>
        <w:t>6. Контроль за выполнением настоящего постановления возложить на заместителя главы администрации Бутурлиновского муниципального района Е.П. Бухарину.</w:t>
      </w:r>
    </w:p>
    <w:p w:rsidR="00C31260" w:rsidRPr="00F37207" w:rsidRDefault="00C31260" w:rsidP="00C31260">
      <w:pPr>
        <w:autoSpaceDE w:val="0"/>
        <w:autoSpaceDN w:val="0"/>
        <w:adjustRightInd w:val="0"/>
        <w:ind w:firstLine="709"/>
        <w:contextualSpacing/>
        <w:rPr>
          <w:rFonts w:cs="Arial"/>
        </w:rPr>
      </w:pPr>
    </w:p>
    <w:tbl>
      <w:tblPr>
        <w:tblW w:w="5000" w:type="pct"/>
        <w:tblLook w:val="04A0" w:firstRow="1" w:lastRow="0" w:firstColumn="1" w:lastColumn="0" w:noHBand="0" w:noVBand="1"/>
      </w:tblPr>
      <w:tblGrid>
        <w:gridCol w:w="7155"/>
        <w:gridCol w:w="2698"/>
      </w:tblGrid>
      <w:tr w:rsidR="00C31260" w:rsidRPr="00F37207" w:rsidTr="00C31260">
        <w:trPr>
          <w:trHeight w:val="80"/>
        </w:trPr>
        <w:tc>
          <w:tcPr>
            <w:tcW w:w="3631" w:type="pct"/>
          </w:tcPr>
          <w:p w:rsidR="00C31260" w:rsidRPr="00F37207" w:rsidRDefault="00C31260" w:rsidP="00C31260">
            <w:pPr>
              <w:autoSpaceDE w:val="0"/>
              <w:autoSpaceDN w:val="0"/>
              <w:adjustRightInd w:val="0"/>
              <w:ind w:firstLine="0"/>
              <w:contextualSpacing/>
              <w:rPr>
                <w:rFonts w:eastAsia="Calibri" w:cs="Arial"/>
                <w:lang w:eastAsia="en-US"/>
              </w:rPr>
            </w:pPr>
            <w:r w:rsidRPr="00F37207">
              <w:rPr>
                <w:rFonts w:eastAsia="Calibri" w:cs="Arial"/>
                <w:lang w:eastAsia="en-US"/>
              </w:rPr>
              <w:t>Глава администрации</w:t>
            </w:r>
            <w:r w:rsidRPr="00F37207">
              <w:rPr>
                <w:rFonts w:eastAsia="Calibri" w:cs="Arial"/>
                <w:sz w:val="22"/>
                <w:szCs w:val="22"/>
                <w:lang w:eastAsia="en-US"/>
              </w:rPr>
              <w:t xml:space="preserve"> </w:t>
            </w:r>
            <w:r w:rsidRPr="00F37207">
              <w:rPr>
                <w:rFonts w:eastAsia="Calibri" w:cs="Arial"/>
                <w:lang w:eastAsia="en-US"/>
              </w:rPr>
              <w:t>Бутурлиновского муниципального района</w:t>
            </w:r>
            <w:r w:rsidRPr="00F37207">
              <w:rPr>
                <w:rFonts w:eastAsia="Calibri" w:cs="Arial"/>
                <w:sz w:val="22"/>
                <w:szCs w:val="22"/>
                <w:lang w:eastAsia="en-US"/>
              </w:rPr>
              <w:t xml:space="preserve"> </w:t>
            </w:r>
          </w:p>
          <w:p w:rsidR="00C31260" w:rsidRPr="00F37207" w:rsidRDefault="00C31260" w:rsidP="00C31260">
            <w:pPr>
              <w:tabs>
                <w:tab w:val="left" w:pos="567"/>
              </w:tabs>
              <w:ind w:firstLine="0"/>
              <w:contextualSpacing/>
              <w:jc w:val="left"/>
              <w:rPr>
                <w:rFonts w:eastAsia="Calibri" w:cs="Arial"/>
                <w:sz w:val="22"/>
                <w:szCs w:val="22"/>
                <w:lang w:eastAsia="en-US"/>
              </w:rPr>
            </w:pPr>
          </w:p>
        </w:tc>
        <w:tc>
          <w:tcPr>
            <w:tcW w:w="1369" w:type="pct"/>
            <w:hideMark/>
          </w:tcPr>
          <w:p w:rsidR="00C31260" w:rsidRPr="00F37207" w:rsidRDefault="00C31260" w:rsidP="00C31260">
            <w:pPr>
              <w:tabs>
                <w:tab w:val="left" w:pos="567"/>
              </w:tabs>
              <w:ind w:firstLine="0"/>
              <w:contextualSpacing/>
              <w:jc w:val="right"/>
              <w:rPr>
                <w:rFonts w:eastAsia="Calibri" w:cs="Arial"/>
                <w:sz w:val="22"/>
                <w:szCs w:val="22"/>
                <w:lang w:eastAsia="en-US"/>
              </w:rPr>
            </w:pPr>
            <w:r w:rsidRPr="00F37207">
              <w:rPr>
                <w:rFonts w:eastAsia="Calibri" w:cs="Arial"/>
                <w:lang w:eastAsia="en-US"/>
              </w:rPr>
              <w:t>Ю.И. Матузов</w:t>
            </w:r>
          </w:p>
        </w:tc>
      </w:tr>
      <w:bookmarkEnd w:id="0"/>
    </w:tbl>
    <w:p w:rsidR="0010300C" w:rsidRPr="00F37207" w:rsidRDefault="0010300C" w:rsidP="0010300C">
      <w:pPr>
        <w:widowControl w:val="0"/>
        <w:autoSpaceDE w:val="0"/>
        <w:autoSpaceDN w:val="0"/>
        <w:adjustRightInd w:val="0"/>
        <w:ind w:left="3969" w:firstLine="0"/>
        <w:contextualSpacing/>
        <w:rPr>
          <w:rFonts w:cs="Arial"/>
          <w:b/>
          <w:bCs/>
        </w:rPr>
      </w:pPr>
      <w:r w:rsidRPr="00F37207">
        <w:rPr>
          <w:rFonts w:cs="Arial"/>
        </w:rPr>
        <w:br w:type="page"/>
        <w:t xml:space="preserve">Приложение к постановлению администрации Бутурлиновского муниципального района Воронежской области </w:t>
      </w:r>
      <w:r w:rsidRPr="00F37207">
        <w:rPr>
          <w:rFonts w:cs="Arial"/>
          <w:bCs/>
        </w:rPr>
        <w:t>от 10.01.2020 № 02 (в редакции постановлений от 29.01.2021 г. № 44</w:t>
      </w:r>
      <w:r w:rsidRPr="00F37207">
        <w:rPr>
          <w:rFonts w:cs="Arial"/>
          <w:bCs/>
          <w:i/>
        </w:rPr>
        <w:t>; от 25.01.2022 г. № 71</w:t>
      </w:r>
      <w:r w:rsidR="00F37207" w:rsidRPr="00F37207">
        <w:rPr>
          <w:rFonts w:cs="Arial"/>
          <w:bCs/>
          <w:i/>
        </w:rPr>
        <w:t>; от 18.01.2023г. № 13</w:t>
      </w:r>
      <w:r w:rsidRPr="00F37207">
        <w:rPr>
          <w:rFonts w:cs="Arial"/>
          <w:bCs/>
          <w:i/>
        </w:rPr>
        <w:t>)</w:t>
      </w:r>
    </w:p>
    <w:p w:rsidR="0010300C" w:rsidRPr="00F37207" w:rsidRDefault="0010300C" w:rsidP="0010300C">
      <w:pPr>
        <w:widowControl w:val="0"/>
        <w:autoSpaceDE w:val="0"/>
        <w:autoSpaceDN w:val="0"/>
        <w:adjustRightInd w:val="0"/>
        <w:ind w:left="3969" w:firstLine="0"/>
        <w:contextualSpacing/>
        <w:rPr>
          <w:rFonts w:cs="Arial"/>
          <w:bCs/>
        </w:rPr>
      </w:pP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Style w:val="a4"/>
          <w:rFonts w:ascii="Arial" w:hAnsi="Arial" w:cs="Arial"/>
          <w:b w:val="0"/>
          <w:color w:val="auto"/>
          <w:sz w:val="24"/>
          <w:szCs w:val="24"/>
        </w:rPr>
        <w:t xml:space="preserve">Муниципальная программа Бутурлиновского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2020–2024 годы» </w:t>
      </w:r>
      <w:r w:rsidRPr="00F37207">
        <w:rPr>
          <w:rFonts w:ascii="Arial" w:hAnsi="Arial" w:cs="Arial"/>
          <w:sz w:val="24"/>
          <w:szCs w:val="24"/>
        </w:rPr>
        <w:br/>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ПАСПОРТ</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 xml:space="preserve">муниципальной программы Бутурлиновского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2020–2024 годы» </w:t>
      </w:r>
      <w:r w:rsidRPr="00F37207">
        <w:rPr>
          <w:rFonts w:ascii="Arial" w:hAnsi="Arial" w:cs="Arial"/>
          <w:sz w:val="24"/>
          <w:szCs w:val="24"/>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firstRow="1" w:lastRow="0" w:firstColumn="1" w:lastColumn="0" w:noHBand="0" w:noVBand="1"/>
      </w:tblPr>
      <w:tblGrid>
        <w:gridCol w:w="2485"/>
        <w:gridCol w:w="7294"/>
      </w:tblGrid>
      <w:tr w:rsidR="00F37207" w:rsidRPr="00F37207" w:rsidTr="00F37207">
        <w:trPr>
          <w:jc w:val="center"/>
        </w:trPr>
        <w:tc>
          <w:tcPr>
            <w:tcW w:w="248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Ответственный исполнитель муниципальной программы</w:t>
            </w:r>
          </w:p>
        </w:tc>
        <w:tc>
          <w:tcPr>
            <w:tcW w:w="7294"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Муниципальное казенное учреждение «Управление сельского хозяйства Бутурлиновского муниципального района Воронежской области»</w:t>
            </w:r>
          </w:p>
        </w:tc>
      </w:tr>
      <w:tr w:rsidR="00F37207" w:rsidRPr="00F37207" w:rsidTr="00F37207">
        <w:trPr>
          <w:jc w:val="center"/>
        </w:trPr>
        <w:tc>
          <w:tcPr>
            <w:tcW w:w="248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Основные разработчики муниципальной программы</w:t>
            </w:r>
          </w:p>
        </w:tc>
        <w:tc>
          <w:tcPr>
            <w:tcW w:w="7294"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Муниципальное казенное учреждение «Управление сельского хозяйства Бутурлиновского муниципального района Воронежской области»</w:t>
            </w:r>
          </w:p>
        </w:tc>
      </w:tr>
      <w:tr w:rsidR="00F37207" w:rsidRPr="00F37207" w:rsidTr="00F37207">
        <w:trPr>
          <w:trHeight w:val="416"/>
          <w:jc w:val="center"/>
        </w:trPr>
        <w:tc>
          <w:tcPr>
            <w:tcW w:w="2485"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 xml:space="preserve">Подпрограммы муниципальной программы и основные мероприятия </w:t>
            </w:r>
          </w:p>
          <w:p w:rsidR="00F37207" w:rsidRPr="00F37207" w:rsidRDefault="00F37207">
            <w:pPr>
              <w:pStyle w:val="afffff1"/>
              <w:jc w:val="both"/>
              <w:rPr>
                <w:rFonts w:ascii="Arial" w:hAnsi="Arial" w:cs="Arial"/>
              </w:rPr>
            </w:pPr>
          </w:p>
        </w:tc>
        <w:tc>
          <w:tcPr>
            <w:tcW w:w="7294"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Подпрограмма 1 «Развитие подотрасли растениеводства, переработки и реализации продукции растениеводства»;</w:t>
            </w:r>
          </w:p>
          <w:p w:rsidR="00F37207" w:rsidRPr="00F37207" w:rsidRDefault="00F37207">
            <w:pPr>
              <w:pStyle w:val="afffff1"/>
              <w:jc w:val="both"/>
              <w:rPr>
                <w:rFonts w:ascii="Arial" w:hAnsi="Arial" w:cs="Arial"/>
              </w:rPr>
            </w:pPr>
            <w:r w:rsidRPr="00F37207">
              <w:rPr>
                <w:rFonts w:ascii="Arial" w:hAnsi="Arial" w:cs="Arial"/>
              </w:rPr>
              <w:t>Подпрограмма 2 «Развитие подотрасли животноводства, переработки и реализации продукции животноводства»;</w:t>
            </w:r>
          </w:p>
          <w:p w:rsidR="00F37207" w:rsidRPr="00F37207" w:rsidRDefault="00F37207">
            <w:pPr>
              <w:pStyle w:val="afffff1"/>
              <w:jc w:val="both"/>
              <w:rPr>
                <w:rFonts w:ascii="Arial" w:hAnsi="Arial" w:cs="Arial"/>
              </w:rPr>
            </w:pPr>
            <w:r w:rsidRPr="00F37207">
              <w:rPr>
                <w:rFonts w:ascii="Arial" w:hAnsi="Arial" w:cs="Arial"/>
              </w:rPr>
              <w:t>Подпрограмма 3 «Развитие мясного скотоводства»;</w:t>
            </w:r>
          </w:p>
          <w:p w:rsidR="00F37207" w:rsidRPr="00F37207" w:rsidRDefault="00F37207">
            <w:pPr>
              <w:pStyle w:val="afffff1"/>
              <w:jc w:val="both"/>
              <w:rPr>
                <w:rFonts w:ascii="Arial" w:hAnsi="Arial" w:cs="Arial"/>
              </w:rPr>
            </w:pPr>
            <w:r w:rsidRPr="00F37207">
              <w:rPr>
                <w:rFonts w:ascii="Arial" w:hAnsi="Arial" w:cs="Arial"/>
              </w:rPr>
              <w:t>Подпрограмма 4 «Поддержка малых форм хозяйствования»;</w:t>
            </w:r>
          </w:p>
          <w:p w:rsidR="00F37207" w:rsidRPr="00F37207" w:rsidRDefault="00F37207">
            <w:pPr>
              <w:pStyle w:val="afffff1"/>
              <w:jc w:val="both"/>
              <w:rPr>
                <w:rFonts w:ascii="Arial" w:hAnsi="Arial" w:cs="Arial"/>
              </w:rPr>
            </w:pPr>
            <w:r w:rsidRPr="00F37207">
              <w:rPr>
                <w:rFonts w:ascii="Arial" w:hAnsi="Arial" w:cs="Arial"/>
              </w:rPr>
              <w:t>Подпрограмма 5 «Техническая и технологическая модернизация, инновационное развитие»;</w:t>
            </w:r>
          </w:p>
          <w:p w:rsidR="00F37207" w:rsidRPr="00F37207" w:rsidRDefault="00F37207">
            <w:pPr>
              <w:pStyle w:val="afffff1"/>
              <w:jc w:val="both"/>
              <w:rPr>
                <w:rFonts w:ascii="Arial" w:hAnsi="Arial" w:cs="Arial"/>
              </w:rPr>
            </w:pPr>
            <w:r w:rsidRPr="00F37207">
              <w:rPr>
                <w:rFonts w:ascii="Arial" w:hAnsi="Arial" w:cs="Arial"/>
              </w:rPr>
              <w:t>Подпрограмма 6 «Обеспечение реализации муниципальной программы»;</w:t>
            </w:r>
          </w:p>
          <w:p w:rsidR="00F37207" w:rsidRPr="00F37207" w:rsidRDefault="00F37207">
            <w:pPr>
              <w:pStyle w:val="afffff1"/>
              <w:jc w:val="both"/>
              <w:rPr>
                <w:rFonts w:ascii="Arial" w:hAnsi="Arial" w:cs="Arial"/>
              </w:rPr>
            </w:pPr>
            <w:r w:rsidRPr="00F37207">
              <w:rPr>
                <w:rFonts w:ascii="Arial" w:hAnsi="Arial" w:cs="Arial"/>
              </w:rPr>
              <w:t>Подпрограмма 8 «Обеспечение эпизоотического и ветеринарно-санитарного благополучия на территории Бутурлиновского муниципального района Воронежской области.</w:t>
            </w:r>
          </w:p>
          <w:p w:rsidR="00F37207" w:rsidRPr="00F37207" w:rsidRDefault="00F37207">
            <w:pPr>
              <w:pStyle w:val="afffff1"/>
              <w:jc w:val="both"/>
              <w:rPr>
                <w:rFonts w:ascii="Arial" w:hAnsi="Arial" w:cs="Arial"/>
              </w:rPr>
            </w:pPr>
            <w:r w:rsidRPr="00F37207">
              <w:rPr>
                <w:rFonts w:ascii="Arial" w:hAnsi="Arial" w:cs="Arial"/>
              </w:rPr>
              <w:t>Подпрограмма 9 «Развитие мелиорации земель сельскохозяйственного назначения Бутурлиновского муниципального района Воронежской области».</w:t>
            </w:r>
          </w:p>
          <w:p w:rsidR="00F37207" w:rsidRPr="00F37207" w:rsidRDefault="00F37207">
            <w:pPr>
              <w:pStyle w:val="afffff1"/>
              <w:jc w:val="both"/>
              <w:rPr>
                <w:rFonts w:ascii="Arial" w:hAnsi="Arial" w:cs="Arial"/>
              </w:rPr>
            </w:pPr>
            <w:r w:rsidRPr="00F37207">
              <w:rPr>
                <w:rFonts w:ascii="Arial" w:hAnsi="Arial" w:cs="Arial"/>
              </w:rPr>
              <w:t>Подпрограмма К «Комплексное развитие сельских территорий Бутурлиновского муниципального района Воронежской области»</w:t>
            </w:r>
          </w:p>
          <w:p w:rsidR="00F37207" w:rsidRPr="00F37207" w:rsidRDefault="00F37207">
            <w:pPr>
              <w:pStyle w:val="afffff1"/>
              <w:jc w:val="both"/>
              <w:rPr>
                <w:rFonts w:ascii="Arial" w:hAnsi="Arial" w:cs="Arial"/>
              </w:rPr>
            </w:pPr>
          </w:p>
        </w:tc>
      </w:tr>
      <w:tr w:rsidR="00F37207" w:rsidRPr="00F37207" w:rsidTr="00F37207">
        <w:trPr>
          <w:jc w:val="center"/>
        </w:trPr>
        <w:tc>
          <w:tcPr>
            <w:tcW w:w="2485"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Цели муниципальной программы</w:t>
            </w:r>
          </w:p>
          <w:p w:rsidR="00F37207" w:rsidRPr="00F37207" w:rsidRDefault="00F37207">
            <w:pPr>
              <w:pStyle w:val="afffff1"/>
              <w:jc w:val="both"/>
              <w:rPr>
                <w:rFonts w:ascii="Arial" w:hAnsi="Arial" w:cs="Arial"/>
              </w:rPr>
            </w:pPr>
          </w:p>
        </w:tc>
        <w:tc>
          <w:tcPr>
            <w:tcW w:w="7294"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Создание условий для устойчивого развития агропромышленного комплекса Бутурлиновского муниципального района Воронежской области;</w:t>
            </w:r>
          </w:p>
          <w:p w:rsidR="00F37207" w:rsidRPr="00F37207" w:rsidRDefault="00F37207">
            <w:pPr>
              <w:pStyle w:val="afffff1"/>
              <w:jc w:val="both"/>
              <w:rPr>
                <w:rFonts w:ascii="Arial" w:hAnsi="Arial" w:cs="Arial"/>
              </w:rPr>
            </w:pPr>
            <w:r w:rsidRPr="00F37207">
              <w:rPr>
                <w:rFonts w:ascii="Arial" w:hAnsi="Arial" w:cs="Arial"/>
              </w:rPr>
              <w:t>повышение конкурентоспособности сельскохозяйственной продукции на внутреннем и внешнем рынках в рамках вступления России во Всемирную торговую организацию;</w:t>
            </w:r>
          </w:p>
          <w:p w:rsidR="00F37207" w:rsidRPr="00F37207" w:rsidRDefault="00F37207">
            <w:pPr>
              <w:pStyle w:val="afffff1"/>
              <w:jc w:val="both"/>
              <w:rPr>
                <w:rFonts w:ascii="Arial" w:hAnsi="Arial" w:cs="Arial"/>
              </w:rPr>
            </w:pPr>
            <w:r w:rsidRPr="00F37207">
              <w:rPr>
                <w:rFonts w:ascii="Arial" w:hAnsi="Arial" w:cs="Arial"/>
              </w:rPr>
              <w:t>повышение финансовой устойчивости предприятий агропромышленного комплекса;</w:t>
            </w:r>
          </w:p>
          <w:p w:rsidR="00F37207" w:rsidRPr="00F37207" w:rsidRDefault="00F37207">
            <w:pPr>
              <w:pStyle w:val="afffff1"/>
              <w:jc w:val="both"/>
              <w:rPr>
                <w:rFonts w:ascii="Arial" w:hAnsi="Arial" w:cs="Arial"/>
              </w:rPr>
            </w:pPr>
            <w:r w:rsidRPr="00F37207">
              <w:rPr>
                <w:rFonts w:ascii="Arial" w:hAnsi="Arial" w:cs="Arial"/>
              </w:rPr>
              <w:t>устойчивое развитие сельских территорий;</w:t>
            </w:r>
          </w:p>
          <w:p w:rsidR="00F37207" w:rsidRPr="00F37207" w:rsidRDefault="00F37207">
            <w:pPr>
              <w:pStyle w:val="afffff1"/>
              <w:jc w:val="both"/>
              <w:rPr>
                <w:rFonts w:ascii="Arial" w:hAnsi="Arial" w:cs="Arial"/>
              </w:rPr>
            </w:pPr>
            <w:r w:rsidRPr="00F37207">
              <w:rPr>
                <w:rFonts w:ascii="Arial" w:hAnsi="Arial" w:cs="Arial"/>
              </w:rPr>
              <w:t>воспроизводство и повышение эффективности использования в сельском хозяйстве земельных и других ресурсов, экологизация производства.</w:t>
            </w:r>
          </w:p>
        </w:tc>
      </w:tr>
      <w:tr w:rsidR="00F37207" w:rsidRPr="00F37207" w:rsidTr="00F37207">
        <w:trPr>
          <w:jc w:val="center"/>
        </w:trPr>
        <w:tc>
          <w:tcPr>
            <w:tcW w:w="2485"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Задачи муниципальной программы</w:t>
            </w:r>
          </w:p>
          <w:p w:rsidR="00F37207" w:rsidRPr="00F37207" w:rsidRDefault="00F37207">
            <w:pPr>
              <w:pStyle w:val="afffff1"/>
              <w:jc w:val="both"/>
              <w:rPr>
                <w:rFonts w:ascii="Arial" w:hAnsi="Arial" w:cs="Arial"/>
              </w:rPr>
            </w:pPr>
          </w:p>
        </w:tc>
        <w:tc>
          <w:tcPr>
            <w:tcW w:w="7294"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Основными задачами муниципальной программы являются:</w:t>
            </w:r>
          </w:p>
          <w:p w:rsidR="00F37207" w:rsidRPr="00F37207" w:rsidRDefault="00F37207">
            <w:pPr>
              <w:pStyle w:val="afffff1"/>
              <w:jc w:val="both"/>
              <w:rPr>
                <w:rFonts w:ascii="Arial" w:hAnsi="Arial" w:cs="Arial"/>
              </w:rPr>
            </w:pPr>
            <w:r w:rsidRPr="00F37207">
              <w:rPr>
                <w:rFonts w:ascii="Arial" w:hAnsi="Arial" w:cs="Arial"/>
              </w:rPr>
              <w:t>стимулирование роста производства основных видов сельскохозяйственной продукции, производства пищевых продуктов, поддержка развития инфраструктуры агропродовольственного рынка;</w:t>
            </w:r>
          </w:p>
          <w:p w:rsidR="00F37207" w:rsidRPr="00F37207" w:rsidRDefault="00F37207">
            <w:pPr>
              <w:pStyle w:val="afffff1"/>
              <w:jc w:val="both"/>
              <w:rPr>
                <w:rFonts w:ascii="Arial" w:hAnsi="Arial" w:cs="Arial"/>
              </w:rPr>
            </w:pPr>
            <w:r w:rsidRPr="00F37207">
              <w:rPr>
                <w:rFonts w:ascii="Arial" w:hAnsi="Arial" w:cs="Arial"/>
              </w:rPr>
              <w:t>поддержка малых форм хозяйствования;</w:t>
            </w:r>
          </w:p>
          <w:p w:rsidR="00F37207" w:rsidRPr="00F37207" w:rsidRDefault="00F37207">
            <w:pPr>
              <w:pStyle w:val="afffff1"/>
              <w:jc w:val="both"/>
              <w:rPr>
                <w:rFonts w:ascii="Arial" w:hAnsi="Arial" w:cs="Arial"/>
              </w:rPr>
            </w:pPr>
            <w:r w:rsidRPr="00F37207">
              <w:rPr>
                <w:rFonts w:ascii="Arial" w:hAnsi="Arial" w:cs="Arial"/>
              </w:rPr>
              <w:t>повышение уровня рентабельности в сельском хозяйстве для обеспечения его устойчивого развития;</w:t>
            </w:r>
          </w:p>
          <w:p w:rsidR="00F37207" w:rsidRPr="00F37207" w:rsidRDefault="00F37207">
            <w:pPr>
              <w:pStyle w:val="afffff1"/>
              <w:jc w:val="both"/>
              <w:rPr>
                <w:rFonts w:ascii="Arial" w:hAnsi="Arial" w:cs="Arial"/>
              </w:rPr>
            </w:pPr>
            <w:r w:rsidRPr="00F37207">
              <w:rPr>
                <w:rFonts w:ascii="Arial" w:hAnsi="Arial" w:cs="Arial"/>
              </w:rPr>
              <w:t>повышение качества жизни сельского населения;</w:t>
            </w:r>
          </w:p>
          <w:p w:rsidR="00F37207" w:rsidRPr="00F37207" w:rsidRDefault="00F37207">
            <w:pPr>
              <w:pStyle w:val="afffff1"/>
              <w:jc w:val="both"/>
              <w:rPr>
                <w:rFonts w:ascii="Arial" w:hAnsi="Arial" w:cs="Arial"/>
              </w:rPr>
            </w:pPr>
            <w:r w:rsidRPr="00F37207">
              <w:rPr>
                <w:rFonts w:ascii="Arial" w:hAnsi="Arial" w:cs="Arial"/>
              </w:rPr>
              <w:t>стимулирование инновационной деятельности и инновационного развития агропромышленного комплекса;</w:t>
            </w:r>
          </w:p>
          <w:p w:rsidR="00F37207" w:rsidRPr="00F37207" w:rsidRDefault="00F37207">
            <w:pPr>
              <w:pStyle w:val="afffff1"/>
              <w:jc w:val="both"/>
              <w:rPr>
                <w:rFonts w:ascii="Arial" w:hAnsi="Arial" w:cs="Arial"/>
              </w:rPr>
            </w:pPr>
            <w:r w:rsidRPr="00F37207">
              <w:rPr>
                <w:rFonts w:ascii="Arial" w:hAnsi="Arial" w:cs="Arial"/>
              </w:rPr>
              <w:t>развитие мелиорации сельскохозяйственных земель;</w:t>
            </w:r>
          </w:p>
          <w:p w:rsidR="00F37207" w:rsidRPr="00F37207" w:rsidRDefault="00F37207">
            <w:pPr>
              <w:pStyle w:val="afffff1"/>
              <w:jc w:val="both"/>
              <w:rPr>
                <w:rFonts w:ascii="Arial" w:hAnsi="Arial" w:cs="Arial"/>
              </w:rPr>
            </w:pPr>
            <w:r w:rsidRPr="00F37207">
              <w:rPr>
                <w:rFonts w:ascii="Arial" w:hAnsi="Arial" w:cs="Arial"/>
              </w:rPr>
              <w:t>экологически безопасное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 в каждой конкретной зоне;</w:t>
            </w:r>
          </w:p>
          <w:p w:rsidR="00F37207" w:rsidRPr="00F37207" w:rsidRDefault="00F37207">
            <w:pPr>
              <w:pStyle w:val="afffff1"/>
              <w:jc w:val="both"/>
              <w:rPr>
                <w:rFonts w:ascii="Arial" w:hAnsi="Arial" w:cs="Arial"/>
              </w:rPr>
            </w:pPr>
            <w:r w:rsidRPr="00F37207">
              <w:rPr>
                <w:rFonts w:ascii="Arial" w:hAnsi="Arial" w:cs="Arial"/>
              </w:rPr>
              <w:t>осуществление противоэпизоотических мероприятий в отношении карантинных и особо опасных болезней животных</w:t>
            </w:r>
          </w:p>
        </w:tc>
      </w:tr>
      <w:tr w:rsidR="00F37207" w:rsidRPr="00F37207" w:rsidTr="00F37207">
        <w:trPr>
          <w:jc w:val="center"/>
        </w:trPr>
        <w:tc>
          <w:tcPr>
            <w:tcW w:w="248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 xml:space="preserve">Целевые индикаторы и показатели муниципальной программы </w:t>
            </w:r>
          </w:p>
        </w:tc>
        <w:tc>
          <w:tcPr>
            <w:tcW w:w="7294"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Индекс производства продукции сельского хозяйства в хозяйствах всех категорий (в сопоставимых ценах);</w:t>
            </w:r>
          </w:p>
          <w:p w:rsidR="00F37207" w:rsidRPr="00F37207" w:rsidRDefault="00F37207">
            <w:pPr>
              <w:pStyle w:val="afffff1"/>
              <w:jc w:val="both"/>
              <w:rPr>
                <w:rFonts w:ascii="Arial" w:hAnsi="Arial" w:cs="Arial"/>
              </w:rPr>
            </w:pPr>
            <w:r w:rsidRPr="00F37207">
              <w:rPr>
                <w:rFonts w:ascii="Arial" w:hAnsi="Arial" w:cs="Arial"/>
              </w:rPr>
              <w:t>индекс производства продукции растениеводства в хозяйствах всех категорий (в сопоставимых ценах);</w:t>
            </w:r>
          </w:p>
          <w:p w:rsidR="00F37207" w:rsidRPr="00F37207" w:rsidRDefault="00F37207">
            <w:pPr>
              <w:pStyle w:val="afffff1"/>
              <w:jc w:val="both"/>
              <w:rPr>
                <w:rFonts w:ascii="Arial" w:hAnsi="Arial" w:cs="Arial"/>
              </w:rPr>
            </w:pPr>
            <w:r w:rsidRPr="00F37207">
              <w:rPr>
                <w:rFonts w:ascii="Arial" w:hAnsi="Arial" w:cs="Arial"/>
              </w:rPr>
              <w:t>индекс производства продукции животноводства в хозяйствах всех категорий (в сопоставимых ценах);</w:t>
            </w:r>
          </w:p>
          <w:p w:rsidR="00F37207" w:rsidRPr="00F37207" w:rsidRDefault="00F37207">
            <w:pPr>
              <w:pStyle w:val="afffff1"/>
              <w:jc w:val="both"/>
              <w:rPr>
                <w:rFonts w:ascii="Arial" w:hAnsi="Arial" w:cs="Arial"/>
              </w:rPr>
            </w:pPr>
            <w:r w:rsidRPr="00F37207">
              <w:rPr>
                <w:rFonts w:ascii="Arial" w:hAnsi="Arial" w:cs="Arial"/>
              </w:rPr>
              <w:t>индекс производства пищевых продуктов, включая напитки (в сопоставимых ценах);</w:t>
            </w:r>
          </w:p>
          <w:p w:rsidR="00F37207" w:rsidRPr="00F37207" w:rsidRDefault="00F37207">
            <w:pPr>
              <w:pStyle w:val="afffff1"/>
              <w:jc w:val="both"/>
              <w:rPr>
                <w:rFonts w:ascii="Arial" w:hAnsi="Arial" w:cs="Arial"/>
              </w:rPr>
            </w:pPr>
            <w:r w:rsidRPr="00F37207">
              <w:rPr>
                <w:rFonts w:ascii="Arial" w:hAnsi="Arial" w:cs="Arial"/>
              </w:rPr>
              <w:t>индекс физического объема инвестиций в основной капитал сельского хозяйства;</w:t>
            </w:r>
          </w:p>
          <w:p w:rsidR="00F37207" w:rsidRPr="00F37207" w:rsidRDefault="00F37207">
            <w:pPr>
              <w:pStyle w:val="afffff1"/>
              <w:jc w:val="both"/>
              <w:rPr>
                <w:rFonts w:ascii="Arial" w:hAnsi="Arial" w:cs="Arial"/>
              </w:rPr>
            </w:pPr>
            <w:r w:rsidRPr="00F37207">
              <w:rPr>
                <w:rFonts w:ascii="Arial" w:hAnsi="Arial" w:cs="Arial"/>
              </w:rPr>
              <w:t>рентабельность сельскохозяйственных организаций;</w:t>
            </w:r>
          </w:p>
          <w:p w:rsidR="00F37207" w:rsidRPr="00F37207" w:rsidRDefault="00F37207">
            <w:pPr>
              <w:pStyle w:val="afffff1"/>
              <w:jc w:val="both"/>
              <w:rPr>
                <w:rFonts w:ascii="Arial" w:hAnsi="Arial" w:cs="Arial"/>
              </w:rPr>
            </w:pPr>
            <w:r w:rsidRPr="00F37207">
              <w:rPr>
                <w:rFonts w:ascii="Arial" w:hAnsi="Arial" w:cs="Arial"/>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r>
      <w:tr w:rsidR="00F37207" w:rsidRPr="00F37207" w:rsidTr="00F37207">
        <w:trPr>
          <w:jc w:val="center"/>
        </w:trPr>
        <w:tc>
          <w:tcPr>
            <w:tcW w:w="248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Этапы и сроки реализации муниципальной программы</w:t>
            </w:r>
          </w:p>
        </w:tc>
        <w:tc>
          <w:tcPr>
            <w:tcW w:w="7294" w:type="dxa"/>
            <w:tcBorders>
              <w:top w:val="single" w:sz="4" w:space="0" w:color="auto"/>
              <w:left w:val="single" w:sz="4" w:space="0" w:color="auto"/>
              <w:bottom w:val="single" w:sz="4" w:space="0" w:color="auto"/>
              <w:right w:val="single" w:sz="4" w:space="0" w:color="auto"/>
            </w:tcBorders>
          </w:tcPr>
          <w:p w:rsidR="00F37207" w:rsidRPr="00F37207" w:rsidRDefault="00F37207">
            <w:pPr>
              <w:shd w:val="clear" w:color="auto" w:fill="FFFFFF"/>
              <w:ind w:firstLine="0"/>
              <w:rPr>
                <w:rFonts w:cs="Arial"/>
                <w:sz w:val="22"/>
                <w:szCs w:val="22"/>
              </w:rPr>
            </w:pPr>
            <w:r w:rsidRPr="00F37207">
              <w:rPr>
                <w:rFonts w:cs="Arial"/>
                <w:sz w:val="22"/>
                <w:szCs w:val="22"/>
              </w:rPr>
              <w:t>Объем финансирования на реализацию муниципальной программы на 2020-2024 годы составляет 75891,085 тыс. рублей, в том числе на реализацию:</w:t>
            </w:r>
          </w:p>
          <w:p w:rsidR="00F37207" w:rsidRPr="00F37207" w:rsidRDefault="00F37207">
            <w:pPr>
              <w:shd w:val="clear" w:color="auto" w:fill="FFFFFF"/>
              <w:ind w:firstLine="0"/>
              <w:rPr>
                <w:rFonts w:cs="Arial"/>
                <w:sz w:val="22"/>
                <w:szCs w:val="22"/>
              </w:rPr>
            </w:pPr>
          </w:p>
          <w:p w:rsidR="00F37207" w:rsidRPr="00F37207" w:rsidRDefault="00F37207">
            <w:pPr>
              <w:shd w:val="clear" w:color="auto" w:fill="FFFFFF"/>
              <w:ind w:firstLine="0"/>
              <w:rPr>
                <w:rFonts w:cs="Arial"/>
                <w:sz w:val="22"/>
                <w:szCs w:val="22"/>
              </w:rPr>
            </w:pPr>
            <w:r w:rsidRPr="00F37207">
              <w:rPr>
                <w:rFonts w:cs="Arial"/>
                <w:sz w:val="22"/>
                <w:szCs w:val="22"/>
              </w:rPr>
              <w:t>подпрограммы 6 «Обеспечение реализации муниципальной программы» - 13911,66 тыс.руб</w:t>
            </w:r>
          </w:p>
          <w:p w:rsidR="00F37207" w:rsidRPr="00F37207" w:rsidRDefault="00F37207">
            <w:pPr>
              <w:shd w:val="clear" w:color="auto" w:fill="FFFFFF"/>
              <w:ind w:firstLine="0"/>
              <w:rPr>
                <w:rFonts w:cs="Arial"/>
                <w:sz w:val="22"/>
                <w:szCs w:val="22"/>
              </w:rPr>
            </w:pPr>
            <w:r w:rsidRPr="00F37207">
              <w:rPr>
                <w:rFonts w:cs="Arial"/>
                <w:sz w:val="22"/>
                <w:szCs w:val="22"/>
              </w:rPr>
              <w:t>в том числе по источникам финансирования:</w:t>
            </w:r>
          </w:p>
          <w:p w:rsidR="00F37207" w:rsidRPr="00F37207" w:rsidRDefault="00F37207">
            <w:pPr>
              <w:shd w:val="clear" w:color="auto" w:fill="FFFFFF"/>
              <w:ind w:firstLine="0"/>
              <w:rPr>
                <w:rFonts w:cs="Arial"/>
                <w:sz w:val="22"/>
                <w:szCs w:val="22"/>
              </w:rPr>
            </w:pPr>
            <w:r w:rsidRPr="00F37207">
              <w:rPr>
                <w:rFonts w:cs="Arial"/>
                <w:sz w:val="22"/>
                <w:szCs w:val="22"/>
              </w:rPr>
              <w:t>муниципальный бюджет – 13911,66 тыс. рублей;</w:t>
            </w:r>
          </w:p>
          <w:p w:rsidR="00F37207" w:rsidRPr="00F37207" w:rsidRDefault="00F37207">
            <w:pPr>
              <w:shd w:val="clear" w:color="auto" w:fill="FFFFFF"/>
              <w:ind w:firstLine="0"/>
              <w:rPr>
                <w:rFonts w:cs="Arial"/>
                <w:sz w:val="22"/>
                <w:szCs w:val="22"/>
              </w:rPr>
            </w:pPr>
          </w:p>
          <w:p w:rsidR="00F37207" w:rsidRPr="00F37207" w:rsidRDefault="00F37207">
            <w:pPr>
              <w:pStyle w:val="afffff1"/>
              <w:shd w:val="clear" w:color="auto" w:fill="FFFFFF"/>
              <w:jc w:val="both"/>
              <w:rPr>
                <w:rFonts w:ascii="Arial" w:hAnsi="Arial" w:cs="Arial"/>
              </w:rPr>
            </w:pPr>
            <w:r w:rsidRPr="00F37207">
              <w:rPr>
                <w:rFonts w:ascii="Arial" w:hAnsi="Arial" w:cs="Arial"/>
              </w:rPr>
              <w:t>подпрограммы К «Комплексное развитие сельских территорий Бутурлиновского муниципального района Воронежской области» - 60922,01 тыс. рублей;</w:t>
            </w:r>
          </w:p>
          <w:p w:rsidR="00F37207" w:rsidRPr="00F37207" w:rsidRDefault="00F37207">
            <w:pPr>
              <w:shd w:val="clear" w:color="auto" w:fill="FFFFFF"/>
              <w:ind w:firstLine="0"/>
              <w:rPr>
                <w:rFonts w:cs="Arial"/>
                <w:sz w:val="22"/>
                <w:szCs w:val="22"/>
              </w:rPr>
            </w:pPr>
            <w:r w:rsidRPr="00F37207">
              <w:rPr>
                <w:rFonts w:cs="Arial"/>
                <w:sz w:val="22"/>
                <w:szCs w:val="22"/>
              </w:rPr>
              <w:t>в том числе по источникам финансирования:</w:t>
            </w:r>
          </w:p>
          <w:p w:rsidR="00F37207" w:rsidRPr="00F37207" w:rsidRDefault="00F37207">
            <w:pPr>
              <w:shd w:val="clear" w:color="auto" w:fill="FFFFFF"/>
              <w:ind w:firstLine="0"/>
              <w:rPr>
                <w:rFonts w:cs="Arial"/>
                <w:sz w:val="22"/>
                <w:szCs w:val="22"/>
              </w:rPr>
            </w:pPr>
            <w:r w:rsidRPr="00F37207">
              <w:rPr>
                <w:rFonts w:cs="Arial"/>
                <w:sz w:val="22"/>
                <w:szCs w:val="22"/>
              </w:rPr>
              <w:t>федеральный бюджет – 51216,24 тыс. руб.;</w:t>
            </w:r>
          </w:p>
          <w:p w:rsidR="00F37207" w:rsidRPr="00F37207" w:rsidRDefault="00F37207">
            <w:pPr>
              <w:shd w:val="clear" w:color="auto" w:fill="FFFFFF"/>
              <w:ind w:firstLine="0"/>
              <w:rPr>
                <w:rFonts w:cs="Arial"/>
                <w:sz w:val="22"/>
                <w:szCs w:val="22"/>
              </w:rPr>
            </w:pPr>
            <w:r w:rsidRPr="00F37207">
              <w:rPr>
                <w:rFonts w:cs="Arial"/>
                <w:sz w:val="22"/>
                <w:szCs w:val="22"/>
              </w:rPr>
              <w:t>областной бюджет – 8923,23 тыс. руб.;</w:t>
            </w:r>
          </w:p>
          <w:p w:rsidR="00F37207" w:rsidRPr="00F37207" w:rsidRDefault="00F37207">
            <w:pPr>
              <w:shd w:val="clear" w:color="auto" w:fill="FFFFFF"/>
              <w:ind w:firstLine="0"/>
              <w:rPr>
                <w:rFonts w:cs="Arial"/>
                <w:sz w:val="22"/>
                <w:szCs w:val="22"/>
              </w:rPr>
            </w:pPr>
            <w:r w:rsidRPr="00F37207">
              <w:rPr>
                <w:rFonts w:cs="Arial"/>
                <w:sz w:val="22"/>
                <w:szCs w:val="22"/>
              </w:rPr>
              <w:t>муниципальный бюджет – 782,55 тыс. рублей;</w:t>
            </w:r>
          </w:p>
          <w:p w:rsidR="00F37207" w:rsidRPr="00F37207" w:rsidRDefault="00F37207">
            <w:pPr>
              <w:pStyle w:val="afffff1"/>
              <w:shd w:val="clear" w:color="auto" w:fill="FFFFFF"/>
              <w:jc w:val="both"/>
              <w:rPr>
                <w:rFonts w:ascii="Arial" w:hAnsi="Arial" w:cs="Arial"/>
              </w:rPr>
            </w:pPr>
          </w:p>
          <w:p w:rsidR="00F37207" w:rsidRPr="00F37207" w:rsidRDefault="00F37207">
            <w:pPr>
              <w:pStyle w:val="afffff1"/>
              <w:jc w:val="both"/>
              <w:rPr>
                <w:rFonts w:ascii="Arial" w:hAnsi="Arial" w:cs="Arial"/>
              </w:rPr>
            </w:pPr>
            <w:r w:rsidRPr="00F37207">
              <w:rPr>
                <w:rFonts w:ascii="Arial" w:hAnsi="Arial" w:cs="Arial"/>
              </w:rPr>
              <w:t>подпрограммы 8 «Обеспечение эпизоотического и ветеринарно-санитарного благополучия на территории Бутурлиновского муниципального района Воронежской области – 1057,41 тыс. руб.</w:t>
            </w:r>
          </w:p>
          <w:p w:rsidR="00F37207" w:rsidRPr="00F37207" w:rsidRDefault="00F37207">
            <w:pPr>
              <w:shd w:val="clear" w:color="auto" w:fill="FFFFFF"/>
              <w:ind w:firstLine="0"/>
              <w:rPr>
                <w:rFonts w:cs="Arial"/>
                <w:sz w:val="22"/>
                <w:szCs w:val="22"/>
              </w:rPr>
            </w:pPr>
            <w:r w:rsidRPr="00F37207">
              <w:rPr>
                <w:rFonts w:cs="Arial"/>
                <w:sz w:val="22"/>
                <w:szCs w:val="22"/>
              </w:rPr>
              <w:t>в том числе по источникам финансирования:</w:t>
            </w:r>
          </w:p>
          <w:p w:rsidR="00F37207" w:rsidRPr="00F37207" w:rsidRDefault="00F37207">
            <w:pPr>
              <w:shd w:val="clear" w:color="auto" w:fill="FFFFFF"/>
              <w:ind w:firstLine="0"/>
              <w:rPr>
                <w:rFonts w:cs="Arial"/>
                <w:sz w:val="22"/>
                <w:szCs w:val="22"/>
              </w:rPr>
            </w:pPr>
            <w:r w:rsidRPr="00F37207">
              <w:rPr>
                <w:rFonts w:cs="Arial"/>
                <w:sz w:val="22"/>
                <w:szCs w:val="22"/>
              </w:rPr>
              <w:t xml:space="preserve">областной бюджет </w:t>
            </w:r>
            <w:r w:rsidRPr="00F37207">
              <w:rPr>
                <w:rFonts w:cs="Arial"/>
                <w:sz w:val="22"/>
                <w:szCs w:val="22"/>
                <w:shd w:val="clear" w:color="auto" w:fill="FFFFFF"/>
              </w:rPr>
              <w:t>– 1057,41 тыс. руб.;</w:t>
            </w:r>
          </w:p>
          <w:p w:rsidR="00F37207" w:rsidRPr="00F37207" w:rsidRDefault="00F37207">
            <w:pPr>
              <w:pStyle w:val="afffff1"/>
              <w:jc w:val="both"/>
              <w:rPr>
                <w:rFonts w:ascii="Arial" w:hAnsi="Arial" w:cs="Arial"/>
              </w:rPr>
            </w:pPr>
          </w:p>
          <w:p w:rsidR="00F37207" w:rsidRPr="00F37207" w:rsidRDefault="00F37207">
            <w:pPr>
              <w:ind w:firstLine="0"/>
              <w:rPr>
                <w:rFonts w:cs="Arial"/>
                <w:sz w:val="22"/>
                <w:szCs w:val="22"/>
              </w:rPr>
            </w:pPr>
          </w:p>
          <w:p w:rsidR="00F37207" w:rsidRPr="00F37207" w:rsidRDefault="00F37207">
            <w:pPr>
              <w:ind w:firstLine="0"/>
              <w:rPr>
                <w:rFonts w:cs="Arial"/>
                <w:sz w:val="22"/>
                <w:szCs w:val="22"/>
              </w:rPr>
            </w:pPr>
            <w:r w:rsidRPr="00F37207">
              <w:rPr>
                <w:rFonts w:cs="Arial"/>
                <w:sz w:val="22"/>
                <w:szCs w:val="22"/>
              </w:rPr>
              <w:t>в том числе по годам реализации муниципальной программы:</w:t>
            </w:r>
          </w:p>
          <w:p w:rsidR="00F37207" w:rsidRPr="00F37207" w:rsidRDefault="00F37207">
            <w:pPr>
              <w:ind w:firstLine="0"/>
              <w:rPr>
                <w:rFonts w:cs="Arial"/>
                <w:sz w:val="22"/>
                <w:szCs w:val="22"/>
              </w:rPr>
            </w:pPr>
          </w:p>
          <w:p w:rsidR="00F37207" w:rsidRPr="00F37207" w:rsidRDefault="00F37207">
            <w:pPr>
              <w:ind w:firstLine="0"/>
              <w:rPr>
                <w:rFonts w:cs="Arial"/>
                <w:sz w:val="22"/>
                <w:szCs w:val="22"/>
              </w:rPr>
            </w:pPr>
            <w:r w:rsidRPr="00F37207">
              <w:rPr>
                <w:rFonts w:cs="Arial"/>
                <w:sz w:val="22"/>
                <w:szCs w:val="22"/>
              </w:rPr>
              <w:t>2020 год:</w:t>
            </w:r>
          </w:p>
          <w:p w:rsidR="00F37207" w:rsidRPr="00F37207" w:rsidRDefault="00F37207">
            <w:pPr>
              <w:ind w:firstLine="0"/>
              <w:rPr>
                <w:rFonts w:cs="Arial"/>
                <w:sz w:val="22"/>
                <w:szCs w:val="22"/>
              </w:rPr>
            </w:pPr>
            <w:r w:rsidRPr="00F37207">
              <w:rPr>
                <w:rFonts w:cs="Arial"/>
                <w:sz w:val="22"/>
                <w:szCs w:val="22"/>
              </w:rPr>
              <w:t>всего 61085,86 тыс. рублей,</w:t>
            </w:r>
          </w:p>
          <w:p w:rsidR="00F37207" w:rsidRPr="00F37207" w:rsidRDefault="00F37207">
            <w:pPr>
              <w:ind w:firstLine="0"/>
              <w:rPr>
                <w:rFonts w:cs="Arial"/>
                <w:sz w:val="22"/>
                <w:szCs w:val="22"/>
              </w:rPr>
            </w:pPr>
            <w:r w:rsidRPr="00F37207">
              <w:rPr>
                <w:rFonts w:cs="Arial"/>
                <w:sz w:val="22"/>
                <w:szCs w:val="22"/>
              </w:rPr>
              <w:t>в том числе по источникам финансирования:</w:t>
            </w:r>
          </w:p>
          <w:p w:rsidR="00F37207" w:rsidRPr="00F37207" w:rsidRDefault="00F37207">
            <w:pPr>
              <w:ind w:firstLine="0"/>
              <w:rPr>
                <w:rFonts w:cs="Arial"/>
                <w:sz w:val="22"/>
                <w:szCs w:val="22"/>
              </w:rPr>
            </w:pPr>
            <w:r w:rsidRPr="00F37207">
              <w:rPr>
                <w:rFonts w:cs="Arial"/>
                <w:sz w:val="22"/>
                <w:szCs w:val="22"/>
              </w:rPr>
              <w:t>федеральный бюджет –49618,48тыс. руб.;</w:t>
            </w:r>
          </w:p>
          <w:p w:rsidR="00F37207" w:rsidRPr="00F37207" w:rsidRDefault="00F37207">
            <w:pPr>
              <w:ind w:firstLine="0"/>
              <w:rPr>
                <w:rFonts w:cs="Arial"/>
                <w:sz w:val="22"/>
                <w:szCs w:val="22"/>
              </w:rPr>
            </w:pPr>
            <w:r w:rsidRPr="00F37207">
              <w:rPr>
                <w:rFonts w:cs="Arial"/>
                <w:sz w:val="22"/>
                <w:szCs w:val="22"/>
              </w:rPr>
              <w:t>областной бюджет – 9063,96 тыс.руб.</w:t>
            </w:r>
          </w:p>
          <w:p w:rsidR="00F37207" w:rsidRPr="00F37207" w:rsidRDefault="00F37207">
            <w:pPr>
              <w:ind w:firstLine="0"/>
              <w:rPr>
                <w:rFonts w:cs="Arial"/>
                <w:sz w:val="22"/>
                <w:szCs w:val="22"/>
              </w:rPr>
            </w:pPr>
            <w:r w:rsidRPr="00F37207">
              <w:rPr>
                <w:rFonts w:cs="Arial"/>
                <w:sz w:val="22"/>
                <w:szCs w:val="22"/>
              </w:rPr>
              <w:t>муниципальный бюджет – 2403,42 тыс. рублей;</w:t>
            </w:r>
          </w:p>
          <w:p w:rsidR="00F37207" w:rsidRPr="00F37207" w:rsidRDefault="00F37207">
            <w:pPr>
              <w:ind w:firstLine="0"/>
              <w:rPr>
                <w:rFonts w:cs="Arial"/>
                <w:sz w:val="22"/>
                <w:szCs w:val="22"/>
              </w:rPr>
            </w:pPr>
          </w:p>
          <w:p w:rsidR="00F37207" w:rsidRPr="00F37207" w:rsidRDefault="00F37207">
            <w:pPr>
              <w:ind w:firstLine="0"/>
              <w:rPr>
                <w:rFonts w:cs="Arial"/>
                <w:sz w:val="22"/>
                <w:szCs w:val="22"/>
              </w:rPr>
            </w:pPr>
            <w:r w:rsidRPr="00F37207">
              <w:rPr>
                <w:rFonts w:cs="Arial"/>
                <w:sz w:val="22"/>
                <w:szCs w:val="22"/>
              </w:rPr>
              <w:t>2021 год:</w:t>
            </w:r>
          </w:p>
          <w:p w:rsidR="00F37207" w:rsidRPr="00F37207" w:rsidRDefault="00F37207">
            <w:pPr>
              <w:ind w:firstLine="0"/>
              <w:rPr>
                <w:rFonts w:cs="Arial"/>
                <w:sz w:val="22"/>
                <w:szCs w:val="22"/>
              </w:rPr>
            </w:pPr>
            <w:r w:rsidRPr="00F37207">
              <w:rPr>
                <w:rFonts w:cs="Arial"/>
                <w:sz w:val="22"/>
                <w:szCs w:val="22"/>
              </w:rPr>
              <w:t>всего 4411,87 тыс. рублей,</w:t>
            </w:r>
          </w:p>
          <w:p w:rsidR="00F37207" w:rsidRPr="00F37207" w:rsidRDefault="00F37207">
            <w:pPr>
              <w:ind w:firstLine="0"/>
              <w:rPr>
                <w:rFonts w:cs="Arial"/>
                <w:sz w:val="22"/>
                <w:szCs w:val="22"/>
              </w:rPr>
            </w:pPr>
            <w:r w:rsidRPr="00F37207">
              <w:rPr>
                <w:rFonts w:cs="Arial"/>
                <w:sz w:val="22"/>
                <w:szCs w:val="22"/>
              </w:rPr>
              <w:t>в том числе по источникам финансирования:</w:t>
            </w:r>
          </w:p>
          <w:p w:rsidR="00F37207" w:rsidRPr="00F37207" w:rsidRDefault="00F37207">
            <w:pPr>
              <w:ind w:firstLine="0"/>
              <w:rPr>
                <w:rFonts w:cs="Arial"/>
                <w:sz w:val="22"/>
                <w:szCs w:val="22"/>
              </w:rPr>
            </w:pPr>
            <w:r w:rsidRPr="00F37207">
              <w:rPr>
                <w:rFonts w:cs="Arial"/>
                <w:sz w:val="22"/>
                <w:szCs w:val="22"/>
              </w:rPr>
              <w:t>федеральный бюджет – 1090,71 тыс. руб.;</w:t>
            </w:r>
          </w:p>
          <w:p w:rsidR="00F37207" w:rsidRPr="00F37207" w:rsidRDefault="00F37207">
            <w:pPr>
              <w:ind w:firstLine="0"/>
              <w:rPr>
                <w:rFonts w:cs="Arial"/>
                <w:sz w:val="22"/>
                <w:szCs w:val="22"/>
              </w:rPr>
            </w:pPr>
            <w:r w:rsidRPr="00F37207">
              <w:rPr>
                <w:rFonts w:cs="Arial"/>
                <w:sz w:val="22"/>
                <w:szCs w:val="22"/>
              </w:rPr>
              <w:t>областной бюджет – 396,03 тыс.руб.;</w:t>
            </w:r>
          </w:p>
          <w:p w:rsidR="00F37207" w:rsidRPr="00F37207" w:rsidRDefault="00F37207">
            <w:pPr>
              <w:ind w:firstLine="0"/>
              <w:rPr>
                <w:rFonts w:cs="Arial"/>
                <w:sz w:val="22"/>
                <w:szCs w:val="22"/>
              </w:rPr>
            </w:pPr>
            <w:r w:rsidRPr="00F37207">
              <w:rPr>
                <w:rFonts w:cs="Arial"/>
                <w:sz w:val="22"/>
                <w:szCs w:val="22"/>
              </w:rPr>
              <w:t>муниципальный бюджет – 2925,13 тыс. рублей;</w:t>
            </w:r>
          </w:p>
          <w:p w:rsidR="00F37207" w:rsidRPr="00F37207" w:rsidRDefault="00F37207">
            <w:pPr>
              <w:ind w:firstLine="0"/>
              <w:rPr>
                <w:rFonts w:cs="Arial"/>
                <w:sz w:val="22"/>
                <w:szCs w:val="22"/>
              </w:rPr>
            </w:pPr>
            <w:r w:rsidRPr="00F37207">
              <w:rPr>
                <w:rFonts w:cs="Arial"/>
                <w:sz w:val="22"/>
                <w:szCs w:val="22"/>
              </w:rPr>
              <w:t>2022 год:</w:t>
            </w:r>
          </w:p>
          <w:p w:rsidR="00F37207" w:rsidRPr="00F37207" w:rsidRDefault="00F37207">
            <w:pPr>
              <w:ind w:firstLine="0"/>
              <w:rPr>
                <w:rFonts w:cs="Arial"/>
                <w:sz w:val="22"/>
                <w:szCs w:val="22"/>
              </w:rPr>
            </w:pPr>
            <w:r w:rsidRPr="00F37207">
              <w:rPr>
                <w:rFonts w:cs="Arial"/>
                <w:sz w:val="22"/>
                <w:szCs w:val="22"/>
              </w:rPr>
              <w:t>всего 4029,70 тыс. рублей,</w:t>
            </w:r>
          </w:p>
          <w:p w:rsidR="00F37207" w:rsidRPr="00F37207" w:rsidRDefault="00F37207">
            <w:pPr>
              <w:ind w:firstLine="0"/>
              <w:rPr>
                <w:rFonts w:cs="Arial"/>
                <w:sz w:val="22"/>
                <w:szCs w:val="22"/>
              </w:rPr>
            </w:pPr>
            <w:r w:rsidRPr="00F37207">
              <w:rPr>
                <w:rFonts w:cs="Arial"/>
                <w:sz w:val="22"/>
                <w:szCs w:val="22"/>
              </w:rPr>
              <w:t>в том числе по источникам финансирования:</w:t>
            </w:r>
          </w:p>
          <w:p w:rsidR="00F37207" w:rsidRPr="00F37207" w:rsidRDefault="00F37207">
            <w:pPr>
              <w:ind w:firstLine="0"/>
              <w:rPr>
                <w:rFonts w:cs="Arial"/>
                <w:sz w:val="22"/>
                <w:szCs w:val="22"/>
              </w:rPr>
            </w:pPr>
            <w:r w:rsidRPr="00F37207">
              <w:rPr>
                <w:rFonts w:cs="Arial"/>
                <w:sz w:val="22"/>
                <w:szCs w:val="22"/>
              </w:rPr>
              <w:t>федеральный бюджет – 507,05 тыс. руб.;</w:t>
            </w:r>
          </w:p>
          <w:p w:rsidR="00F37207" w:rsidRPr="00F37207" w:rsidRDefault="00F37207">
            <w:pPr>
              <w:ind w:firstLine="0"/>
              <w:rPr>
                <w:rFonts w:cs="Arial"/>
                <w:sz w:val="22"/>
                <w:szCs w:val="22"/>
              </w:rPr>
            </w:pPr>
            <w:r w:rsidRPr="00F37207">
              <w:rPr>
                <w:rFonts w:cs="Arial"/>
                <w:sz w:val="22"/>
                <w:szCs w:val="22"/>
              </w:rPr>
              <w:t>областной бюджет –393,037 тыс.руб.;</w:t>
            </w:r>
          </w:p>
          <w:p w:rsidR="00F37207" w:rsidRPr="00F37207" w:rsidRDefault="00F37207">
            <w:pPr>
              <w:ind w:firstLine="0"/>
              <w:rPr>
                <w:rFonts w:cs="Arial"/>
                <w:sz w:val="22"/>
                <w:szCs w:val="22"/>
              </w:rPr>
            </w:pPr>
            <w:r w:rsidRPr="00F37207">
              <w:rPr>
                <w:rFonts w:cs="Arial"/>
                <w:sz w:val="22"/>
                <w:szCs w:val="22"/>
              </w:rPr>
              <w:t>муниципальный бюджет – 3129,61 тыс. рублей;</w:t>
            </w:r>
          </w:p>
          <w:p w:rsidR="00F37207" w:rsidRPr="00F37207" w:rsidRDefault="00F37207">
            <w:pPr>
              <w:ind w:firstLine="0"/>
              <w:rPr>
                <w:rFonts w:cs="Arial"/>
                <w:sz w:val="22"/>
                <w:szCs w:val="22"/>
              </w:rPr>
            </w:pPr>
          </w:p>
          <w:p w:rsidR="00F37207" w:rsidRPr="00F37207" w:rsidRDefault="00F37207">
            <w:pPr>
              <w:ind w:firstLine="0"/>
              <w:rPr>
                <w:rFonts w:cs="Arial"/>
                <w:sz w:val="22"/>
                <w:szCs w:val="22"/>
              </w:rPr>
            </w:pPr>
            <w:r w:rsidRPr="00F37207">
              <w:rPr>
                <w:rFonts w:cs="Arial"/>
                <w:sz w:val="22"/>
                <w:szCs w:val="22"/>
              </w:rPr>
              <w:t>2023 год:</w:t>
            </w:r>
          </w:p>
          <w:p w:rsidR="00F37207" w:rsidRPr="00F37207" w:rsidRDefault="00F37207">
            <w:pPr>
              <w:ind w:firstLine="0"/>
              <w:rPr>
                <w:rFonts w:cs="Arial"/>
                <w:sz w:val="22"/>
                <w:szCs w:val="22"/>
              </w:rPr>
            </w:pPr>
            <w:r w:rsidRPr="00F37207">
              <w:rPr>
                <w:rFonts w:cs="Arial"/>
                <w:sz w:val="22"/>
                <w:szCs w:val="22"/>
              </w:rPr>
              <w:t>всего 3117,75 тыс. рублей,</w:t>
            </w:r>
          </w:p>
          <w:p w:rsidR="00F37207" w:rsidRPr="00F37207" w:rsidRDefault="00F37207">
            <w:pPr>
              <w:ind w:firstLine="0"/>
              <w:rPr>
                <w:rFonts w:cs="Arial"/>
                <w:sz w:val="22"/>
                <w:szCs w:val="22"/>
              </w:rPr>
            </w:pPr>
            <w:r w:rsidRPr="00F37207">
              <w:rPr>
                <w:rFonts w:cs="Arial"/>
                <w:sz w:val="22"/>
                <w:szCs w:val="22"/>
              </w:rPr>
              <w:t>в том числе по источникам финансирования:</w:t>
            </w:r>
          </w:p>
          <w:p w:rsidR="00F37207" w:rsidRPr="00F37207" w:rsidRDefault="00F37207">
            <w:pPr>
              <w:ind w:firstLine="0"/>
              <w:rPr>
                <w:rFonts w:cs="Arial"/>
                <w:sz w:val="22"/>
                <w:szCs w:val="22"/>
              </w:rPr>
            </w:pPr>
            <w:r w:rsidRPr="00F37207">
              <w:rPr>
                <w:rFonts w:cs="Arial"/>
                <w:sz w:val="22"/>
                <w:szCs w:val="22"/>
              </w:rPr>
              <w:t>федеральный бюджет – 0 тыс. руб.;</w:t>
            </w:r>
          </w:p>
          <w:p w:rsidR="00F37207" w:rsidRPr="00F37207" w:rsidRDefault="00F37207">
            <w:pPr>
              <w:ind w:firstLine="0"/>
              <w:rPr>
                <w:rFonts w:cs="Arial"/>
                <w:sz w:val="22"/>
                <w:szCs w:val="22"/>
              </w:rPr>
            </w:pPr>
            <w:r w:rsidRPr="00F37207">
              <w:rPr>
                <w:rFonts w:cs="Arial"/>
                <w:sz w:val="22"/>
                <w:szCs w:val="22"/>
              </w:rPr>
              <w:t>областной бюджет – 58,9 тыс.руб.;</w:t>
            </w:r>
          </w:p>
          <w:p w:rsidR="00F37207" w:rsidRPr="00F37207" w:rsidRDefault="00F37207">
            <w:pPr>
              <w:ind w:firstLine="0"/>
              <w:rPr>
                <w:rFonts w:cs="Arial"/>
                <w:sz w:val="22"/>
                <w:szCs w:val="22"/>
              </w:rPr>
            </w:pPr>
            <w:r w:rsidRPr="00F37207">
              <w:rPr>
                <w:rFonts w:cs="Arial"/>
                <w:sz w:val="22"/>
                <w:szCs w:val="22"/>
              </w:rPr>
              <w:t>муниципальный бюджет –3058,85 тыс. рублей;</w:t>
            </w:r>
          </w:p>
          <w:p w:rsidR="00F37207" w:rsidRPr="00F37207" w:rsidRDefault="00F37207">
            <w:pPr>
              <w:ind w:firstLine="0"/>
              <w:rPr>
                <w:rFonts w:cs="Arial"/>
                <w:sz w:val="22"/>
                <w:szCs w:val="22"/>
              </w:rPr>
            </w:pPr>
          </w:p>
          <w:p w:rsidR="00F37207" w:rsidRPr="00F37207" w:rsidRDefault="00F37207">
            <w:pPr>
              <w:ind w:firstLine="0"/>
              <w:rPr>
                <w:rFonts w:cs="Arial"/>
                <w:sz w:val="22"/>
                <w:szCs w:val="22"/>
              </w:rPr>
            </w:pPr>
            <w:r w:rsidRPr="00F37207">
              <w:rPr>
                <w:rFonts w:cs="Arial"/>
                <w:sz w:val="22"/>
                <w:szCs w:val="22"/>
              </w:rPr>
              <w:t>2024 год:</w:t>
            </w:r>
          </w:p>
          <w:p w:rsidR="00F37207" w:rsidRPr="00F37207" w:rsidRDefault="00F37207">
            <w:pPr>
              <w:ind w:firstLine="0"/>
              <w:rPr>
                <w:rFonts w:cs="Arial"/>
                <w:sz w:val="22"/>
                <w:szCs w:val="22"/>
              </w:rPr>
            </w:pPr>
            <w:r w:rsidRPr="00F37207">
              <w:rPr>
                <w:rFonts w:cs="Arial"/>
                <w:sz w:val="22"/>
                <w:szCs w:val="22"/>
              </w:rPr>
              <w:t>всего 3245,9 тыс. рублей,</w:t>
            </w:r>
          </w:p>
          <w:p w:rsidR="00F37207" w:rsidRPr="00F37207" w:rsidRDefault="00F37207">
            <w:pPr>
              <w:ind w:firstLine="0"/>
              <w:rPr>
                <w:rFonts w:cs="Arial"/>
                <w:sz w:val="22"/>
                <w:szCs w:val="22"/>
              </w:rPr>
            </w:pPr>
            <w:r w:rsidRPr="00F37207">
              <w:rPr>
                <w:rFonts w:cs="Arial"/>
                <w:sz w:val="22"/>
                <w:szCs w:val="22"/>
              </w:rPr>
              <w:t>в том числе по источникам финансирования:</w:t>
            </w:r>
          </w:p>
          <w:p w:rsidR="00F37207" w:rsidRPr="00F37207" w:rsidRDefault="00F37207">
            <w:pPr>
              <w:ind w:firstLine="0"/>
              <w:rPr>
                <w:rFonts w:cs="Arial"/>
                <w:sz w:val="22"/>
                <w:szCs w:val="22"/>
              </w:rPr>
            </w:pPr>
            <w:r w:rsidRPr="00F37207">
              <w:rPr>
                <w:rFonts w:cs="Arial"/>
                <w:sz w:val="22"/>
                <w:szCs w:val="22"/>
              </w:rPr>
              <w:t>федеральный бюджет – 0 тыс. руб.;</w:t>
            </w:r>
          </w:p>
          <w:p w:rsidR="00F37207" w:rsidRPr="00F37207" w:rsidRDefault="00F37207">
            <w:pPr>
              <w:ind w:firstLine="0"/>
              <w:rPr>
                <w:rFonts w:cs="Arial"/>
                <w:sz w:val="22"/>
                <w:szCs w:val="22"/>
              </w:rPr>
            </w:pPr>
            <w:r w:rsidRPr="00F37207">
              <w:rPr>
                <w:rFonts w:cs="Arial"/>
                <w:sz w:val="22"/>
                <w:szCs w:val="22"/>
              </w:rPr>
              <w:t>областной бюджет –68,7 тыс.руб.;</w:t>
            </w:r>
          </w:p>
          <w:p w:rsidR="00F37207" w:rsidRPr="00F37207" w:rsidRDefault="00F37207">
            <w:pPr>
              <w:ind w:firstLine="0"/>
              <w:rPr>
                <w:rFonts w:cs="Arial"/>
                <w:sz w:val="22"/>
                <w:szCs w:val="22"/>
              </w:rPr>
            </w:pPr>
            <w:r w:rsidRPr="00F37207">
              <w:rPr>
                <w:rFonts w:cs="Arial"/>
                <w:sz w:val="22"/>
                <w:szCs w:val="22"/>
              </w:rPr>
              <w:t>муниципальный бюджет – 3177,20 тыс. рублей;</w:t>
            </w:r>
          </w:p>
          <w:p w:rsidR="00F37207" w:rsidRPr="00F37207" w:rsidRDefault="00F37207">
            <w:pPr>
              <w:ind w:firstLine="0"/>
              <w:contextualSpacing/>
              <w:rPr>
                <w:rFonts w:cs="Arial"/>
                <w:sz w:val="22"/>
                <w:szCs w:val="22"/>
              </w:rPr>
            </w:pPr>
          </w:p>
        </w:tc>
      </w:tr>
      <w:tr w:rsidR="00F37207" w:rsidRPr="00F37207" w:rsidTr="00F37207">
        <w:trPr>
          <w:jc w:val="center"/>
        </w:trPr>
        <w:tc>
          <w:tcPr>
            <w:tcW w:w="2485"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bookmarkStart w:id="2" w:name="sub_1000000002"/>
            <w:r w:rsidRPr="00F37207">
              <w:rPr>
                <w:rFonts w:ascii="Arial" w:hAnsi="Arial" w:cs="Arial"/>
              </w:rPr>
              <w:t>Ожидаемые конечные результаты реализации муниципальной программы</w:t>
            </w:r>
            <w:bookmarkEnd w:id="2"/>
          </w:p>
          <w:p w:rsidR="00F37207" w:rsidRPr="00F37207" w:rsidRDefault="00F37207">
            <w:pPr>
              <w:pStyle w:val="afffff1"/>
              <w:jc w:val="both"/>
              <w:rPr>
                <w:rFonts w:ascii="Arial" w:hAnsi="Arial" w:cs="Arial"/>
              </w:rPr>
            </w:pPr>
          </w:p>
        </w:tc>
        <w:tc>
          <w:tcPr>
            <w:tcW w:w="7294"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Увеличение производства продукции сельского хозяйства в хозяйствах всех категорий (в сопоставимых ценах) в 2024 году по отношению к 2020 году на 17,2 процентов, пищевых продуктов - на 10,5 процента;</w:t>
            </w:r>
          </w:p>
          <w:p w:rsidR="00F37207" w:rsidRPr="00F37207" w:rsidRDefault="00F37207">
            <w:pPr>
              <w:pStyle w:val="afffff1"/>
              <w:jc w:val="both"/>
              <w:rPr>
                <w:rFonts w:ascii="Arial" w:hAnsi="Arial" w:cs="Arial"/>
              </w:rPr>
            </w:pPr>
            <w:r w:rsidRPr="00F37207">
              <w:rPr>
                <w:rFonts w:ascii="Arial" w:hAnsi="Arial" w:cs="Arial"/>
              </w:rPr>
              <w:t>обеспечение среднегодового темпа прироста объема инвестиций в основной капитал сельского хозяйства в размере не менее 2,5 процента;</w:t>
            </w:r>
          </w:p>
          <w:p w:rsidR="00F37207" w:rsidRPr="00F37207" w:rsidRDefault="00F37207">
            <w:pPr>
              <w:pStyle w:val="afffff1"/>
              <w:jc w:val="both"/>
              <w:rPr>
                <w:rFonts w:ascii="Arial" w:hAnsi="Arial" w:cs="Arial"/>
              </w:rPr>
            </w:pPr>
            <w:r w:rsidRPr="00F37207">
              <w:rPr>
                <w:rFonts w:ascii="Arial" w:hAnsi="Arial" w:cs="Arial"/>
              </w:rPr>
              <w:t>повышение уровня рентабельности сельскохозяйственных организаций до 15 процентов (с учетом субсидий);</w:t>
            </w:r>
          </w:p>
          <w:p w:rsidR="00F37207" w:rsidRPr="00F37207" w:rsidRDefault="00F37207">
            <w:pPr>
              <w:pStyle w:val="afffff1"/>
              <w:jc w:val="both"/>
              <w:rPr>
                <w:rFonts w:ascii="Arial" w:hAnsi="Arial" w:cs="Arial"/>
              </w:rPr>
            </w:pPr>
            <w:r w:rsidRPr="00F37207">
              <w:rPr>
                <w:rFonts w:ascii="Arial" w:hAnsi="Arial" w:cs="Arial"/>
              </w:rPr>
              <w:t>увеличение среднемесячной заработной платы в сельском хозяйстве (по сельскохозяйственным организациям, не относящимся к субъектам малого предпринимательства) до 30,0 тыс. рублей</w:t>
            </w:r>
          </w:p>
        </w:tc>
      </w:tr>
    </w:tbl>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shd w:val="clear" w:color="auto" w:fill="FFFFFF"/>
        </w:rPr>
        <w:t>* С последующим возможным уточнением указанных объемов в соответствии с бюджетными ассигнованиями, предусмотренными законом Воронежской области о бюджете на текущий финансовый год и на плановый период и бюджетом Бутурлиновского муниципального района.</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tabs>
          <w:tab w:val="left" w:pos="9498"/>
        </w:tabs>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 xml:space="preserve">Раздел 1. Общая характеристика сферы реализации </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муниципальной программы</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 xml:space="preserve">Муниципальная программа Бутурлиновского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2020-2024 годы» (далее – муниципальная программа) разработана в соответствии с </w:t>
      </w:r>
      <w:r w:rsidRPr="00F37207">
        <w:rPr>
          <w:rStyle w:val="a4"/>
          <w:rFonts w:ascii="Arial" w:hAnsi="Arial" w:cs="Arial"/>
          <w:b w:val="0"/>
          <w:color w:val="auto"/>
          <w:sz w:val="24"/>
          <w:szCs w:val="24"/>
        </w:rPr>
        <w:t>постановлением</w:t>
      </w:r>
      <w:r w:rsidRPr="00F37207">
        <w:rPr>
          <w:rFonts w:ascii="Arial" w:hAnsi="Arial" w:cs="Arial"/>
          <w:sz w:val="24"/>
          <w:szCs w:val="24"/>
        </w:rPr>
        <w:t xml:space="preserve"> Правительства Российской Федерации. Главными приоритетами муниципальной программы являются повышение благосостояния, уровня жизни и занятости граждан, устойчивое развитие сельских территорий, модернизация и технологическое перевооружение агропромышленного производства.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Агропромышленный комплекс и его базовая отрасль - сельское хозяйство, являются ведущими системообразующими сферами экономики региона,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Муниципальная 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bookmarkStart w:id="3" w:name="sub_11"/>
      <w:r w:rsidRPr="00F37207">
        <w:rPr>
          <w:rFonts w:ascii="Arial" w:hAnsi="Arial" w:cs="Arial"/>
          <w:sz w:val="24"/>
          <w:szCs w:val="24"/>
        </w:rPr>
        <w:t xml:space="preserve">1.1. Общая характеристика состояния и основные проблемы развития </w:t>
      </w:r>
      <w:r w:rsidRPr="00F37207">
        <w:rPr>
          <w:rFonts w:ascii="Arial" w:hAnsi="Arial" w:cs="Arial"/>
          <w:sz w:val="24"/>
          <w:szCs w:val="24"/>
        </w:rPr>
        <w:br/>
        <w:t>агропромышленного комплекса</w:t>
      </w:r>
    </w:p>
    <w:bookmarkEnd w:id="3"/>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 xml:space="preserve">За период реализации приоритетного национального проекта «Развитие агропромышленного комплекса» </w:t>
      </w:r>
      <w:r w:rsidRPr="00F37207">
        <w:rPr>
          <w:rStyle w:val="a4"/>
          <w:rFonts w:ascii="Arial" w:hAnsi="Arial" w:cs="Arial"/>
          <w:b w:val="0"/>
          <w:color w:val="auto"/>
          <w:sz w:val="24"/>
          <w:szCs w:val="24"/>
        </w:rPr>
        <w:t>областной целевой программы</w:t>
      </w:r>
      <w:r w:rsidRPr="00F37207">
        <w:rPr>
          <w:rFonts w:ascii="Arial" w:hAnsi="Arial" w:cs="Arial"/>
          <w:sz w:val="24"/>
          <w:szCs w:val="24"/>
        </w:rPr>
        <w:t xml:space="preserve"> «Развитие сельского хозяйства на территории Воронежской области», утвержденной </w:t>
      </w:r>
      <w:r w:rsidRPr="00F37207">
        <w:rPr>
          <w:rStyle w:val="a4"/>
          <w:rFonts w:ascii="Arial" w:hAnsi="Arial" w:cs="Arial"/>
          <w:b w:val="0"/>
          <w:color w:val="auto"/>
          <w:sz w:val="24"/>
          <w:szCs w:val="24"/>
        </w:rPr>
        <w:t>постановлением</w:t>
      </w:r>
      <w:r w:rsidRPr="00F37207">
        <w:rPr>
          <w:rFonts w:ascii="Arial" w:hAnsi="Arial" w:cs="Arial"/>
          <w:sz w:val="24"/>
          <w:szCs w:val="24"/>
        </w:rPr>
        <w:t xml:space="preserve"> Воронежской областной Думы от 22.11.2007 № 1107-IV-ОД, районной программы «Развитие сельского хозяйства на территории Бутурлиновского муниципального района Воронежской области на 2013 - 2020 годы», утвержденной постановлением администрации Бутурлиновского муниципального района Воронежской области от 29.01.2013г. № 65, был обеспечен рост продукции сельского хозяйства и производства пищевых продуктов. В 2014 - 2017 годах среднегодовые темпы прироста продукции сельского хозяйства, составили 1,2 процента, пищевых продуктов – 1,7 процента. В среднем за год за период 2014 - 2017 годы по сравнению с предыдущим пятилетием валовой сбор зерна вырос на 36 процентов, подсолнечника - на 31 процент, сахарной свеклы - на 27 процентов. Прирост производства скота и птицы в реализации в 2017 году к 2013 году достиг 20 процентов, в том числе мяса свиней - 35,3 процента, мяса птицы в 1,5 раза.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Улучшилась экономика сельскохозяйственных организаций, получила развитие деятельность крупных агропромышленных формирований, активизировалась работа по социальному развитию сельских территорий.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Вместе с тем последствия мирового финансового и экономического кризиса 2008 года, а также жестокая засуха 2010 года негативно отразились на динамике развития сельскохозяйственного производства, балансе экспорта и импорта.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Основными проблемами развития агропромышленного комплекса являются: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сокращение сельской поселенческой сети.</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bookmarkStart w:id="4" w:name="sub_12"/>
      <w:r w:rsidRPr="00F37207">
        <w:rPr>
          <w:rFonts w:ascii="Arial" w:hAnsi="Arial" w:cs="Arial"/>
          <w:sz w:val="24"/>
          <w:szCs w:val="24"/>
        </w:rPr>
        <w:t>1.2. Прогноз развития агропромышленного комплекса до 2024 года</w:t>
      </w:r>
    </w:p>
    <w:bookmarkEnd w:id="4"/>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Динамика развития агропромышленного комплекса на период до 2024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 сохраняется сложная макроэкономическая обстановка в связи с последствиями погодных условий, что усиливает вероятность проявления рисков для устойчивого и динамичного развития аграрного сектора экономики.</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 прогнозном периоде наметятся следующие значимые тенденции:</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наращивание темпов в подотрасли скотоводства, создание условий для наращивания производства и импортозамещения мяса крупного рогатого скота и молочных продуктов;</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ускорение обновления технической базы агропромышленного производства;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увеличение инвестиций на повышение плодородия и развитие мелиорации сельскохозяйственных земель, стимулирование улучшения использования земельных угодий;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экологизация и биологизация агропромышленного производства на основе применения новых технологий в растениеводстве, животноводстве, пищевой промышленности в целях сохранения природного потенциала и повышения безопасности пищевых продуктов.</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Прогноз реализации муниципальной программы основывается на достижении уровней ее основных показателей (индикаторов), а также частных индикаторов подпрограмм, включенных в муниципальную программу.</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и органических удобрений, осуществить переход на посев перспективными высокоурожайными сортами и гибридами отечественного производства.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их импортозамещении. Это связано с оптимистическими тенденциями развития мясного и молочного скотоводства, свиноводства и птицеводства.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Важным звеном в развитии агропромышленного комплекса является наращивание и модернизация мощностей перерабатывающих предприятий.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Среднегодовой темп роста продукции сельского хозяйства в период до 2024 года должен составить не менее 1,7 процента, производства пищевых продуктов - 2,0 процента. Более высокие темпы роста намечены по группе мяса и мясопродуктов.</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Согласно заданным темпам роста производства продукции сельского хозяйства к 2020 году стоимость продукции сельского хозяйства в хозяйствах всех категорий (в фактических ценах) составит 2 500,00 млн. рублей.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 конечном итоге комплекс муниципальной программы позволит обеспечить создание условий для устойчивого развития конкурентоспособного агропромышленного комплекса Воронежской области.</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Одновременно возрастут ресурсы для экспорта сельскохозяйственной продукции и продовольствия. Кроме зерна и продуктов его переработки на внешний рынок область сможет экспортировать такие продукты, как сахар, растительное масло, продукцию животноводства.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Проведение комплекса противоэпизоотических, ветеринарно-санитарных и организационно-хозяйственных мероприятий обеспечит эпизоотическое и ветеринарно-санитарное благополучие региона.</w:t>
      </w:r>
    </w:p>
    <w:p w:rsidR="00F37207" w:rsidRPr="00F37207" w:rsidRDefault="00F37207" w:rsidP="00F37207">
      <w:pPr>
        <w:pStyle w:val="afffff1"/>
        <w:ind w:firstLine="709"/>
        <w:jc w:val="both"/>
        <w:rPr>
          <w:rFonts w:ascii="Arial" w:hAnsi="Arial" w:cs="Arial"/>
          <w:sz w:val="24"/>
          <w:szCs w:val="24"/>
        </w:rPr>
      </w:pPr>
      <w:bookmarkStart w:id="5" w:name="sub_20"/>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 xml:space="preserve">Раздел 2. Приоритеты государственной политики в сфере реализации </w:t>
      </w:r>
      <w:r w:rsidRPr="00F37207">
        <w:rPr>
          <w:rFonts w:ascii="Arial" w:hAnsi="Arial" w:cs="Arial"/>
          <w:sz w:val="24"/>
          <w:szCs w:val="24"/>
        </w:rPr>
        <w:br/>
        <w:t xml:space="preserve">муниципальной программы, цели, задачи и показатели (индикаторы) </w:t>
      </w:r>
      <w:r w:rsidRPr="00F37207">
        <w:rPr>
          <w:rFonts w:ascii="Arial" w:hAnsi="Arial" w:cs="Arial"/>
          <w:sz w:val="24"/>
          <w:szCs w:val="24"/>
        </w:rPr>
        <w:br/>
        <w:t xml:space="preserve">достижения целей и решения задач, основные ожидаемые конечные </w:t>
      </w:r>
      <w:r w:rsidRPr="00F37207">
        <w:rPr>
          <w:rFonts w:ascii="Arial" w:hAnsi="Arial" w:cs="Arial"/>
          <w:sz w:val="24"/>
          <w:szCs w:val="24"/>
        </w:rPr>
        <w:br/>
        <w:t>результаты и сроки реализации муниципальной программы</w:t>
      </w:r>
    </w:p>
    <w:bookmarkEnd w:id="5"/>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bookmarkStart w:id="6" w:name="sub_21"/>
      <w:r w:rsidRPr="00F37207">
        <w:rPr>
          <w:rFonts w:ascii="Arial" w:hAnsi="Arial" w:cs="Arial"/>
          <w:sz w:val="24"/>
          <w:szCs w:val="24"/>
        </w:rPr>
        <w:t xml:space="preserve">2.1. Приоритеты государственной политики в сфере реализации </w:t>
      </w:r>
      <w:r w:rsidRPr="00F37207">
        <w:rPr>
          <w:rFonts w:ascii="Arial" w:hAnsi="Arial" w:cs="Arial"/>
          <w:sz w:val="24"/>
          <w:szCs w:val="24"/>
        </w:rPr>
        <w:br/>
        <w:t>муниципальной программы</w:t>
      </w:r>
    </w:p>
    <w:bookmarkEnd w:id="6"/>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 xml:space="preserve">Муниципальная программа базируется на положениях </w:t>
      </w:r>
      <w:r w:rsidRPr="00F37207">
        <w:rPr>
          <w:rStyle w:val="a4"/>
          <w:rFonts w:ascii="Arial" w:hAnsi="Arial" w:cs="Arial"/>
          <w:b w:val="0"/>
          <w:color w:val="auto"/>
          <w:sz w:val="24"/>
          <w:szCs w:val="24"/>
        </w:rPr>
        <w:t>Государственной программы</w:t>
      </w:r>
      <w:r w:rsidRPr="00F37207">
        <w:rPr>
          <w:rFonts w:ascii="Arial" w:hAnsi="Arial" w:cs="Arial"/>
          <w:sz w:val="24"/>
          <w:szCs w:val="24"/>
        </w:rPr>
        <w:t xml:space="preserve"> развития сельского хозяйства и регулирования рынков сельскохозяйственной продукции, сырья и продовольствия на 2013 - 2020 годы, утвержденной </w:t>
      </w:r>
      <w:r w:rsidRPr="00F37207">
        <w:rPr>
          <w:rStyle w:val="a4"/>
          <w:rFonts w:ascii="Arial" w:hAnsi="Arial" w:cs="Arial"/>
          <w:b w:val="0"/>
          <w:color w:val="auto"/>
          <w:sz w:val="24"/>
          <w:szCs w:val="24"/>
        </w:rPr>
        <w:t>постановлением</w:t>
      </w:r>
      <w:r w:rsidRPr="00F37207">
        <w:rPr>
          <w:rFonts w:ascii="Arial" w:hAnsi="Arial" w:cs="Arial"/>
          <w:sz w:val="24"/>
          <w:szCs w:val="24"/>
        </w:rPr>
        <w:t xml:space="preserve"> Правительства Российской Федерации от 14.07.2012 № 717, </w:t>
      </w:r>
      <w:r w:rsidRPr="00F37207">
        <w:rPr>
          <w:rStyle w:val="a4"/>
          <w:rFonts w:ascii="Arial" w:hAnsi="Arial" w:cs="Arial"/>
          <w:b w:val="0"/>
          <w:color w:val="auto"/>
          <w:sz w:val="24"/>
          <w:szCs w:val="24"/>
        </w:rPr>
        <w:t>закона</w:t>
      </w:r>
      <w:r w:rsidRPr="00F37207">
        <w:rPr>
          <w:rFonts w:ascii="Arial" w:hAnsi="Arial" w:cs="Arial"/>
          <w:sz w:val="24"/>
          <w:szCs w:val="24"/>
        </w:rPr>
        <w:t xml:space="preserve"> Воронежской области от 07.06.2007 № 66-ОЗ «О развитии сельского хозяйства на территории Воронежской области», </w:t>
      </w:r>
      <w:r w:rsidRPr="00F37207">
        <w:rPr>
          <w:rStyle w:val="a4"/>
          <w:rFonts w:ascii="Arial" w:hAnsi="Arial" w:cs="Arial"/>
          <w:b w:val="0"/>
          <w:color w:val="auto"/>
          <w:sz w:val="24"/>
          <w:szCs w:val="24"/>
        </w:rPr>
        <w:t>Закона</w:t>
      </w:r>
      <w:r w:rsidRPr="00F37207">
        <w:rPr>
          <w:rFonts w:ascii="Arial" w:hAnsi="Arial" w:cs="Arial"/>
          <w:sz w:val="24"/>
          <w:szCs w:val="24"/>
        </w:rPr>
        <w:t xml:space="preserve"> Воронежской области от 30.06.2010 № 65-ОЗ «О стратегии социально-экономического развития Воронежской области на период до 2020 года».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Муниципальная программа предусматривает комплексное развитие всех отраслей и подотраслей, сфер деятельности агропромышленного комплекса с учетом вступления России во Всемирную торговую организацию (далее - ВТО). Одновременно выделяются приоритеты двух уровней.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К приоритетам первого уровня относятся: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 сфере производства - скотоводство (производство мяса и молока) как системообразующая подотрасль, использующая конкурентные преимущества региона, в первую очередь наличие площадей сельскохозяйственных угодий;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 экономической сфере - повышение доходности сельскохозяйственных товаропроизводителей;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 социальной сфере - устойчивое развитие сельских территорий в качестве непременного условия сохранения трудовых ресурсов и территориальной целостности;</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 сфере развития производственного потенциала - мелиорация земель сельскохозяйственного назначения;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 научной и кадровой сферах - обеспечение формирования инновационного агропромышленного комплекса.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Ко второму уровню приоритетов относятся следующие направления: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развитие импортозамещающих подотраслей сельского хозяйства, включая овощеводство и плодоводство;</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экологическая безопасность сельскохозяйственной продукции и продовольствия;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наращивание экспорта сельскохозяйственной продукции, сырья и продовольствия по мере насыщения ими внутреннего рынка;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обеспечение контроля за ввозимым скотом и нераспространением заболеваний, таких как ящур, болезнь Шмалленберга, Блютанга;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выполнение мероприятий по профилактике и ликвидации карантинных и особо опасных болезней, в том числе общих для человека и животных.</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bookmarkStart w:id="7" w:name="sub_22"/>
      <w:r w:rsidRPr="00F37207">
        <w:rPr>
          <w:rFonts w:ascii="Arial" w:hAnsi="Arial" w:cs="Arial"/>
          <w:sz w:val="24"/>
          <w:szCs w:val="24"/>
        </w:rPr>
        <w:t>2.2. Цели и задачи реализации муниципальной программы</w:t>
      </w:r>
    </w:p>
    <w:bookmarkEnd w:id="7"/>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Целями муниципальной программы являются: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создание условий для устойчивого развития агропромышленного комплекса;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повышение конкурентоспособности сельскохозяйственной продукции на внутреннем и внешнем рынках в рамках вступления России во Всемирную торговую организацию;</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повышение финансовой устойчивости предприятий агропромышленного комплекса;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устойчивое развитие сельских территорий;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воспроизводство и повышение эффективности использования в сельском хозяйстве земельных и других ресурсов, экологизация производства.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Для достижения указанных целей предусматривается решение следующих задач:</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стимулирование роста производства основных видов сельскохозяйственной продукции, производства пищевых продуктов, поддержка развития инфраструктуры агропродовольственного рынка;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поддержка малых форм хозяйствования;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повышение уровня рентабельности в сельском хозяйстве для обеспечения его устойчивого развития;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повышение качества жизни сельского населения;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стимулирование инновационной деятельности и инновационного развития агропромышленного комплекса;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развитие мелиорации сельскохозяйственных земель;</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экологически безопасное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 в каждой конкретной зоне;</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создание условий для сохранения устойчивого эпизоотического и ветеринарно-санитарного благополучия на территории Воронежской области.</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bookmarkStart w:id="8" w:name="sub_23"/>
      <w:r w:rsidRPr="00F37207">
        <w:rPr>
          <w:rFonts w:ascii="Arial" w:hAnsi="Arial" w:cs="Arial"/>
          <w:sz w:val="24"/>
          <w:szCs w:val="24"/>
        </w:rPr>
        <w:t>2.3. Показатели (индикаторы) реализации муниципальной программы</w:t>
      </w:r>
    </w:p>
    <w:bookmarkEnd w:id="8"/>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Показатели (индикаторы) реализации программы оцениваются в целом и по каждой из подпрограмм муниципальной программы.</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Эти показатели (индикаторы) предназначены для оценки наиболее существенных результатов реализации программы и включенных в нее подпрограмм.</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К общим показателям (индикаторам) программы отнесены:</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индекс производства продукции сельского хозяйства в хозяйствах всех категорий (в сопоставимых ценах);</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индекс производства продукции растениеводства в хозяйствах всех категорий (в сопоставимых ценах);</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индекс производства продукции животноводства в хозяйствах всех категорий (в сопоставимых ценах);</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индекс производства пищевых продуктов, включая напитки (в сопоставимых ценах);</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индекс физического объема инвестиций в основной капитал сельского хозяйства;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рентабельность сельскохозяйственных организаций (с учетом субсидий);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среднемесячная номинальная заработная плата в сельском хозяйстве.</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 xml:space="preserve">Оценка достижения показателей «индекс производства продукции сельского хозяйства в хозяйствах всех категорий (в сопоставимых ценах)», «индекс производства продукции растениеводства в хозяйствах всех категорий (в сопоставимых ценах)», «индекс производства продукции животноводства в хозяйствах всех категорий (в сопоставимых ценах)» производится исходя из официальных статистических данных. </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Оценка достижения показателя «индекс производства пищевых продуктов, включая напитки (в сопоставимых ценах)» производится исходя из официальных статистических данных .</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Оценка достижения показателя «индекс физического объема инвестиций в основной капитал сельского хозяйства» производится исходя из официальных статистических данных.</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Оценка достижения показателя «рентабельность сельскохозяйственных организаций производится области исходя из данных годовой формы отчетности о финансово-экономическом состоянии товаропроизводителей агропромышленного комплекса.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 xml:space="preserve">Оценка достижения показателя «среднемесячная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производится исходя из официальных статистических. </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Прогнозные значения показателей (индикаторов) достижения целей и решения задач муниципальной программы приведены в таблице приложения.</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 xml:space="preserve">2.4. Основные ожидаемые конечные результаты реализации </w:t>
      </w:r>
      <w:r w:rsidRPr="00F37207">
        <w:rPr>
          <w:rFonts w:ascii="Arial" w:hAnsi="Arial" w:cs="Arial"/>
          <w:sz w:val="24"/>
          <w:szCs w:val="24"/>
        </w:rPr>
        <w:br/>
        <w:t>муниципальной программы</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 результате реализации муниципальной программы валовой сбор зерна (в весе после доработки) повысится к 2024 году до 140,0 тыс. тонн, сахарной свеклы - до 150,0 тыс. тонн. Этому будут способствовать меры по улучшению использования земель сельскохозяйственного назначения, обеспечению развития селекции и элитного семеноводства.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Производство скота и птицы (в реализации в живом весе) к 2024 году возрастет до 5,0 тыс. тонн, молока до 20,0 тыс. тонн. Основной прирост будет получен за счет увеличения поголовья скота и птицы, роста продуктивности скота и птицы на основе улучшения породного состава.</w:t>
      </w:r>
    </w:p>
    <w:p w:rsidR="00F37207" w:rsidRPr="00F37207" w:rsidRDefault="00F37207" w:rsidP="00F37207">
      <w:pPr>
        <w:pStyle w:val="afffff1"/>
        <w:ind w:firstLine="709"/>
        <w:jc w:val="both"/>
        <w:rPr>
          <w:rFonts w:ascii="Arial" w:hAnsi="Arial" w:cs="Arial"/>
          <w:sz w:val="24"/>
          <w:szCs w:val="24"/>
        </w:rPr>
      </w:pPr>
      <w:bookmarkStart w:id="9" w:name="sub_243"/>
      <w:r w:rsidRPr="00F37207">
        <w:rPr>
          <w:rFonts w:ascii="Arial" w:hAnsi="Arial" w:cs="Arial"/>
          <w:sz w:val="24"/>
          <w:szCs w:val="24"/>
        </w:rPr>
        <w:t>Среднемесячная заработная плата в сельском хозяйстве (по сельскохозяйственным организациям, не относящимся к субъектам малого предпринимательства) увеличится до 30000 рублей.</w:t>
      </w:r>
    </w:p>
    <w:bookmarkEnd w:id="9"/>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Для этих целей предполагается обеспечить ежегодный прирост инвестиций в сельское хозяйство в размере 1,5 процента, создать условия для достижения уровня рентабельности в сельскохозяйственных организациях не менее 15 процентов (с учетом субсидий).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С учетом вступления страны в ВТО рост внутреннего производства позволит существенно повысить конкурентоспособность российской сельскохозяйственной продукции на внутреннем и внешнем рынках, осуществлять импортозамещение, увеличить экспорт зерна и другой сельскохозяйственной продукции.</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Выполнение плана противоэпизоотических мероприятий на территории района позволит сохранять благополучие по таким особо опасным и карантинным болезням животных, как сибирская язва, туберкулез, лептоспироз, классическая чума свиней, листериоз, эмкар, гиподерматоз, грипп птиц и другие болезни.</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2.5. Сроки и этапы реализации муниципальной программы</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Муниципальную программу предполагается реализовать в 2020 - 2024 годы.</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Раздел 3. Обоснование выделения подпрограмм муниципальной программы</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Перечень подпрограмм определен для достижения целей и задач муниципальной программы, Стратегии социально-экономического развития Бутурлиновского муниципального района до 2024 года и решения наиболее важных текущих и перспективных задач, обеспечивающих поступательное социально-экономическое развитие агропромышленного комплекса на основе его модернизации и перехода к инновационной модели функционирования в условиях расширения мирохозяйственных связей, устойчивое развитие сельских территорий и позитивное влияние на макроэкономические показатели региона.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производство сельскохозяйственной продукции и пищевых продуктов, технико-технологическое, информационное и научное обеспечение, институциональные преобразования и социальное развитие сельских территорий, управление реализацией муниципальной программы.</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Подпрограммы «Развитие подотрасли растениеводства, переработки и реализации продукции растениеводства» и «Развитие подотрасли животноводства, переработки и реализации продукции животноводства» построены по схеме, включающей основные мероприятия: производство сельскохозяйственной продукции соответствующих видов, ее переработка, развитие инфраструктуры, кредитование и страхование.</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 xml:space="preserve">Подпрограмма 1 «Развитие подотрасли растениеводства, переработки и реализации продукции растениеводства» </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индекс производства продукции растениеводства в хозяйствах всех категорий (в сопоставимых ценах);</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объемы производства зерновых и зернобобовых культур, сахарной свеклы, картофеля;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объемы производства пищевых продуктов, выпускаемых из растениеводческого сырья;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площадь закладки многолетних насаждений;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застрахованные площади посевов (посадок) сельскохозяйственных культур.</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 подпрограмме 2 «Развитие подотрасли животноводства, переработки и реализации продукции животноводства» выделены следующие основные мероприятия: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племенное животноводство;</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развитие молочного скотоводства;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развитие овцеводства и козоводства;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модернизация отрасли животноводства;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поддержка экономически значимых региональных программ в области животноводства;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управление рисками в подотраслях животноводства;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возмещение части затрат связанных с удорожанием кормов.</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Целевыми индикаторами реализации подпрограммы определены:</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индекс производства продукции животноводства в хозяйствах всех категорий (в сопоставимых ценах);</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производство скота и птицы на убой в хозяйствах всех категорий (в живом весе);</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производство молока в хозяйствах всех категорий;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численность племенного поголовья сельскохозяйственных животных;</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прирост выручки от реализации мяса и мясопродуктов и услуг по убою и первичной переработке свинины к предыдущему году;</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численность поголовья молочных коров в сельскохозяйственных организациях и крестьянских (фермерских) хозяйствах;</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произведено (выращено) свиней в живой массе в сельхозорганизациях;</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прирост выручки от реализации мяса и мясопродуктов и услуг на убой и первичной переработке говядины к предыдущему году;</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производство мяса и субпродуктов;</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производство цельномолочной продукции;</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производство масла сливочного;</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численность маточного поголовья овец и коз в сельскохозяйственных организациях, крестьянских (фермерских) хозяйствах, включая индивидуальных предпринимателей;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производство скота и птицы на убой в живом весе в сельскохозяйственных организациях и крестьянских (фермерских) хозяйствах;</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производство яиц в сельскохозяйственных организациях и крестьянских (фермерских) хозяйствах.</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Подпрограмма 3 «Развитие мясного скотоводства» включает следующие основные мероприятия: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развитие племенной базы мясного скотоводства;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поддержка экономически значимой региональной программы по развитию мясного скотоводства;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субсидирование части процентной ставки по инвестиционным кредитам на строительство и реконструкцию объектов для мясного скотоводства.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Целевыми индикаторами реализации подпрограммы являются: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поголовье племенного крупного рогатого скота специализированного мясного направления;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прирост производственных мощностей по убою скота и его первичной переработке.</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Подпрограмма 4 «Поддержка малых форм хозяйствования» включает в себя следующие основные мероприятия: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поддержка начинающих фермеров;</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развитие семейных животноводческих ферм на базе крестьянских (фермерских) хозяйств;</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государственная поддержка кредитования малых форм хозяйствования;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оформление земельных участков в собственность крестьянских (фермерских) хозяйств;</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bCs/>
          <w:sz w:val="24"/>
          <w:szCs w:val="24"/>
        </w:rPr>
        <w:t>стимулирование перехода граждан на производство продукции альтернативных видов животных в личных подсобных хозяйствах в рамках реализации мероприятий по предотвращению заноса и распространения вируса африканской чумы свиней (АЧС) на территории Воронежской области</w:t>
      </w:r>
      <w:r w:rsidRPr="00F37207">
        <w:rPr>
          <w:rFonts w:ascii="Arial" w:hAnsi="Arial" w:cs="Arial"/>
          <w:sz w:val="24"/>
          <w:szCs w:val="24"/>
        </w:rPr>
        <w:t>.</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Целевыми индикаторами подпрограммы определены:</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количество построенных или реконструированных семейных животноводческих ферм;</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объем кредитов (займов), полученных малыми формами хозяйствования, принятых к субсидированию;</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площадь земельных участков, оформленных в собственность крестьянскими (фермерскими) хозяйствами;</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маточное поголовье крупного рогатого скота, приобретенное личными подсобными хозяйствами, перешедшими на производство альтернативных свиноводству видов животных.</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Подпрограмма 5 «Техническая и технологическая модернизация, инновационное развитие» включает следующие основные мероприятия: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обновление парка сельскохозяйственной техники;</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реализация перспективных инновационных проектов в агропромышленном комплексе;</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развитие биотехнологий;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государственная поддержка сельскохозяйственных товаропроизводителей в виде компенсации части затрат на оплату электроэнергии в связи с резким ростом ее стоимости;</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модернизация предприятий пищевой и перерабатывающей промышленности;</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государственная поддержка кредитования технической и технологической модернизации сельскохозяйственных товаропроизводителей, организаций агропромышленного комплекса.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Целевыми индикаторами реализации подпрограммы являются:</w:t>
      </w:r>
    </w:p>
    <w:p w:rsidR="00F37207" w:rsidRPr="00F37207" w:rsidRDefault="00F37207" w:rsidP="00F37207">
      <w:pPr>
        <w:pStyle w:val="afffff1"/>
        <w:ind w:firstLine="709"/>
        <w:jc w:val="both"/>
        <w:rPr>
          <w:rFonts w:ascii="Arial" w:hAnsi="Arial" w:cs="Arial"/>
          <w:sz w:val="24"/>
          <w:szCs w:val="24"/>
        </w:rPr>
      </w:pPr>
      <w:bookmarkStart w:id="10" w:name="sub_342"/>
      <w:r w:rsidRPr="00F37207">
        <w:rPr>
          <w:rFonts w:ascii="Arial" w:hAnsi="Arial" w:cs="Arial"/>
          <w:sz w:val="24"/>
          <w:szCs w:val="24"/>
        </w:rPr>
        <w:t>объемы приобретения новой техники сельскохозяйственными товаропроизводителями всех форм собственности (включая личные подсобные хозяйства);</w:t>
      </w:r>
    </w:p>
    <w:bookmarkEnd w:id="10"/>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количество реализуемых инновационных проектов;</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рост применения биологических средств защиты растений и микробиологических удобрений в растениеводстве;</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удельный вес отходов сельскохозяйственного производства, переработанных методами биотехнологии;</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рентабельность сельскохозяйственных организаций (с учетом субсидий);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 xml:space="preserve">индекс производства пищевых продуктов, включая напитки (в сопоставимых ценах); </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продукция сельского хозяйства в хозяйствах всех категорий, в фактических ценах.</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Подпрограмма 6 «Обеспечение реализации муниципальной программы» включает следующие основные мероприятия: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финансовое обеспечение деятельности МКУ «Управление сельского хозяйства Бутурлиновского муниципального района Воронежской области» и создание условий и предпосылок для развития агропромышленного комплекса Бутурлиновского муниципального района.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Основными индикаторами реализации подпрограммы являются: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наличие соглашения о реализации и софинансировании за счет средств федерального и областного бюджета мероприятий муниципальной программы;</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укомплектованность должностей;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выполнение плана закупок в пределах ассигнований;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выполнение плана повышения качества финансового менеджмента;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уровень выполнения расходных обязательств;</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 xml:space="preserve">доля руководителей и главных специалистов сельскохозяйственных организаций в их общем числе, прошедших переподготовку и повышение квалификации; </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минимальное количество проведенных конкурсов, выставок, семинаров и прочих научно-практических мероприятий в год;</w:t>
      </w:r>
    </w:p>
    <w:p w:rsidR="00F37207" w:rsidRPr="00F37207" w:rsidRDefault="00F37207" w:rsidP="00F37207">
      <w:pPr>
        <w:rPr>
          <w:rFonts w:cs="Arial"/>
          <w:bCs/>
        </w:rPr>
      </w:pPr>
      <w:r w:rsidRPr="00F37207">
        <w:rPr>
          <w:rFonts w:cs="Arial"/>
          <w:bCs/>
        </w:rPr>
        <w:t>Подпрограмма 7 «Комплексное развитие сельских территорий Воронежской области».</w:t>
      </w:r>
    </w:p>
    <w:p w:rsidR="00F37207" w:rsidRPr="00F37207" w:rsidRDefault="00F37207" w:rsidP="00F37207">
      <w:pPr>
        <w:rPr>
          <w:rFonts w:cs="Arial"/>
          <w:bCs/>
        </w:rPr>
      </w:pPr>
      <w:r w:rsidRPr="00F37207">
        <w:rPr>
          <w:rFonts w:cs="Arial"/>
          <w:bCs/>
        </w:rPr>
        <w:t>Подпрограмма состоит из следующих основных мероприятий:</w:t>
      </w:r>
    </w:p>
    <w:p w:rsidR="00F37207" w:rsidRPr="00F37207" w:rsidRDefault="00F37207" w:rsidP="00F37207">
      <w:pPr>
        <w:rPr>
          <w:rFonts w:cs="Arial"/>
        </w:rPr>
      </w:pPr>
      <w:r w:rsidRPr="00F37207">
        <w:rPr>
          <w:rFonts w:cs="Arial"/>
        </w:rPr>
        <w:t>- создание условий для обеспечения доступным и комфортным жильем сельского населения;</w:t>
      </w:r>
    </w:p>
    <w:p w:rsidR="00F37207" w:rsidRPr="00F37207" w:rsidRDefault="00F37207" w:rsidP="00F37207">
      <w:pPr>
        <w:rPr>
          <w:rFonts w:cs="Arial"/>
        </w:rPr>
      </w:pPr>
      <w:r w:rsidRPr="00F37207">
        <w:rPr>
          <w:rFonts w:cs="Arial"/>
        </w:rPr>
        <w:t>- развитие рынка труда (кадрового потенциала) на сельских территориях;</w:t>
      </w:r>
    </w:p>
    <w:p w:rsidR="00F37207" w:rsidRPr="00F37207" w:rsidRDefault="00F37207" w:rsidP="00F37207">
      <w:pPr>
        <w:rPr>
          <w:rFonts w:cs="Arial"/>
        </w:rPr>
      </w:pPr>
      <w:r w:rsidRPr="00F37207">
        <w:rPr>
          <w:rFonts w:cs="Arial"/>
        </w:rPr>
        <w:t>- создание и развитие инфраструктуры на сельских территориях;</w:t>
      </w:r>
    </w:p>
    <w:p w:rsidR="00F37207" w:rsidRPr="00F37207" w:rsidRDefault="00F37207" w:rsidP="00F37207">
      <w:pPr>
        <w:rPr>
          <w:rFonts w:cs="Arial"/>
        </w:rPr>
      </w:pPr>
      <w:r w:rsidRPr="00F37207">
        <w:rPr>
          <w:rFonts w:cs="Arial"/>
        </w:rPr>
        <w:t>- реализация регионального проекта "Культурная среда"</w:t>
      </w:r>
    </w:p>
    <w:p w:rsidR="00F37207" w:rsidRPr="00F37207" w:rsidRDefault="00F37207" w:rsidP="00F37207">
      <w:pPr>
        <w:rPr>
          <w:rFonts w:cs="Arial"/>
        </w:rPr>
      </w:pPr>
      <w:r w:rsidRPr="00F37207">
        <w:rPr>
          <w:rFonts w:cs="Arial"/>
        </w:rPr>
        <w:t>В качестве целевых индикаторов подпрограммы используются:</w:t>
      </w:r>
    </w:p>
    <w:p w:rsidR="00F37207" w:rsidRPr="00F37207" w:rsidRDefault="00F37207" w:rsidP="00F37207">
      <w:pPr>
        <w:rPr>
          <w:rFonts w:cs="Arial"/>
          <w:bCs/>
        </w:rPr>
      </w:pPr>
      <w:r w:rsidRPr="00F37207">
        <w:rPr>
          <w:rFonts w:cs="Arial"/>
          <w:bCs/>
        </w:rPr>
        <w:t>- уровень освоения предусмотренных объемов финансирования;</w:t>
      </w:r>
    </w:p>
    <w:p w:rsidR="00F37207" w:rsidRPr="00F37207" w:rsidRDefault="00F37207" w:rsidP="00F37207">
      <w:pPr>
        <w:rPr>
          <w:rFonts w:cs="Arial"/>
          <w:bCs/>
        </w:rPr>
      </w:pPr>
      <w:r w:rsidRPr="00F37207">
        <w:rPr>
          <w:rFonts w:cs="Arial"/>
          <w:bCs/>
        </w:rPr>
        <w:t>- ввод (приобретение) жилья для граждан, проживающих на сельскихтерриториях (с привлечением собственных (заемных) средств граждан);</w:t>
      </w:r>
    </w:p>
    <w:p w:rsidR="00F37207" w:rsidRPr="00F37207" w:rsidRDefault="00F37207" w:rsidP="00F37207">
      <w:pPr>
        <w:rPr>
          <w:rFonts w:cs="Arial"/>
          <w:bCs/>
        </w:rPr>
      </w:pPr>
      <w:r w:rsidRPr="00F37207">
        <w:rPr>
          <w:rFonts w:cs="Arial"/>
          <w:bCs/>
        </w:rPr>
        <w:t>- ввод жилья, предоставляемого гражданам, проживающим на сельских территориях, по договору найма жилого помещения (без привлечения собственных (заемных) средств граждан);</w:t>
      </w:r>
    </w:p>
    <w:p w:rsidR="00F37207" w:rsidRPr="00F37207" w:rsidRDefault="00F37207" w:rsidP="00F37207">
      <w:pPr>
        <w:rPr>
          <w:rFonts w:cs="Arial"/>
        </w:rPr>
      </w:pPr>
      <w:r w:rsidRPr="00F37207">
        <w:rPr>
          <w:rFonts w:cs="Arial"/>
          <w:bCs/>
        </w:rPr>
        <w:t>- ч</w:t>
      </w:r>
      <w:r w:rsidRPr="00F37207">
        <w:rPr>
          <w:rFonts w:cs="Arial"/>
        </w:rPr>
        <w:t>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F37207" w:rsidRPr="00F37207" w:rsidRDefault="00F37207" w:rsidP="00F37207">
      <w:pPr>
        <w:rPr>
          <w:rFonts w:cs="Arial"/>
          <w:bCs/>
        </w:rPr>
      </w:pPr>
      <w:r w:rsidRPr="00F37207">
        <w:rPr>
          <w:rFonts w:cs="Arial"/>
        </w:rPr>
        <w:t>-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F37207" w:rsidRPr="00F37207" w:rsidRDefault="00F37207" w:rsidP="00F37207">
      <w:pPr>
        <w:rPr>
          <w:rFonts w:cs="Arial"/>
          <w:bCs/>
        </w:rPr>
      </w:pPr>
      <w:r w:rsidRPr="00F37207">
        <w:rPr>
          <w:rFonts w:cs="Arial"/>
          <w:bCs/>
        </w:rPr>
        <w:t>- ввод в действие локальных водопроводов на сельских территориях;</w:t>
      </w:r>
    </w:p>
    <w:p w:rsidR="00F37207" w:rsidRPr="00F37207" w:rsidRDefault="00F37207" w:rsidP="00F37207">
      <w:pPr>
        <w:rPr>
          <w:rFonts w:cs="Arial"/>
          <w:bCs/>
        </w:rPr>
      </w:pPr>
      <w:r w:rsidRPr="00F37207">
        <w:rPr>
          <w:rFonts w:cs="Arial"/>
          <w:bCs/>
        </w:rPr>
        <w:t>- ввод в действие распределительных газовых сетей на сельских территориях;</w:t>
      </w:r>
    </w:p>
    <w:p w:rsidR="00F37207" w:rsidRPr="00F37207" w:rsidRDefault="00F37207" w:rsidP="00F37207">
      <w:pPr>
        <w:rPr>
          <w:rFonts w:cs="Arial"/>
          <w:bCs/>
        </w:rPr>
      </w:pPr>
      <w:r w:rsidRPr="00F37207">
        <w:rPr>
          <w:rFonts w:cs="Arial"/>
          <w:bCs/>
        </w:rPr>
        <w:t>-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w:t>
      </w:r>
    </w:p>
    <w:p w:rsidR="00F37207" w:rsidRPr="00F37207" w:rsidRDefault="00F37207" w:rsidP="00F37207">
      <w:pPr>
        <w:rPr>
          <w:rFonts w:cs="Arial"/>
          <w:bCs/>
        </w:rPr>
      </w:pPr>
      <w:r w:rsidRPr="00F37207">
        <w:rPr>
          <w:rFonts w:cs="Arial"/>
          <w:bCs/>
        </w:rPr>
        <w:t>- ввод в эксплуатацию автомобильных дорог общего пользования, ведущих к общественно значимым объектам населенных пунктов, объектам производства и переработки сельскохозяйственной продукции;</w:t>
      </w:r>
    </w:p>
    <w:p w:rsidR="00F37207" w:rsidRPr="00F37207" w:rsidRDefault="00F37207" w:rsidP="00F37207">
      <w:pPr>
        <w:rPr>
          <w:rFonts w:cs="Arial"/>
          <w:bCs/>
        </w:rPr>
      </w:pPr>
      <w:r w:rsidRPr="00F37207">
        <w:rPr>
          <w:rFonts w:cs="Arial"/>
          <w:bCs/>
        </w:rPr>
        <w:t>- количество реализованных проектов по созданию современного облика сельских территорий;</w:t>
      </w:r>
    </w:p>
    <w:p w:rsidR="00F37207" w:rsidRPr="00F37207" w:rsidRDefault="00F37207" w:rsidP="00F37207">
      <w:pPr>
        <w:rPr>
          <w:rFonts w:cs="Arial"/>
          <w:bCs/>
        </w:rPr>
      </w:pPr>
      <w:r w:rsidRPr="00F37207">
        <w:rPr>
          <w:rFonts w:cs="Arial"/>
          <w:bCs/>
        </w:rPr>
        <w:t>- количество реализованных проектов по благоустройству сельских территорий.</w:t>
      </w:r>
    </w:p>
    <w:p w:rsidR="00F37207" w:rsidRPr="00F37207" w:rsidRDefault="00F37207" w:rsidP="00F37207">
      <w:pPr>
        <w:pStyle w:val="ConsPlusNormal"/>
        <w:ind w:firstLine="709"/>
        <w:jc w:val="both"/>
        <w:rPr>
          <w:sz w:val="24"/>
          <w:szCs w:val="24"/>
        </w:rPr>
      </w:pPr>
      <w:r w:rsidRPr="00F37207">
        <w:rPr>
          <w:sz w:val="24"/>
          <w:szCs w:val="24"/>
        </w:rPr>
        <w:t>Подпрограмма 8 "Обеспечение эпизоотического и ветеринарно-санитарного благополучия на территории Воронежской области" включает основное мероприятие "Обеспечение проведения противоэпизоотических мероприятий".</w:t>
      </w:r>
    </w:p>
    <w:p w:rsidR="00F37207" w:rsidRPr="00F37207" w:rsidRDefault="00F37207" w:rsidP="00F37207">
      <w:pPr>
        <w:shd w:val="clear" w:color="auto" w:fill="FFFFFF"/>
        <w:rPr>
          <w:rFonts w:cs="Arial"/>
        </w:rPr>
      </w:pPr>
      <w:r w:rsidRPr="00F37207">
        <w:rPr>
          <w:rFonts w:cs="Arial"/>
        </w:rPr>
        <w:t>Подпрограмма состоит из следующего основного мероприятия:</w:t>
      </w:r>
    </w:p>
    <w:p w:rsidR="00F37207" w:rsidRPr="00F37207" w:rsidRDefault="00F37207" w:rsidP="00F37207">
      <w:pPr>
        <w:shd w:val="clear" w:color="auto" w:fill="FFFFFF"/>
        <w:rPr>
          <w:rFonts w:cs="Arial"/>
        </w:rPr>
      </w:pPr>
      <w:r w:rsidRPr="00F37207">
        <w:rPr>
          <w:rFonts w:cs="Arial"/>
        </w:rPr>
        <w:t>обеспечение проведения противоэпизоотических мероприятий».</w:t>
      </w:r>
    </w:p>
    <w:p w:rsidR="00F37207" w:rsidRPr="00F37207" w:rsidRDefault="00F37207" w:rsidP="00F37207">
      <w:pPr>
        <w:shd w:val="clear" w:color="auto" w:fill="FFFFFF"/>
        <w:rPr>
          <w:rFonts w:cs="Arial"/>
        </w:rPr>
      </w:pPr>
      <w:r w:rsidRPr="00F37207">
        <w:rPr>
          <w:rFonts w:cs="Arial"/>
        </w:rPr>
        <w:t>Индикатор реализации мероприятий подпрограммы включает: освоение денежных средств.</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 xml:space="preserve">Подпрограмма 9 «Развитие мелиорации земель сельскохозяйственного назначения Воронежской области» включает следующие основные мероприятия: </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гидромелиоративные мероприятия;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агролесомелиоративное обустройство земель сельскохозяйственного назначения.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Индикаторами реализации подпрограммы являются: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ввод в эксплуатацию орошаемых земель;</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прирост объема производства продукции растениеводства на орошаемых площадях ;</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создание новых рабочих мест;</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защита и сохранение сельскохозяйственных угодий от ветровой эрозии.</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bookmarkStart w:id="11" w:name="sub_50"/>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Раздел 4. Обобщенная характеристика основных мероприятий</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Реализация основных мероприятий вне подпрограмм муниципальной программой не предусмотрена.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Информация об основных мероприятиях подпрограмм муниципальной программы приведена в таблице приложения.</w:t>
      </w:r>
    </w:p>
    <w:bookmarkEnd w:id="11"/>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Раздел 5. Обобщенная характеристика мер государственного регулирования</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Меры регулирования в сфере реализации муниципальной программы не планируются.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Реализация муниципальной программы предполагает разработку и утверждение комплекса мер правового регулирования.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Сведения об основных мерах правового регулирования в сфере реализации муниципальной программы приведены в таблице приложения.</w:t>
      </w:r>
    </w:p>
    <w:p w:rsidR="00F37207" w:rsidRPr="00F37207" w:rsidRDefault="00F37207" w:rsidP="00F37207">
      <w:pPr>
        <w:pStyle w:val="afffff1"/>
        <w:ind w:firstLine="709"/>
        <w:jc w:val="both"/>
        <w:rPr>
          <w:rFonts w:ascii="Arial" w:hAnsi="Arial" w:cs="Arial"/>
          <w:sz w:val="24"/>
          <w:szCs w:val="24"/>
        </w:rPr>
      </w:pPr>
      <w:bookmarkStart w:id="12" w:name="sub_60"/>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 xml:space="preserve">Раздел 6. Обобщенная характеристика основных мероприятий муниципальной программы, реализуемых Бутурлиновским </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муниципальным районом</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widowControl w:val="0"/>
        <w:autoSpaceDE w:val="0"/>
        <w:autoSpaceDN w:val="0"/>
        <w:adjustRightInd w:val="0"/>
        <w:rPr>
          <w:rFonts w:cs="Arial"/>
        </w:rPr>
      </w:pPr>
      <w:r w:rsidRPr="00F37207">
        <w:rPr>
          <w:rFonts w:cs="Arial"/>
        </w:rPr>
        <w:t>Информация об основных мероприятиях подпрограмм муниципальной программы приведена в приложении 2 к муниципальной программе.</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bookmarkStart w:id="13" w:name="sub_70"/>
      <w:bookmarkEnd w:id="12"/>
      <w:r w:rsidRPr="00F37207">
        <w:rPr>
          <w:rFonts w:ascii="Arial" w:hAnsi="Arial" w:cs="Arial"/>
          <w:sz w:val="24"/>
          <w:szCs w:val="24"/>
        </w:rPr>
        <w:t>Раздел 7.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муниципальной программы</w:t>
      </w:r>
    </w:p>
    <w:bookmarkEnd w:id="13"/>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 реализации муниципальной программы принимает участие Воронежский филиал ОАО «Россельхозбанк».</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 xml:space="preserve">Одной из основных задач Воронежского филиала ОАО «Россельхозбанк» является кредитно-финансовое обеспечение мероприятий программы. </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 реализации подпрограммы «Поддержка малых форм хозяйствования», кроме того, могут принимать участие общественные организации - Ассоциация крестьянских (фермерских) хозяйств и сельскохозяйственных кооперативов Общероссийская общественная организация малого и среднего предпринимательства «Опора России», Общероссийская общественная организация «Деловая Россия» и другие заинтересованные лица.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Кроме того, на реализацию мероприятий по подпрограммам «Устойчивое развитие сельских территорий на 2018 - 2021 годы и на период до 2024 года» и «Поддержка малых форм хозяйствования» предусматривается привлечение средств физических лиц.</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8. Финансовое обеспечение реализации муниципальной программы</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При определении объемов финансирования будут учитываться мероприятия по стимулированию инвестиционной деятельности и инновационного развития агропромышленного комплекса.</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bookmarkStart w:id="14" w:name="sub_100"/>
      <w:r w:rsidRPr="00F37207">
        <w:rPr>
          <w:rFonts w:ascii="Arial" w:hAnsi="Arial" w:cs="Arial"/>
          <w:sz w:val="24"/>
          <w:szCs w:val="24"/>
        </w:rPr>
        <w:t>9. Анализ рисков реализации муниципальной программы и описание мер управления рисками реализации муниципальной программы</w:t>
      </w:r>
    </w:p>
    <w:p w:rsidR="00F37207" w:rsidRPr="00F37207" w:rsidRDefault="00F37207" w:rsidP="00F37207">
      <w:pPr>
        <w:pStyle w:val="afffff1"/>
        <w:ind w:firstLine="709"/>
        <w:jc w:val="both"/>
        <w:rPr>
          <w:rFonts w:ascii="Arial" w:hAnsi="Arial" w:cs="Arial"/>
          <w:sz w:val="24"/>
          <w:szCs w:val="24"/>
        </w:rPr>
      </w:pPr>
    </w:p>
    <w:bookmarkEnd w:id="14"/>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При достижении целей и решении задач муниципальной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К рискам относятся: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макроэкономические факторы, в том числе рост цен на энергоресурсы и другие материально-технические средства, потребляемые в отрасли. Это в свою очередь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росту импорта продовольственных товаров;</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ухудшение эпизоотической ситуации в Российской Федерации и странах – торговых партнерах;</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возникновение чрезвычайных ситуаций техногенного и природного характера.</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bookmarkStart w:id="15" w:name="sub_101"/>
      <w:r w:rsidRPr="00F37207">
        <w:rPr>
          <w:rFonts w:ascii="Arial" w:hAnsi="Arial" w:cs="Arial"/>
          <w:sz w:val="24"/>
          <w:szCs w:val="24"/>
        </w:rPr>
        <w:t>9.1. Анализ рисков и возможные негативные последствия для агропромышленного комплекса, а также меры, направленные на поддержку сельскохозяйственных товаропроизводителей в условиях ВТО</w:t>
      </w:r>
    </w:p>
    <w:bookmarkEnd w:id="15"/>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 результате реализации мер государственной поддержки, отрасль достигла положительных результатов.</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Производство скота и птицы на убой в живом весе в хозяйствах всех категорий к уровню 2017 года выросло на 18,0 процентов, молока - на 8,0 процентов.</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Стратегией социально-экономического развития на период до 2024 года определен объем производства продукции сельского хозяйства в хозяйствах всех категорий в фактических ценах не менее 6,5 млрд. рублей.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Для выхода на данные показатели необходимо сохранить положительную динамику развития отрасли, которая может быть обеспечена только при сохранении объемов государственной поддержки в совокупности с мерами таможенно-тарифного и нетарифного регулирования. Учитывая, что в рамках присоединения к ВТО Россией были взяты обязательства по снижению уровня таможенно-тарифной защиты, объем средств, выделяемых из бюджетов всех уровней, должен быть увеличен и доведен до согласованного уровня.</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 случае сокращения объемов государственной поддержки возникают риски снижения темпов роста сельского хозяйства в среднесрочной перспективе, утраты динамики роста производства, набранной за 6 лет реализации национального проекта, областной целевой программы на 2008 - 2012 годы, региональной программы на 2013 - 2020 годы, что ведет к падению объемов производства и снижению инвестиционной привлекательности отрасли. Это крайне негативно отразится на финансовой устойчивости сельскохозяйственных товаропроизводителей и в целом всего агропромышленного комплекса региона, а также будет способствовать снижению эффективности уже вложенных в 2007 - 2019 годах средств государственной поддержки и частных инвестиций.</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bookmarkStart w:id="16" w:name="sub_102"/>
      <w:r w:rsidRPr="00F37207">
        <w:rPr>
          <w:rFonts w:ascii="Arial" w:hAnsi="Arial" w:cs="Arial"/>
          <w:sz w:val="24"/>
          <w:szCs w:val="24"/>
        </w:rPr>
        <w:t>9.2. Меры по адаптации сельского хозяйства к условиям ВТО и по нейтрализации рисков</w:t>
      </w:r>
    </w:p>
    <w:bookmarkEnd w:id="16"/>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Меры по адаптации агропромышленного комплекса осуществляются в рамках реализации:</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плана действий Правительства Российской Федерации, направленных на адаптацию отдельных отраслей экономики к условиям членства Российской Федерации в ВТО;</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плана по реализации предложений делового сообщества в отношении адаптации экономики Российской Федерации к условиям членства в ВТО;</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плана мероприятий Министерства сельского хозяйства Российской Федерации по реализации плана действий Правительства Российской Федерации, направленных на адаптацию отдельных отраслей экономики к условиям членства Российской Федерации в ВТО.</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Кроме того, утверждена «дорожная карта» по таможенно-тарифному и нетарифному регулированию импорта сельскохозяйственной продукции в рамках присоединения России к ВТО.</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Разрабатывается российский национальный стандарт и система оценки качества мяса крупного рогатого скота.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Для преодоления возможных негативных последствий Правительством Российской Федерации предусматривается реализация следующих мероприятий: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продление действия ряда налоговых льгот для сельскохозяйственных товаропроизводителей, в том числе льготы по налогу на прибыль, льготы по налогу на добавленную стоимость при реализации и ввозе всех видов племенной биопродукции до 2024 года;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принятие федерального закона «О ветеринарии», направленного на совершенствование правового регулирования отношений в области ветеринарии, а также на гармонизацию российского законодательства с требованиями международных организаций;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подготовка перечня сельскохозяйственной продукции и продовольствия, в отношении которых устанавливается запрет на закупки для государственных и муниципальных нужд, в случае, если страной происхождения таких товаров не являются государства - участники Единого экономического пространства;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усиление таможенного администрирования ввоза сельскохозяйственной продукции (особенно говядины) со стороны Федеральной таможенной службы;</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 xml:space="preserve">внесение изменений в </w:t>
      </w:r>
      <w:r w:rsidRPr="00F37207">
        <w:rPr>
          <w:rStyle w:val="a4"/>
          <w:rFonts w:ascii="Arial" w:hAnsi="Arial" w:cs="Arial"/>
          <w:b w:val="0"/>
          <w:color w:val="auto"/>
          <w:sz w:val="24"/>
          <w:szCs w:val="24"/>
        </w:rPr>
        <w:t>Федеральный закон</w:t>
      </w:r>
      <w:r w:rsidRPr="00F37207">
        <w:rPr>
          <w:rFonts w:ascii="Arial" w:hAnsi="Arial" w:cs="Arial"/>
          <w:sz w:val="24"/>
          <w:szCs w:val="24"/>
        </w:rPr>
        <w:t xml:space="preserve"> «О развитии сельского хозяйства» с целью определения критериев неблагоприятных регионов для ведения сельского хозяйства, в которых выплаты сельскохозяйственным товаропроизводителям не будут подлежать ограничениям;</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стимулирование спроса на сельскохозяйственное сырье и продовольствие за счет поддержки питания отдельных социальных групп (например, школьное питание).</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Вместе с тем для решения задачи повышения конкурентоспособности агропромышленного комплекса необходимо создать условия для скорейшего перевода отрасли на новую технологическую основу, повышения ее конкурентоспособности, что будет возможно только при обеспечении полноценного финансирования муниципальной программы.</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bookmarkStart w:id="17" w:name="sub_120"/>
      <w:r w:rsidRPr="00F37207">
        <w:rPr>
          <w:rFonts w:ascii="Arial" w:hAnsi="Arial" w:cs="Arial"/>
          <w:sz w:val="24"/>
          <w:szCs w:val="24"/>
        </w:rPr>
        <w:t>10. Оценка эффективности реализации муниципальной программы</w:t>
      </w:r>
    </w:p>
    <w:bookmarkEnd w:id="17"/>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Эффективность реализации муниципальной программы в целом оценивается ежегодно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 результате реализации мероприятий программы в 2018 - 2024 годах планируется достижение следующих показателей, характеризующих эффективность реализации программы:</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 количественном выражении:</w:t>
      </w:r>
    </w:p>
    <w:p w:rsidR="00F37207" w:rsidRPr="00F37207" w:rsidRDefault="00F37207" w:rsidP="00F37207">
      <w:pPr>
        <w:pStyle w:val="afffff1"/>
        <w:ind w:firstLine="709"/>
        <w:jc w:val="both"/>
        <w:rPr>
          <w:rFonts w:ascii="Arial" w:hAnsi="Arial" w:cs="Arial"/>
          <w:sz w:val="24"/>
          <w:szCs w:val="24"/>
        </w:rPr>
      </w:pPr>
      <w:bookmarkStart w:id="18" w:name="sub_290"/>
      <w:r w:rsidRPr="00F37207">
        <w:rPr>
          <w:rFonts w:ascii="Arial" w:hAnsi="Arial" w:cs="Arial"/>
          <w:sz w:val="24"/>
          <w:szCs w:val="24"/>
        </w:rPr>
        <w:t>индекс производства продукции сельского хозяйства в хозяйствах всех категорий в 2024 году к 2017 году составит 105,0 процента, в том числе продукции растениеводства - 101,2 процента, продукции животноводства – 108,7 процентов;</w:t>
      </w:r>
    </w:p>
    <w:bookmarkEnd w:id="18"/>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индекс производства пищевых продуктов, включая напитки, в 2024 году к 2017 году составит 102,5 процента;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индекс физического объема инвестиций в основной капитал сельского хозяйства в 2024 году к 2017 году составит 115,9 процента;</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уровень рентабельности по всей хозяйственной деятельности сельскохозяйственных организаций к 2024 году - 15 процентов (с учетом субсидий);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среднемесячная заработная плата в сельском хозяйстве (по сельскохозяйственным организациям, не относящимся к субъектам малого предпринимательства) - 30000 рублей;</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повысится уровень конкурентоспособности сельскохозяйственных организаций и продукции, производимой в агропромышленном комплексе области;</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в качественном выражении:</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индексы производства продукции сельского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 рост оплаты труда в сельском хозяйстве - на степень решения социальных проблем отрасли.</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Раздел 11. Подпрограммы муниципальной программы</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Подпрограмма 1</w:t>
      </w:r>
      <w:r w:rsidRPr="00F37207">
        <w:rPr>
          <w:rFonts w:ascii="Arial" w:hAnsi="Arial" w:cs="Arial"/>
          <w:sz w:val="24"/>
          <w:szCs w:val="24"/>
        </w:rPr>
        <w:br/>
        <w:t>«Развитие подотрасли растениеводства, переработки и реализации продукции растениеводства»</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ПАСПОРТ</w:t>
      </w:r>
      <w:r w:rsidRPr="00F37207">
        <w:rPr>
          <w:rFonts w:ascii="Arial" w:hAnsi="Arial" w:cs="Arial"/>
          <w:sz w:val="24"/>
          <w:szCs w:val="24"/>
        </w:rPr>
        <w:br/>
        <w:t>подпрограммы 1 «Развитие подотрасли растениеводства, переработки и реализации продукции растениеводства» муниципальной программы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2020–2024 годы»</w:t>
      </w:r>
    </w:p>
    <w:p w:rsidR="00F37207" w:rsidRPr="00F37207" w:rsidRDefault="00F37207" w:rsidP="00F37207">
      <w:pPr>
        <w:pStyle w:val="afffff1"/>
        <w:ind w:firstLine="709"/>
        <w:jc w:val="both"/>
        <w:rPr>
          <w:rFonts w:ascii="Arial" w:hAnsi="Arial" w:cs="Arial"/>
          <w:sz w:val="24"/>
          <w:szCs w:val="24"/>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firstRow="1" w:lastRow="0" w:firstColumn="1" w:lastColumn="0" w:noHBand="0" w:noVBand="1"/>
      </w:tblPr>
      <w:tblGrid>
        <w:gridCol w:w="2530"/>
        <w:gridCol w:w="6956"/>
      </w:tblGrid>
      <w:tr w:rsidR="00F37207" w:rsidRPr="00F37207" w:rsidTr="00F37207">
        <w:trPr>
          <w:jc w:val="center"/>
        </w:trPr>
        <w:tc>
          <w:tcPr>
            <w:tcW w:w="254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Исполнители подпрограммы муниципальной программы</w:t>
            </w:r>
          </w:p>
        </w:tc>
        <w:tc>
          <w:tcPr>
            <w:tcW w:w="699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МКУ «Управление сельского хозяйства»</w:t>
            </w:r>
          </w:p>
        </w:tc>
      </w:tr>
      <w:tr w:rsidR="00F37207" w:rsidRPr="00F37207" w:rsidTr="00F37207">
        <w:trPr>
          <w:jc w:val="center"/>
        </w:trPr>
        <w:tc>
          <w:tcPr>
            <w:tcW w:w="2543"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Основные мероприятия, входящие в состав подпрограммы муниципальной программы</w:t>
            </w:r>
          </w:p>
          <w:p w:rsidR="00F37207" w:rsidRPr="00F37207" w:rsidRDefault="00F37207">
            <w:pPr>
              <w:pStyle w:val="afffff1"/>
              <w:jc w:val="both"/>
              <w:rPr>
                <w:rFonts w:ascii="Arial" w:hAnsi="Arial" w:cs="Arial"/>
              </w:rPr>
            </w:pPr>
          </w:p>
        </w:tc>
        <w:tc>
          <w:tcPr>
            <w:tcW w:w="699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Развитие элитного семеноводства;</w:t>
            </w:r>
          </w:p>
          <w:p w:rsidR="00F37207" w:rsidRPr="00F37207" w:rsidRDefault="00F37207">
            <w:pPr>
              <w:pStyle w:val="afffff1"/>
              <w:jc w:val="both"/>
              <w:rPr>
                <w:rFonts w:ascii="Arial" w:hAnsi="Arial" w:cs="Arial"/>
              </w:rPr>
            </w:pPr>
            <w:r w:rsidRPr="00F37207">
              <w:rPr>
                <w:rFonts w:ascii="Arial" w:hAnsi="Arial" w:cs="Arial"/>
              </w:rPr>
              <w:t>развитие садоводства, поддержка закладки и ухода за многолетними насаждениями;</w:t>
            </w:r>
          </w:p>
          <w:p w:rsidR="00F37207" w:rsidRPr="00F37207" w:rsidRDefault="00F37207">
            <w:pPr>
              <w:pStyle w:val="afffff1"/>
              <w:jc w:val="both"/>
              <w:rPr>
                <w:rFonts w:ascii="Arial" w:hAnsi="Arial" w:cs="Arial"/>
              </w:rPr>
            </w:pPr>
            <w:r w:rsidRPr="00F37207">
              <w:rPr>
                <w:rFonts w:ascii="Arial" w:hAnsi="Arial" w:cs="Arial"/>
              </w:rPr>
              <w:t>управление рисками в подотраслях растениеводства;</w:t>
            </w:r>
          </w:p>
          <w:p w:rsidR="00F37207" w:rsidRPr="00F37207" w:rsidRDefault="00F37207">
            <w:pPr>
              <w:pStyle w:val="afffff1"/>
              <w:jc w:val="both"/>
              <w:rPr>
                <w:rFonts w:ascii="Arial" w:hAnsi="Arial" w:cs="Arial"/>
              </w:rPr>
            </w:pPr>
            <w:r w:rsidRPr="00F37207">
              <w:rPr>
                <w:rFonts w:ascii="Arial" w:hAnsi="Arial" w:cs="Arial"/>
              </w:rPr>
              <w:t>поддержка доходов сельскохозяйственных товаропроизводителей в области растениеводства;</w:t>
            </w:r>
          </w:p>
          <w:p w:rsidR="00F37207" w:rsidRPr="00F37207" w:rsidRDefault="00F37207">
            <w:pPr>
              <w:pStyle w:val="afffff1"/>
              <w:jc w:val="both"/>
              <w:rPr>
                <w:rFonts w:ascii="Arial" w:hAnsi="Arial" w:cs="Arial"/>
              </w:rPr>
            </w:pPr>
            <w:r w:rsidRPr="00F37207">
              <w:rPr>
                <w:rFonts w:ascii="Arial" w:hAnsi="Arial" w:cs="Arial"/>
              </w:rPr>
              <w:t xml:space="preserve">государственная поддержка кредитования подотрасли растениеводства и переработки, развития инфраструктуры и логистического обеспечения рынков продукции растениеводства; </w:t>
            </w:r>
          </w:p>
          <w:p w:rsidR="00F37207" w:rsidRPr="00F37207" w:rsidRDefault="00F37207">
            <w:pPr>
              <w:pStyle w:val="afffff1"/>
              <w:jc w:val="both"/>
              <w:rPr>
                <w:rFonts w:ascii="Arial" w:hAnsi="Arial" w:cs="Arial"/>
              </w:rPr>
            </w:pPr>
            <w:r w:rsidRPr="00F37207">
              <w:rPr>
                <w:rFonts w:ascii="Arial" w:hAnsi="Arial" w:cs="Arial"/>
              </w:rPr>
              <w:t>поддержка экономически значимой региональной программы в области растениеводства</w:t>
            </w:r>
          </w:p>
        </w:tc>
      </w:tr>
      <w:tr w:rsidR="00F37207" w:rsidRPr="00F37207" w:rsidTr="00F37207">
        <w:trPr>
          <w:jc w:val="center"/>
        </w:trPr>
        <w:tc>
          <w:tcPr>
            <w:tcW w:w="2543"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Цели подпрограммы муниципальной программы</w:t>
            </w:r>
          </w:p>
          <w:p w:rsidR="00F37207" w:rsidRPr="00F37207" w:rsidRDefault="00F37207">
            <w:pPr>
              <w:pStyle w:val="afffff1"/>
              <w:jc w:val="both"/>
              <w:rPr>
                <w:rFonts w:ascii="Arial" w:hAnsi="Arial" w:cs="Arial"/>
              </w:rPr>
            </w:pPr>
          </w:p>
        </w:tc>
        <w:tc>
          <w:tcPr>
            <w:tcW w:w="6995"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Обеспечение продовольственной независимости в сфере растениеводства;</w:t>
            </w:r>
          </w:p>
          <w:p w:rsidR="00F37207" w:rsidRPr="00F37207" w:rsidRDefault="00F37207">
            <w:pPr>
              <w:pStyle w:val="afffff1"/>
              <w:jc w:val="both"/>
              <w:rPr>
                <w:rFonts w:ascii="Arial" w:hAnsi="Arial" w:cs="Arial"/>
              </w:rPr>
            </w:pPr>
            <w:r w:rsidRPr="00F37207">
              <w:rPr>
                <w:rFonts w:ascii="Arial" w:hAnsi="Arial" w:cs="Arial"/>
              </w:rPr>
              <w:t>повышение конкурентоспособности региональной продукции растениеводства, сырья и продовольствия на внутреннем и внешнем рынках</w:t>
            </w:r>
          </w:p>
          <w:p w:rsidR="00F37207" w:rsidRPr="00F37207" w:rsidRDefault="00F37207">
            <w:pPr>
              <w:pStyle w:val="afffff1"/>
              <w:jc w:val="both"/>
              <w:rPr>
                <w:rFonts w:ascii="Arial" w:hAnsi="Arial" w:cs="Arial"/>
              </w:rPr>
            </w:pPr>
          </w:p>
        </w:tc>
      </w:tr>
      <w:tr w:rsidR="00F37207" w:rsidRPr="00F37207" w:rsidTr="00F37207">
        <w:trPr>
          <w:jc w:val="center"/>
        </w:trPr>
        <w:tc>
          <w:tcPr>
            <w:tcW w:w="2543"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Основные целевые индикаторы и показатели подпрограммы муниципальной программы</w:t>
            </w:r>
          </w:p>
          <w:p w:rsidR="00F37207" w:rsidRPr="00F37207" w:rsidRDefault="00F37207">
            <w:pPr>
              <w:pStyle w:val="afffff1"/>
              <w:jc w:val="both"/>
              <w:rPr>
                <w:rFonts w:ascii="Arial" w:hAnsi="Arial" w:cs="Arial"/>
              </w:rPr>
            </w:pPr>
          </w:p>
        </w:tc>
        <w:tc>
          <w:tcPr>
            <w:tcW w:w="699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Индекс производства продукции растениеводства в хозяйствах всех категорий (в сопоставимых ценах);</w:t>
            </w:r>
          </w:p>
          <w:p w:rsidR="00F37207" w:rsidRPr="00F37207" w:rsidRDefault="00F37207">
            <w:pPr>
              <w:pStyle w:val="afffff1"/>
              <w:jc w:val="both"/>
              <w:rPr>
                <w:rFonts w:ascii="Arial" w:hAnsi="Arial" w:cs="Arial"/>
              </w:rPr>
            </w:pPr>
            <w:r w:rsidRPr="00F37207">
              <w:rPr>
                <w:rFonts w:ascii="Arial" w:hAnsi="Arial" w:cs="Arial"/>
              </w:rPr>
              <w:t>производство продукции в хозяйствах всех категорий зерновых и зернобобовых культур, сахарной свеклы, картофеля;</w:t>
            </w:r>
          </w:p>
          <w:p w:rsidR="00F37207" w:rsidRPr="00F37207" w:rsidRDefault="00F37207">
            <w:pPr>
              <w:pStyle w:val="afffff1"/>
              <w:jc w:val="both"/>
              <w:rPr>
                <w:rFonts w:ascii="Arial" w:hAnsi="Arial" w:cs="Arial"/>
              </w:rPr>
            </w:pPr>
            <w:r w:rsidRPr="00F37207">
              <w:rPr>
                <w:rFonts w:ascii="Arial" w:hAnsi="Arial" w:cs="Arial"/>
              </w:rPr>
              <w:t>площадь закладки многолетних насаждений;</w:t>
            </w:r>
          </w:p>
          <w:p w:rsidR="00F37207" w:rsidRPr="00F37207" w:rsidRDefault="00F37207">
            <w:pPr>
              <w:pStyle w:val="afffff1"/>
              <w:jc w:val="both"/>
              <w:rPr>
                <w:rFonts w:ascii="Arial" w:hAnsi="Arial" w:cs="Arial"/>
              </w:rPr>
            </w:pPr>
            <w:r w:rsidRPr="00F37207">
              <w:rPr>
                <w:rFonts w:ascii="Arial" w:hAnsi="Arial" w:cs="Arial"/>
              </w:rPr>
              <w:t>застрахованные площади посевов (посадок) сельскохозяйственных культур;</w:t>
            </w:r>
          </w:p>
          <w:p w:rsidR="00F37207" w:rsidRPr="00F37207" w:rsidRDefault="00F37207">
            <w:pPr>
              <w:pStyle w:val="afffff1"/>
              <w:jc w:val="both"/>
              <w:rPr>
                <w:rFonts w:ascii="Arial" w:hAnsi="Arial" w:cs="Arial"/>
              </w:rPr>
            </w:pPr>
            <w:r w:rsidRPr="00F37207">
              <w:rPr>
                <w:rFonts w:ascii="Arial" w:hAnsi="Arial" w:cs="Arial"/>
              </w:rPr>
              <w:t>производство муки из зерновых культур, овощных и других растительных культур; смеси из них;</w:t>
            </w:r>
          </w:p>
          <w:p w:rsidR="00F37207" w:rsidRPr="00F37207" w:rsidRDefault="00F37207">
            <w:pPr>
              <w:pStyle w:val="afffff1"/>
              <w:jc w:val="both"/>
              <w:rPr>
                <w:rFonts w:ascii="Arial" w:hAnsi="Arial" w:cs="Arial"/>
              </w:rPr>
            </w:pPr>
            <w:r w:rsidRPr="00F37207">
              <w:rPr>
                <w:rFonts w:ascii="Arial" w:hAnsi="Arial" w:cs="Arial"/>
              </w:rPr>
              <w:t>производство крупы;</w:t>
            </w:r>
          </w:p>
          <w:p w:rsidR="00F37207" w:rsidRPr="00F37207" w:rsidRDefault="00F37207">
            <w:pPr>
              <w:pStyle w:val="afffff1"/>
              <w:jc w:val="both"/>
              <w:rPr>
                <w:rFonts w:ascii="Arial" w:hAnsi="Arial" w:cs="Arial"/>
              </w:rPr>
            </w:pPr>
            <w:r w:rsidRPr="00F37207">
              <w:rPr>
                <w:rFonts w:ascii="Arial" w:hAnsi="Arial" w:cs="Arial"/>
              </w:rPr>
              <w:t>производство хлебобулочных изделий диетических и обогащенных микронутриентами;</w:t>
            </w:r>
          </w:p>
          <w:p w:rsidR="00F37207" w:rsidRPr="00F37207" w:rsidRDefault="00F37207">
            <w:pPr>
              <w:pStyle w:val="afffff1"/>
              <w:jc w:val="both"/>
              <w:rPr>
                <w:rFonts w:ascii="Arial" w:hAnsi="Arial" w:cs="Arial"/>
              </w:rPr>
            </w:pPr>
            <w:r w:rsidRPr="00F37207">
              <w:rPr>
                <w:rFonts w:ascii="Arial" w:hAnsi="Arial" w:cs="Arial"/>
              </w:rPr>
              <w:t>производство масла подсолнечного нерафинированного и его фракций;</w:t>
            </w:r>
          </w:p>
          <w:p w:rsidR="00F37207" w:rsidRPr="00F37207" w:rsidRDefault="00F37207">
            <w:pPr>
              <w:pStyle w:val="afffff1"/>
              <w:jc w:val="both"/>
              <w:rPr>
                <w:rFonts w:ascii="Arial" w:hAnsi="Arial" w:cs="Arial"/>
              </w:rPr>
            </w:pPr>
            <w:r w:rsidRPr="00F37207">
              <w:rPr>
                <w:rFonts w:ascii="Arial" w:hAnsi="Arial" w:cs="Arial"/>
              </w:rPr>
              <w:t>производство сахара белого свекловичного в твердом состоянии;</w:t>
            </w:r>
          </w:p>
          <w:p w:rsidR="00F37207" w:rsidRPr="00F37207" w:rsidRDefault="00F37207">
            <w:pPr>
              <w:pStyle w:val="afffff1"/>
              <w:jc w:val="both"/>
              <w:rPr>
                <w:rFonts w:ascii="Arial" w:hAnsi="Arial" w:cs="Arial"/>
              </w:rPr>
            </w:pPr>
            <w:r w:rsidRPr="00F37207">
              <w:rPr>
                <w:rFonts w:ascii="Arial" w:hAnsi="Arial" w:cs="Arial"/>
              </w:rPr>
              <w:t>производство плодоовощных консервов</w:t>
            </w:r>
          </w:p>
        </w:tc>
      </w:tr>
      <w:tr w:rsidR="00F37207" w:rsidRPr="00F37207" w:rsidTr="00F37207">
        <w:trPr>
          <w:jc w:val="center"/>
        </w:trPr>
        <w:tc>
          <w:tcPr>
            <w:tcW w:w="254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Сроки реализации подпрограммы муниципальной программы</w:t>
            </w:r>
          </w:p>
        </w:tc>
        <w:tc>
          <w:tcPr>
            <w:tcW w:w="6995"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2020 - 2024 годы</w:t>
            </w:r>
          </w:p>
          <w:p w:rsidR="00F37207" w:rsidRPr="00F37207" w:rsidRDefault="00F37207">
            <w:pPr>
              <w:pStyle w:val="afffff1"/>
              <w:jc w:val="both"/>
              <w:rPr>
                <w:rFonts w:ascii="Arial" w:hAnsi="Arial" w:cs="Arial"/>
              </w:rPr>
            </w:pPr>
          </w:p>
        </w:tc>
      </w:tr>
      <w:tr w:rsidR="00F37207" w:rsidRPr="00F37207" w:rsidTr="00F37207">
        <w:trPr>
          <w:jc w:val="center"/>
        </w:trPr>
        <w:tc>
          <w:tcPr>
            <w:tcW w:w="2543"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Ожидаемые непосредственные результаты реализации подпрограммы муниципальной программы</w:t>
            </w:r>
          </w:p>
          <w:p w:rsidR="00F37207" w:rsidRPr="00F37207" w:rsidRDefault="00F37207">
            <w:pPr>
              <w:pStyle w:val="afffff1"/>
              <w:jc w:val="both"/>
              <w:rPr>
                <w:rFonts w:ascii="Arial" w:hAnsi="Arial" w:cs="Arial"/>
              </w:rPr>
            </w:pPr>
          </w:p>
        </w:tc>
        <w:tc>
          <w:tcPr>
            <w:tcW w:w="699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Увеличение объемов производства к 2024 году:</w:t>
            </w:r>
          </w:p>
          <w:p w:rsidR="00F37207" w:rsidRPr="00F37207" w:rsidRDefault="00F37207">
            <w:pPr>
              <w:pStyle w:val="afffff1"/>
              <w:jc w:val="both"/>
              <w:rPr>
                <w:rFonts w:ascii="Arial" w:hAnsi="Arial" w:cs="Arial"/>
              </w:rPr>
            </w:pPr>
            <w:r w:rsidRPr="00F37207">
              <w:rPr>
                <w:rFonts w:ascii="Arial" w:hAnsi="Arial" w:cs="Arial"/>
              </w:rPr>
              <w:t>зерна - до 140,0 тыс. тонн;</w:t>
            </w:r>
          </w:p>
          <w:p w:rsidR="00F37207" w:rsidRPr="00F37207" w:rsidRDefault="00F37207">
            <w:pPr>
              <w:pStyle w:val="afffff1"/>
              <w:jc w:val="both"/>
              <w:rPr>
                <w:rFonts w:ascii="Arial" w:hAnsi="Arial" w:cs="Arial"/>
              </w:rPr>
            </w:pPr>
            <w:r w:rsidRPr="00F37207">
              <w:rPr>
                <w:rFonts w:ascii="Arial" w:hAnsi="Arial" w:cs="Arial"/>
              </w:rPr>
              <w:t>сахарной свеклы - до 150,0 тыс. тонн;</w:t>
            </w:r>
          </w:p>
          <w:p w:rsidR="00F37207" w:rsidRPr="00F37207" w:rsidRDefault="00F37207">
            <w:pPr>
              <w:pStyle w:val="afffff1"/>
              <w:jc w:val="both"/>
              <w:rPr>
                <w:rFonts w:ascii="Arial" w:hAnsi="Arial" w:cs="Arial"/>
              </w:rPr>
            </w:pPr>
            <w:r w:rsidRPr="00F37207">
              <w:rPr>
                <w:rFonts w:ascii="Arial" w:hAnsi="Arial" w:cs="Arial"/>
              </w:rPr>
              <w:t>картофеля - до 3,0 тыс. тонн;</w:t>
            </w:r>
          </w:p>
          <w:p w:rsidR="00F37207" w:rsidRPr="00F37207" w:rsidRDefault="00F37207">
            <w:pPr>
              <w:pStyle w:val="afffff1"/>
              <w:jc w:val="both"/>
              <w:rPr>
                <w:rFonts w:ascii="Arial" w:hAnsi="Arial" w:cs="Arial"/>
              </w:rPr>
            </w:pPr>
            <w:r w:rsidRPr="00F37207">
              <w:rPr>
                <w:rFonts w:ascii="Arial" w:hAnsi="Arial" w:cs="Arial"/>
              </w:rPr>
              <w:t>подсолнечного масла - до 10 тыс. тонн;</w:t>
            </w:r>
          </w:p>
          <w:p w:rsidR="00F37207" w:rsidRPr="00F37207" w:rsidRDefault="00F37207">
            <w:pPr>
              <w:pStyle w:val="afffff1"/>
              <w:jc w:val="both"/>
              <w:rPr>
                <w:rFonts w:ascii="Arial" w:hAnsi="Arial" w:cs="Arial"/>
              </w:rPr>
            </w:pPr>
            <w:r w:rsidRPr="00F37207">
              <w:rPr>
                <w:rFonts w:ascii="Arial" w:hAnsi="Arial" w:cs="Arial"/>
              </w:rPr>
              <w:t>муки - до 152,1тыс. тонн;</w:t>
            </w:r>
          </w:p>
          <w:p w:rsidR="00F37207" w:rsidRPr="00F37207" w:rsidRDefault="00F37207">
            <w:pPr>
              <w:pStyle w:val="afffff1"/>
              <w:jc w:val="both"/>
              <w:rPr>
                <w:rFonts w:ascii="Arial" w:hAnsi="Arial" w:cs="Arial"/>
              </w:rPr>
            </w:pPr>
            <w:r w:rsidRPr="00F37207">
              <w:rPr>
                <w:rFonts w:ascii="Arial" w:hAnsi="Arial" w:cs="Arial"/>
              </w:rPr>
              <w:t>крупы - до 13,9 тыс. тонн;</w:t>
            </w:r>
          </w:p>
          <w:p w:rsidR="00F37207" w:rsidRPr="00F37207" w:rsidRDefault="00F37207">
            <w:pPr>
              <w:pStyle w:val="afffff1"/>
              <w:jc w:val="both"/>
              <w:rPr>
                <w:rFonts w:ascii="Arial" w:hAnsi="Arial" w:cs="Arial"/>
              </w:rPr>
            </w:pPr>
            <w:r w:rsidRPr="00F37207">
              <w:rPr>
                <w:rFonts w:ascii="Arial" w:hAnsi="Arial" w:cs="Arial"/>
              </w:rPr>
              <w:t>хлебобулочных изделий диетических и обогащенных микронутриентами - до 2,6. тонн;</w:t>
            </w:r>
          </w:p>
          <w:p w:rsidR="00F37207" w:rsidRPr="00F37207" w:rsidRDefault="00F37207">
            <w:pPr>
              <w:pStyle w:val="afffff1"/>
              <w:jc w:val="both"/>
              <w:rPr>
                <w:rFonts w:ascii="Arial" w:hAnsi="Arial" w:cs="Arial"/>
              </w:rPr>
            </w:pPr>
            <w:r w:rsidRPr="00F37207">
              <w:rPr>
                <w:rFonts w:ascii="Arial" w:hAnsi="Arial" w:cs="Arial"/>
              </w:rPr>
              <w:t>Увеличение застрахованных площадей посевов сельскохозяйственных культур до 30%</w:t>
            </w:r>
          </w:p>
        </w:tc>
      </w:tr>
    </w:tbl>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ind w:firstLine="0"/>
        <w:jc w:val="left"/>
        <w:rPr>
          <w:rFonts w:eastAsia="Calibri" w:cs="Arial"/>
          <w:lang w:eastAsia="en-US"/>
        </w:rPr>
        <w:sectPr w:rsidR="00F37207" w:rsidRPr="00F37207" w:rsidSect="00F37207">
          <w:headerReference w:type="even" r:id="rId10"/>
          <w:headerReference w:type="default" r:id="rId11"/>
          <w:footerReference w:type="even" r:id="rId12"/>
          <w:footerReference w:type="default" r:id="rId13"/>
          <w:headerReference w:type="first" r:id="rId14"/>
          <w:footerReference w:type="first" r:id="rId15"/>
          <w:type w:val="continuous"/>
          <w:pgSz w:w="11905" w:h="16837"/>
          <w:pgMar w:top="2268" w:right="567" w:bottom="567" w:left="1701" w:header="567" w:footer="567" w:gutter="0"/>
          <w:cols w:space="720"/>
        </w:sectPr>
      </w:pPr>
    </w:p>
    <w:p w:rsidR="00F37207" w:rsidRPr="00F37207" w:rsidRDefault="00F37207" w:rsidP="00F37207">
      <w:pPr>
        <w:pStyle w:val="afffff1"/>
        <w:ind w:firstLine="709"/>
        <w:jc w:val="both"/>
        <w:rPr>
          <w:rFonts w:ascii="Arial" w:hAnsi="Arial" w:cs="Arial"/>
          <w:sz w:val="24"/>
          <w:szCs w:val="24"/>
        </w:rPr>
      </w:pPr>
      <w:bookmarkStart w:id="19" w:name="sub_999"/>
      <w:r w:rsidRPr="00F37207">
        <w:rPr>
          <w:rFonts w:ascii="Arial" w:hAnsi="Arial" w:cs="Arial"/>
          <w:sz w:val="24"/>
          <w:szCs w:val="24"/>
        </w:rPr>
        <w:t>Подпрограмма 2</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«Развитие подотрасли животноводства, переработки и реализации</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продукции животноводства»</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 xml:space="preserve">ПАСПОРТ </w:t>
      </w:r>
      <w:r w:rsidRPr="00F37207">
        <w:rPr>
          <w:rFonts w:ascii="Arial" w:hAnsi="Arial" w:cs="Arial"/>
          <w:sz w:val="24"/>
          <w:szCs w:val="24"/>
        </w:rPr>
        <w:br/>
        <w:t>подпрограммы 2 «Развитие подотрасли животноводства, переработки и реализации продукции животноводства» муниципальной программы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2020–2024 годы»</w:t>
      </w:r>
    </w:p>
    <w:p w:rsidR="00F37207" w:rsidRPr="00F37207" w:rsidRDefault="00F37207" w:rsidP="00F37207">
      <w:pPr>
        <w:pStyle w:val="afffff1"/>
        <w:ind w:firstLine="709"/>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firstRow="1" w:lastRow="0" w:firstColumn="1" w:lastColumn="0" w:noHBand="0" w:noVBand="1"/>
      </w:tblPr>
      <w:tblGrid>
        <w:gridCol w:w="2525"/>
        <w:gridCol w:w="7254"/>
      </w:tblGrid>
      <w:tr w:rsidR="00F37207" w:rsidRPr="00F37207" w:rsidTr="00F37207">
        <w:trPr>
          <w:jc w:val="center"/>
        </w:trPr>
        <w:tc>
          <w:tcPr>
            <w:tcW w:w="252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 xml:space="preserve">Исполнители </w:t>
            </w:r>
            <w:r w:rsidRPr="00F37207">
              <w:rPr>
                <w:rFonts w:ascii="Arial" w:hAnsi="Arial" w:cs="Arial"/>
              </w:rPr>
              <w:br/>
              <w:t>подпрограммы муниципальной</w:t>
            </w:r>
          </w:p>
          <w:p w:rsidR="00F37207" w:rsidRPr="00F37207" w:rsidRDefault="00F37207">
            <w:pPr>
              <w:pStyle w:val="afffff1"/>
              <w:jc w:val="both"/>
              <w:rPr>
                <w:rFonts w:ascii="Arial" w:hAnsi="Arial" w:cs="Arial"/>
              </w:rPr>
            </w:pPr>
            <w:r w:rsidRPr="00F37207">
              <w:rPr>
                <w:rFonts w:ascii="Arial" w:hAnsi="Arial" w:cs="Arial"/>
              </w:rPr>
              <w:t>программы</w:t>
            </w:r>
          </w:p>
        </w:tc>
        <w:tc>
          <w:tcPr>
            <w:tcW w:w="7254"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МКУ «Управление сельского хозяйства»</w:t>
            </w:r>
          </w:p>
        </w:tc>
      </w:tr>
      <w:tr w:rsidR="00F37207" w:rsidRPr="00F37207" w:rsidTr="00F37207">
        <w:trPr>
          <w:jc w:val="center"/>
        </w:trPr>
        <w:tc>
          <w:tcPr>
            <w:tcW w:w="2525"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Основные мероприятия, входящие в состав подпрограммы муниципальной программы</w:t>
            </w:r>
          </w:p>
          <w:p w:rsidR="00F37207" w:rsidRPr="00F37207" w:rsidRDefault="00F37207">
            <w:pPr>
              <w:pStyle w:val="afffff1"/>
              <w:jc w:val="both"/>
              <w:rPr>
                <w:rFonts w:ascii="Arial" w:hAnsi="Arial" w:cs="Arial"/>
              </w:rPr>
            </w:pPr>
          </w:p>
        </w:tc>
        <w:tc>
          <w:tcPr>
            <w:tcW w:w="7254"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Племенное животноводство;</w:t>
            </w:r>
          </w:p>
          <w:p w:rsidR="00F37207" w:rsidRPr="00F37207" w:rsidRDefault="00F37207">
            <w:pPr>
              <w:pStyle w:val="afffff1"/>
              <w:jc w:val="both"/>
              <w:rPr>
                <w:rFonts w:ascii="Arial" w:hAnsi="Arial" w:cs="Arial"/>
              </w:rPr>
            </w:pPr>
            <w:r w:rsidRPr="00F37207">
              <w:rPr>
                <w:rFonts w:ascii="Arial" w:hAnsi="Arial" w:cs="Arial"/>
              </w:rPr>
              <w:t>развитие молочного скотоводства;</w:t>
            </w:r>
          </w:p>
          <w:p w:rsidR="00F37207" w:rsidRPr="00F37207" w:rsidRDefault="00F37207">
            <w:pPr>
              <w:pStyle w:val="afffff1"/>
              <w:jc w:val="both"/>
              <w:rPr>
                <w:rFonts w:ascii="Arial" w:hAnsi="Arial" w:cs="Arial"/>
              </w:rPr>
            </w:pPr>
            <w:r w:rsidRPr="00F37207">
              <w:rPr>
                <w:rFonts w:ascii="Arial" w:hAnsi="Arial" w:cs="Arial"/>
              </w:rPr>
              <w:t>развитие овцеводства и козоводства;</w:t>
            </w:r>
          </w:p>
          <w:p w:rsidR="00F37207" w:rsidRPr="00F37207" w:rsidRDefault="00F37207">
            <w:pPr>
              <w:pStyle w:val="afffff1"/>
              <w:jc w:val="both"/>
              <w:rPr>
                <w:rFonts w:ascii="Arial" w:hAnsi="Arial" w:cs="Arial"/>
              </w:rPr>
            </w:pPr>
            <w:r w:rsidRPr="00F37207">
              <w:rPr>
                <w:rFonts w:ascii="Arial" w:hAnsi="Arial" w:cs="Arial"/>
              </w:rPr>
              <w:t>модернизация отрасли животноводства;</w:t>
            </w:r>
          </w:p>
          <w:p w:rsidR="00F37207" w:rsidRPr="00F37207" w:rsidRDefault="00F37207">
            <w:pPr>
              <w:pStyle w:val="afffff1"/>
              <w:jc w:val="both"/>
              <w:rPr>
                <w:rFonts w:ascii="Arial" w:hAnsi="Arial" w:cs="Arial"/>
              </w:rPr>
            </w:pPr>
            <w:r w:rsidRPr="00F37207">
              <w:rPr>
                <w:rFonts w:ascii="Arial" w:hAnsi="Arial" w:cs="Arial"/>
              </w:rPr>
              <w:t>поддержка экономически значимых региональных программ в области животноводства:</w:t>
            </w:r>
          </w:p>
          <w:p w:rsidR="00F37207" w:rsidRPr="00F37207" w:rsidRDefault="00F37207">
            <w:pPr>
              <w:pStyle w:val="afffff1"/>
              <w:jc w:val="both"/>
              <w:rPr>
                <w:rFonts w:ascii="Arial" w:hAnsi="Arial" w:cs="Arial"/>
              </w:rPr>
            </w:pPr>
            <w:r w:rsidRPr="00F37207">
              <w:rPr>
                <w:rFonts w:ascii="Arial" w:hAnsi="Arial" w:cs="Arial"/>
              </w:rPr>
              <w:t>управление рисками в подотраслях животноводства;</w:t>
            </w:r>
          </w:p>
          <w:p w:rsidR="00F37207" w:rsidRPr="00F37207" w:rsidRDefault="00F37207">
            <w:pPr>
              <w:pStyle w:val="afffff1"/>
              <w:jc w:val="both"/>
              <w:rPr>
                <w:rFonts w:ascii="Arial" w:hAnsi="Arial" w:cs="Arial"/>
              </w:rPr>
            </w:pPr>
            <w:r w:rsidRPr="00F37207">
              <w:rPr>
                <w:rFonts w:ascii="Arial" w:hAnsi="Arial" w:cs="Arial"/>
              </w:rPr>
              <w:t>возмещение части затрат, связанных с удорожанием кормов</w:t>
            </w:r>
          </w:p>
        </w:tc>
      </w:tr>
      <w:tr w:rsidR="00F37207" w:rsidRPr="00F37207" w:rsidTr="00F37207">
        <w:trPr>
          <w:jc w:val="center"/>
        </w:trPr>
        <w:tc>
          <w:tcPr>
            <w:tcW w:w="252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 xml:space="preserve">Цели подпрограммы муниципальной </w:t>
            </w:r>
            <w:r w:rsidRPr="00F37207">
              <w:rPr>
                <w:rFonts w:ascii="Arial" w:hAnsi="Arial" w:cs="Arial"/>
              </w:rPr>
              <w:br/>
              <w:t>программы</w:t>
            </w:r>
          </w:p>
        </w:tc>
        <w:tc>
          <w:tcPr>
            <w:tcW w:w="7254"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Комплексное развитие и повышение эффективности производства животноводческой продукции и продуктов ее переработки</w:t>
            </w:r>
          </w:p>
          <w:p w:rsidR="00F37207" w:rsidRPr="00F37207" w:rsidRDefault="00F37207">
            <w:pPr>
              <w:pStyle w:val="afffff1"/>
              <w:jc w:val="both"/>
              <w:rPr>
                <w:rFonts w:ascii="Arial" w:hAnsi="Arial" w:cs="Arial"/>
              </w:rPr>
            </w:pPr>
          </w:p>
        </w:tc>
      </w:tr>
      <w:tr w:rsidR="00F37207" w:rsidRPr="00F37207" w:rsidTr="00F37207">
        <w:trPr>
          <w:jc w:val="center"/>
        </w:trPr>
        <w:tc>
          <w:tcPr>
            <w:tcW w:w="2525"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 xml:space="preserve">Задачи подпрограммы муниципальной </w:t>
            </w:r>
            <w:r w:rsidRPr="00F37207">
              <w:rPr>
                <w:rFonts w:ascii="Arial" w:hAnsi="Arial" w:cs="Arial"/>
              </w:rPr>
              <w:br/>
              <w:t>программы</w:t>
            </w:r>
          </w:p>
          <w:p w:rsidR="00F37207" w:rsidRPr="00F37207" w:rsidRDefault="00F37207">
            <w:pPr>
              <w:pStyle w:val="afffff1"/>
              <w:jc w:val="both"/>
              <w:rPr>
                <w:rFonts w:ascii="Arial" w:hAnsi="Arial" w:cs="Arial"/>
              </w:rPr>
            </w:pPr>
          </w:p>
        </w:tc>
        <w:tc>
          <w:tcPr>
            <w:tcW w:w="7254"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Увеличение объемов производства продукции мясного и молочного животноводства;</w:t>
            </w:r>
          </w:p>
          <w:p w:rsidR="00F37207" w:rsidRPr="00F37207" w:rsidRDefault="00F37207">
            <w:pPr>
              <w:pStyle w:val="afffff1"/>
              <w:jc w:val="both"/>
              <w:rPr>
                <w:rFonts w:ascii="Arial" w:hAnsi="Arial" w:cs="Arial"/>
              </w:rPr>
            </w:pPr>
            <w:r w:rsidRPr="00F37207">
              <w:rPr>
                <w:rFonts w:ascii="Arial" w:hAnsi="Arial" w:cs="Arial"/>
              </w:rPr>
              <w:t>развитие социально значимых отраслей: овцеводства и козоводства, птицеводства, обеспечивающих сохранение традиционного уклада жизни и занятости населения;</w:t>
            </w:r>
          </w:p>
          <w:p w:rsidR="00F37207" w:rsidRPr="00F37207" w:rsidRDefault="00F37207">
            <w:pPr>
              <w:pStyle w:val="afffff1"/>
              <w:jc w:val="both"/>
              <w:rPr>
                <w:rFonts w:ascii="Arial" w:hAnsi="Arial" w:cs="Arial"/>
              </w:rPr>
            </w:pPr>
            <w:r w:rsidRPr="00F37207">
              <w:rPr>
                <w:rFonts w:ascii="Arial" w:hAnsi="Arial" w:cs="Arial"/>
              </w:rPr>
              <w:t>развитие переработки продукции животноводства</w:t>
            </w:r>
          </w:p>
        </w:tc>
      </w:tr>
      <w:tr w:rsidR="00F37207" w:rsidRPr="00F37207" w:rsidTr="00F37207">
        <w:trPr>
          <w:trHeight w:val="6653"/>
          <w:jc w:val="center"/>
        </w:trPr>
        <w:tc>
          <w:tcPr>
            <w:tcW w:w="2525"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Основные целевые показатели и индикаторы подпрограммы муниципальной программы</w:t>
            </w:r>
          </w:p>
          <w:p w:rsidR="00F37207" w:rsidRPr="00F37207" w:rsidRDefault="00F37207">
            <w:pPr>
              <w:pStyle w:val="afffff1"/>
              <w:jc w:val="both"/>
              <w:rPr>
                <w:rFonts w:ascii="Arial" w:hAnsi="Arial" w:cs="Arial"/>
              </w:rPr>
            </w:pPr>
          </w:p>
        </w:tc>
        <w:tc>
          <w:tcPr>
            <w:tcW w:w="7254"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Индекс производства продукции животноводства в хозяйствах всех категорий (в сопоставимых ценах);</w:t>
            </w:r>
          </w:p>
          <w:p w:rsidR="00F37207" w:rsidRPr="00F37207" w:rsidRDefault="00F37207">
            <w:pPr>
              <w:pStyle w:val="afffff1"/>
              <w:jc w:val="both"/>
              <w:rPr>
                <w:rFonts w:ascii="Arial" w:hAnsi="Arial" w:cs="Arial"/>
              </w:rPr>
            </w:pPr>
            <w:r w:rsidRPr="00F37207">
              <w:rPr>
                <w:rFonts w:ascii="Arial" w:hAnsi="Arial" w:cs="Arial"/>
              </w:rPr>
              <w:t>производство скота и птицы на убой в хозяйствах всех категорий (в живом весе);</w:t>
            </w:r>
          </w:p>
          <w:p w:rsidR="00F37207" w:rsidRPr="00F37207" w:rsidRDefault="00F37207">
            <w:pPr>
              <w:pStyle w:val="afffff1"/>
              <w:jc w:val="both"/>
              <w:rPr>
                <w:rFonts w:ascii="Arial" w:hAnsi="Arial" w:cs="Arial"/>
              </w:rPr>
            </w:pPr>
            <w:r w:rsidRPr="00F37207">
              <w:rPr>
                <w:rFonts w:ascii="Arial" w:hAnsi="Arial" w:cs="Arial"/>
              </w:rPr>
              <w:t>производство молока в хозяйствах всех категорий;</w:t>
            </w:r>
          </w:p>
          <w:p w:rsidR="00F37207" w:rsidRPr="00F37207" w:rsidRDefault="00F37207">
            <w:pPr>
              <w:pStyle w:val="afffff1"/>
              <w:jc w:val="both"/>
              <w:rPr>
                <w:rFonts w:ascii="Arial" w:hAnsi="Arial" w:cs="Arial"/>
              </w:rPr>
            </w:pPr>
            <w:r w:rsidRPr="00F37207">
              <w:rPr>
                <w:rFonts w:ascii="Arial" w:hAnsi="Arial" w:cs="Arial"/>
              </w:rPr>
              <w:t>численность племенного поголовья сельскохозяйственных животных;</w:t>
            </w:r>
          </w:p>
          <w:p w:rsidR="00F37207" w:rsidRPr="00F37207" w:rsidRDefault="00F37207">
            <w:pPr>
              <w:pStyle w:val="afffff1"/>
              <w:jc w:val="both"/>
              <w:rPr>
                <w:rFonts w:ascii="Arial" w:hAnsi="Arial" w:cs="Arial"/>
              </w:rPr>
            </w:pPr>
            <w:r w:rsidRPr="00F37207">
              <w:rPr>
                <w:rFonts w:ascii="Arial" w:hAnsi="Arial" w:cs="Arial"/>
              </w:rPr>
              <w:t>прирост выручки от реализации мяса и мясопродуктов и услуг по убою и первичной переработке свинины к предыдущему году;</w:t>
            </w:r>
          </w:p>
          <w:p w:rsidR="00F37207" w:rsidRPr="00F37207" w:rsidRDefault="00F37207">
            <w:pPr>
              <w:pStyle w:val="afffff1"/>
              <w:jc w:val="both"/>
              <w:rPr>
                <w:rFonts w:ascii="Arial" w:hAnsi="Arial" w:cs="Arial"/>
              </w:rPr>
            </w:pPr>
            <w:r w:rsidRPr="00F37207">
              <w:rPr>
                <w:rFonts w:ascii="Arial" w:hAnsi="Arial" w:cs="Arial"/>
              </w:rPr>
              <w:t>численность поголовья молочных коров в сельскохозяйственных организациях и крестьянских (фермерских) хозяйствах;</w:t>
            </w:r>
          </w:p>
          <w:p w:rsidR="00F37207" w:rsidRPr="00F37207" w:rsidRDefault="00F37207">
            <w:pPr>
              <w:pStyle w:val="afffff1"/>
              <w:jc w:val="both"/>
              <w:rPr>
                <w:rFonts w:ascii="Arial" w:hAnsi="Arial" w:cs="Arial"/>
              </w:rPr>
            </w:pPr>
            <w:r w:rsidRPr="00F37207">
              <w:rPr>
                <w:rFonts w:ascii="Arial" w:hAnsi="Arial" w:cs="Arial"/>
              </w:rPr>
              <w:t>произведено (выращено) свиней в живой массе в сельскохозяйственных организациях;</w:t>
            </w:r>
          </w:p>
          <w:p w:rsidR="00F37207" w:rsidRPr="00F37207" w:rsidRDefault="00F37207">
            <w:pPr>
              <w:pStyle w:val="afffff1"/>
              <w:jc w:val="both"/>
              <w:rPr>
                <w:rFonts w:ascii="Arial" w:hAnsi="Arial" w:cs="Arial"/>
              </w:rPr>
            </w:pPr>
            <w:r w:rsidRPr="00F37207">
              <w:rPr>
                <w:rFonts w:ascii="Arial" w:hAnsi="Arial" w:cs="Arial"/>
              </w:rPr>
              <w:t>прирост выручки от реализации мяса и мясопродуктов и услуг по убою и первичной переработке говядины к предыдущему году;</w:t>
            </w:r>
          </w:p>
          <w:p w:rsidR="00F37207" w:rsidRPr="00F37207" w:rsidRDefault="00F37207">
            <w:pPr>
              <w:pStyle w:val="afffff1"/>
              <w:jc w:val="both"/>
              <w:rPr>
                <w:rFonts w:ascii="Arial" w:hAnsi="Arial" w:cs="Arial"/>
              </w:rPr>
            </w:pPr>
            <w:r w:rsidRPr="00F37207">
              <w:rPr>
                <w:rFonts w:ascii="Arial" w:hAnsi="Arial" w:cs="Arial"/>
              </w:rPr>
              <w:t>производство мяса и субпродуктов;</w:t>
            </w:r>
          </w:p>
          <w:p w:rsidR="00F37207" w:rsidRPr="00F37207" w:rsidRDefault="00F37207">
            <w:pPr>
              <w:pStyle w:val="afffff1"/>
              <w:jc w:val="both"/>
              <w:rPr>
                <w:rFonts w:ascii="Arial" w:hAnsi="Arial" w:cs="Arial"/>
              </w:rPr>
            </w:pPr>
            <w:r w:rsidRPr="00F37207">
              <w:rPr>
                <w:rFonts w:ascii="Arial" w:hAnsi="Arial" w:cs="Arial"/>
              </w:rPr>
              <w:t>производство цельномолочной продукции;</w:t>
            </w:r>
          </w:p>
          <w:p w:rsidR="00F37207" w:rsidRPr="00F37207" w:rsidRDefault="00F37207">
            <w:pPr>
              <w:pStyle w:val="afffff1"/>
              <w:jc w:val="both"/>
              <w:rPr>
                <w:rFonts w:ascii="Arial" w:hAnsi="Arial" w:cs="Arial"/>
              </w:rPr>
            </w:pPr>
            <w:r w:rsidRPr="00F37207">
              <w:rPr>
                <w:rFonts w:ascii="Arial" w:hAnsi="Arial" w:cs="Arial"/>
              </w:rPr>
              <w:t>производство масла сливочного;</w:t>
            </w:r>
          </w:p>
          <w:p w:rsidR="00F37207" w:rsidRPr="00F37207" w:rsidRDefault="00F37207">
            <w:pPr>
              <w:pStyle w:val="afffff1"/>
              <w:jc w:val="both"/>
              <w:rPr>
                <w:rFonts w:ascii="Arial" w:hAnsi="Arial" w:cs="Arial"/>
              </w:rPr>
            </w:pPr>
            <w:r w:rsidRPr="00F37207">
              <w:rPr>
                <w:rFonts w:ascii="Arial" w:hAnsi="Arial" w:cs="Arial"/>
              </w:rPr>
              <w:t>численность маточного поголовья овец и коз в сельскохозяйственных организациях, крестьянских (фермерских) хозяйствах, включая индивидуальных предпринимателей;</w:t>
            </w:r>
          </w:p>
          <w:p w:rsidR="00F37207" w:rsidRPr="00F37207" w:rsidRDefault="00F37207">
            <w:pPr>
              <w:pStyle w:val="afffff1"/>
              <w:jc w:val="both"/>
              <w:rPr>
                <w:rFonts w:ascii="Arial" w:hAnsi="Arial" w:cs="Arial"/>
              </w:rPr>
            </w:pPr>
            <w:r w:rsidRPr="00F37207">
              <w:rPr>
                <w:rFonts w:ascii="Arial" w:hAnsi="Arial" w:cs="Arial"/>
              </w:rPr>
              <w:t xml:space="preserve">производство скота и птицы на убой в живом весе в сельскохозяйственных организациях и крестьянских (фермерских) хозяйствах; </w:t>
            </w:r>
          </w:p>
          <w:p w:rsidR="00F37207" w:rsidRPr="00F37207" w:rsidRDefault="00F37207">
            <w:pPr>
              <w:pStyle w:val="afffff1"/>
              <w:jc w:val="both"/>
              <w:rPr>
                <w:rFonts w:ascii="Arial" w:hAnsi="Arial" w:cs="Arial"/>
              </w:rPr>
            </w:pPr>
            <w:r w:rsidRPr="00F37207">
              <w:rPr>
                <w:rFonts w:ascii="Arial" w:hAnsi="Arial" w:cs="Arial"/>
              </w:rPr>
              <w:t>производство яиц в сельскохозяйственных организациях и крестьянских (фермерских) хозяйствах</w:t>
            </w:r>
          </w:p>
        </w:tc>
      </w:tr>
      <w:tr w:rsidR="00F37207" w:rsidRPr="00F37207" w:rsidTr="00F37207">
        <w:trPr>
          <w:jc w:val="center"/>
        </w:trPr>
        <w:tc>
          <w:tcPr>
            <w:tcW w:w="252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Сроки реализации подпрограммы муниципальной программы</w:t>
            </w:r>
          </w:p>
        </w:tc>
        <w:tc>
          <w:tcPr>
            <w:tcW w:w="7254"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2020 - 2024 годы</w:t>
            </w:r>
          </w:p>
          <w:p w:rsidR="00F37207" w:rsidRPr="00F37207" w:rsidRDefault="00F37207">
            <w:pPr>
              <w:pStyle w:val="afffff1"/>
              <w:jc w:val="both"/>
              <w:rPr>
                <w:rFonts w:ascii="Arial" w:hAnsi="Arial" w:cs="Arial"/>
              </w:rPr>
            </w:pPr>
          </w:p>
        </w:tc>
      </w:tr>
      <w:tr w:rsidR="00F37207" w:rsidRPr="00F37207" w:rsidTr="00F37207">
        <w:trPr>
          <w:jc w:val="center"/>
        </w:trPr>
        <w:tc>
          <w:tcPr>
            <w:tcW w:w="252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Ожидаемые непосредственные результаты реализации подпрограммы муниципальной программы</w:t>
            </w:r>
          </w:p>
        </w:tc>
        <w:tc>
          <w:tcPr>
            <w:tcW w:w="7254"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Увеличение производства в 2024 году:</w:t>
            </w:r>
          </w:p>
          <w:p w:rsidR="00F37207" w:rsidRPr="00F37207" w:rsidRDefault="00F37207">
            <w:pPr>
              <w:pStyle w:val="afffff1"/>
              <w:jc w:val="both"/>
              <w:rPr>
                <w:rFonts w:ascii="Arial" w:hAnsi="Arial" w:cs="Arial"/>
              </w:rPr>
            </w:pPr>
            <w:r w:rsidRPr="00F37207">
              <w:rPr>
                <w:rFonts w:ascii="Arial" w:hAnsi="Arial" w:cs="Arial"/>
              </w:rPr>
              <w:t>скота и птицы на убой - до 5,0 тыс. тонн в живой массе;</w:t>
            </w:r>
          </w:p>
          <w:p w:rsidR="00F37207" w:rsidRPr="00F37207" w:rsidRDefault="00F37207">
            <w:pPr>
              <w:pStyle w:val="afffff1"/>
              <w:jc w:val="both"/>
              <w:rPr>
                <w:rFonts w:ascii="Arial" w:hAnsi="Arial" w:cs="Arial"/>
              </w:rPr>
            </w:pPr>
            <w:r w:rsidRPr="00F37207">
              <w:rPr>
                <w:rFonts w:ascii="Arial" w:hAnsi="Arial" w:cs="Arial"/>
              </w:rPr>
              <w:t>молока - до 20,0 тыс. тонн;</w:t>
            </w:r>
          </w:p>
          <w:p w:rsidR="00F37207" w:rsidRPr="00F37207" w:rsidRDefault="00F37207">
            <w:pPr>
              <w:pStyle w:val="afffff1"/>
              <w:jc w:val="both"/>
              <w:rPr>
                <w:rFonts w:ascii="Arial" w:hAnsi="Arial" w:cs="Arial"/>
              </w:rPr>
            </w:pPr>
            <w:r w:rsidRPr="00F37207">
              <w:rPr>
                <w:rFonts w:ascii="Arial" w:hAnsi="Arial" w:cs="Arial"/>
              </w:rPr>
              <w:t xml:space="preserve">маточного поголовья овец и коз в сельскохозяйственных организациях, крестьянских (фермерских) хозяйствах, включая индивидуальных предпринимателей, - до 100. голов; </w:t>
            </w:r>
          </w:p>
        </w:tc>
      </w:tr>
    </w:tbl>
    <w:p w:rsidR="00F37207" w:rsidRPr="00F37207" w:rsidRDefault="00F37207" w:rsidP="00F37207">
      <w:pPr>
        <w:pStyle w:val="afffff1"/>
        <w:ind w:firstLine="709"/>
        <w:jc w:val="both"/>
        <w:rPr>
          <w:rFonts w:ascii="Arial" w:hAnsi="Arial" w:cs="Arial"/>
          <w:sz w:val="24"/>
          <w:szCs w:val="24"/>
        </w:rPr>
      </w:pPr>
      <w:bookmarkStart w:id="20" w:name="sub_1300"/>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ind w:firstLine="0"/>
        <w:jc w:val="left"/>
        <w:rPr>
          <w:rFonts w:eastAsia="Calibri" w:cs="Arial"/>
          <w:lang w:eastAsia="en-US"/>
        </w:rPr>
        <w:sectPr w:rsidR="00F37207" w:rsidRPr="00F37207">
          <w:pgSz w:w="11905" w:h="16837"/>
          <w:pgMar w:top="2268" w:right="567" w:bottom="567" w:left="1701" w:header="567" w:footer="567" w:gutter="0"/>
          <w:cols w:space="720"/>
        </w:sect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Подпрограмма 3 «Развитие мясного скотоводства»</w:t>
      </w:r>
    </w:p>
    <w:bookmarkEnd w:id="20"/>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 xml:space="preserve">ПАСПОРТ </w:t>
      </w:r>
      <w:r w:rsidRPr="00F37207">
        <w:rPr>
          <w:rFonts w:ascii="Arial" w:hAnsi="Arial" w:cs="Arial"/>
          <w:sz w:val="24"/>
          <w:szCs w:val="24"/>
        </w:rPr>
        <w:br/>
        <w:t>подпрограммы 3 «Развитие мясного скотоводства» муниципальной программы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2020–2024 годы»</w:t>
      </w:r>
    </w:p>
    <w:p w:rsidR="00F37207" w:rsidRPr="00F37207" w:rsidRDefault="00F37207" w:rsidP="00F37207">
      <w:pPr>
        <w:pStyle w:val="afffff1"/>
        <w:ind w:firstLine="709"/>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firstRow="1" w:lastRow="0" w:firstColumn="1" w:lastColumn="0" w:noHBand="0" w:noVBand="1"/>
      </w:tblPr>
      <w:tblGrid>
        <w:gridCol w:w="2516"/>
        <w:gridCol w:w="7263"/>
      </w:tblGrid>
      <w:tr w:rsidR="00F37207" w:rsidRPr="00F37207" w:rsidTr="00F37207">
        <w:trPr>
          <w:jc w:val="center"/>
        </w:trPr>
        <w:tc>
          <w:tcPr>
            <w:tcW w:w="244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Исполнители подпрограммы муниципальной программы</w:t>
            </w:r>
          </w:p>
        </w:tc>
        <w:tc>
          <w:tcPr>
            <w:tcW w:w="7052"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МКУ «Управление сельского хозяйства»</w:t>
            </w:r>
          </w:p>
        </w:tc>
      </w:tr>
      <w:tr w:rsidR="00F37207" w:rsidRPr="00F37207" w:rsidTr="00F37207">
        <w:trPr>
          <w:jc w:val="center"/>
        </w:trPr>
        <w:tc>
          <w:tcPr>
            <w:tcW w:w="244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Основные мероприятия, входящие в состав подпрограммы муниципальной программы</w:t>
            </w:r>
          </w:p>
        </w:tc>
        <w:tc>
          <w:tcPr>
            <w:tcW w:w="705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Развитие племенной базы мясного скотоводства;</w:t>
            </w:r>
          </w:p>
          <w:p w:rsidR="00F37207" w:rsidRPr="00F37207" w:rsidRDefault="00F37207">
            <w:pPr>
              <w:pStyle w:val="afffff1"/>
              <w:jc w:val="both"/>
              <w:rPr>
                <w:rFonts w:ascii="Arial" w:hAnsi="Arial" w:cs="Arial"/>
              </w:rPr>
            </w:pPr>
          </w:p>
        </w:tc>
      </w:tr>
      <w:tr w:rsidR="00F37207" w:rsidRPr="00F37207" w:rsidTr="00F37207">
        <w:trPr>
          <w:jc w:val="center"/>
        </w:trPr>
        <w:tc>
          <w:tcPr>
            <w:tcW w:w="244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Цели подпрограммы муниципальной программы</w:t>
            </w:r>
          </w:p>
        </w:tc>
        <w:tc>
          <w:tcPr>
            <w:tcW w:w="705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Повышение конкурентоспособности мясного скотоводства</w:t>
            </w:r>
          </w:p>
          <w:p w:rsidR="00F37207" w:rsidRPr="00F37207" w:rsidRDefault="00F37207">
            <w:pPr>
              <w:pStyle w:val="afffff1"/>
              <w:jc w:val="both"/>
              <w:rPr>
                <w:rFonts w:ascii="Arial" w:hAnsi="Arial" w:cs="Arial"/>
              </w:rPr>
            </w:pPr>
          </w:p>
        </w:tc>
      </w:tr>
      <w:tr w:rsidR="00F37207" w:rsidRPr="00F37207" w:rsidTr="00F37207">
        <w:trPr>
          <w:jc w:val="center"/>
        </w:trPr>
        <w:tc>
          <w:tcPr>
            <w:tcW w:w="2443"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Задачи подпрограммы муниципальной программы</w:t>
            </w:r>
          </w:p>
          <w:p w:rsidR="00F37207" w:rsidRPr="00F37207" w:rsidRDefault="00F37207">
            <w:pPr>
              <w:pStyle w:val="afffff1"/>
              <w:jc w:val="both"/>
              <w:rPr>
                <w:rFonts w:ascii="Arial" w:hAnsi="Arial" w:cs="Arial"/>
              </w:rPr>
            </w:pPr>
          </w:p>
        </w:tc>
        <w:tc>
          <w:tcPr>
            <w:tcW w:w="7052"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Увеличение поголовья животных специализированных мясных пород и помесного скота с внедрением новых технологий их содержания и кормления и увеличение производства конкурентоспособной говядины</w:t>
            </w:r>
          </w:p>
        </w:tc>
      </w:tr>
      <w:tr w:rsidR="00F37207" w:rsidRPr="00F37207" w:rsidTr="00F37207">
        <w:trPr>
          <w:jc w:val="center"/>
        </w:trPr>
        <w:tc>
          <w:tcPr>
            <w:tcW w:w="2443"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Основные целевые показатели и индикаторы подпрограммы муниципальной программы</w:t>
            </w:r>
          </w:p>
          <w:p w:rsidR="00F37207" w:rsidRPr="00F37207" w:rsidRDefault="00F37207">
            <w:pPr>
              <w:pStyle w:val="afffff1"/>
              <w:jc w:val="both"/>
              <w:rPr>
                <w:rFonts w:ascii="Arial" w:hAnsi="Arial" w:cs="Arial"/>
              </w:rPr>
            </w:pPr>
          </w:p>
        </w:tc>
        <w:tc>
          <w:tcPr>
            <w:tcW w:w="7052"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Поголовье племенного крупного рогатого скота специализированного мясного направления;</w:t>
            </w:r>
          </w:p>
          <w:p w:rsidR="00F37207" w:rsidRPr="00F37207" w:rsidRDefault="00F37207">
            <w:pPr>
              <w:pStyle w:val="afffff1"/>
              <w:jc w:val="both"/>
              <w:rPr>
                <w:rFonts w:ascii="Arial" w:hAnsi="Arial" w:cs="Arial"/>
              </w:rPr>
            </w:pPr>
            <w:r w:rsidRPr="00F37207">
              <w:rPr>
                <w:rFonts w:ascii="Arial" w:hAnsi="Arial" w:cs="Arial"/>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F37207" w:rsidRPr="00F37207" w:rsidRDefault="00F37207">
            <w:pPr>
              <w:pStyle w:val="afffff1"/>
              <w:jc w:val="both"/>
              <w:rPr>
                <w:rFonts w:ascii="Arial" w:hAnsi="Arial" w:cs="Arial"/>
              </w:rPr>
            </w:pPr>
            <w:r w:rsidRPr="00F37207">
              <w:rPr>
                <w:rFonts w:ascii="Arial" w:hAnsi="Arial" w:cs="Arial"/>
              </w:rPr>
              <w:t xml:space="preserve">прирост мощностей по убою скота и его первичной переработке </w:t>
            </w:r>
          </w:p>
        </w:tc>
      </w:tr>
      <w:tr w:rsidR="00F37207" w:rsidRPr="00F37207" w:rsidTr="00F37207">
        <w:trPr>
          <w:jc w:val="center"/>
        </w:trPr>
        <w:tc>
          <w:tcPr>
            <w:tcW w:w="244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Сроки реализации подпрограммы муниципальной программы</w:t>
            </w:r>
          </w:p>
        </w:tc>
        <w:tc>
          <w:tcPr>
            <w:tcW w:w="705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2020 - 2024 годы</w:t>
            </w:r>
          </w:p>
          <w:p w:rsidR="00F37207" w:rsidRPr="00F37207" w:rsidRDefault="00F37207">
            <w:pPr>
              <w:pStyle w:val="afffff1"/>
              <w:jc w:val="both"/>
              <w:rPr>
                <w:rFonts w:ascii="Arial" w:hAnsi="Arial" w:cs="Arial"/>
              </w:rPr>
            </w:pPr>
          </w:p>
        </w:tc>
      </w:tr>
      <w:tr w:rsidR="00F37207" w:rsidRPr="00F37207" w:rsidTr="00F37207">
        <w:trPr>
          <w:jc w:val="center"/>
        </w:trPr>
        <w:tc>
          <w:tcPr>
            <w:tcW w:w="244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Ожидаемые непосредственные результаты реализации подпрограммы муниципальной программы</w:t>
            </w:r>
          </w:p>
        </w:tc>
        <w:tc>
          <w:tcPr>
            <w:tcW w:w="7052"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Увеличение к 2024 году поголовья крупного рогатого скота специализированных мясных пород и помесного скота с внедрением новых технологий их содержания и кормления в 2024 году до 600. голов;</w:t>
            </w:r>
          </w:p>
          <w:p w:rsidR="00F37207" w:rsidRPr="00F37207" w:rsidRDefault="00F37207">
            <w:pPr>
              <w:pStyle w:val="afffff1"/>
              <w:jc w:val="both"/>
              <w:rPr>
                <w:rFonts w:ascii="Arial" w:hAnsi="Arial" w:cs="Arial"/>
              </w:rPr>
            </w:pPr>
            <w:r w:rsidRPr="00F37207">
              <w:rPr>
                <w:rFonts w:ascii="Arial" w:hAnsi="Arial" w:cs="Arial"/>
              </w:rPr>
              <w:t xml:space="preserve">прирост производственных мощностей по убою скота и его первичной переработке. </w:t>
            </w:r>
          </w:p>
        </w:tc>
      </w:tr>
      <w:bookmarkEnd w:id="19"/>
    </w:tbl>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ind w:firstLine="0"/>
        <w:jc w:val="left"/>
        <w:rPr>
          <w:rFonts w:eastAsia="Calibri" w:cs="Arial"/>
          <w:lang w:eastAsia="en-US"/>
        </w:rPr>
        <w:sectPr w:rsidR="00F37207" w:rsidRPr="00F37207">
          <w:pgSz w:w="11905" w:h="16837"/>
          <w:pgMar w:top="2268" w:right="567" w:bottom="567" w:left="1701" w:header="567" w:footer="567" w:gutter="0"/>
          <w:cols w:space="720"/>
        </w:sect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Подпрограмма 4</w:t>
      </w:r>
      <w:r w:rsidRPr="00F37207">
        <w:rPr>
          <w:rFonts w:ascii="Arial" w:hAnsi="Arial" w:cs="Arial"/>
          <w:sz w:val="24"/>
          <w:szCs w:val="24"/>
        </w:rPr>
        <w:br/>
        <w:t>«Поддержка малых форм хозяйствования»</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ПАСПОРТ</w:t>
      </w:r>
      <w:r w:rsidRPr="00F37207">
        <w:rPr>
          <w:rFonts w:ascii="Arial" w:hAnsi="Arial" w:cs="Arial"/>
          <w:sz w:val="24"/>
          <w:szCs w:val="24"/>
        </w:rPr>
        <w:br/>
        <w:t>подпрограммы 4 «Поддержка малых форм хозяйствования» муниципальной программы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2020–2024 годы»</w:t>
      </w:r>
    </w:p>
    <w:p w:rsidR="00F37207" w:rsidRPr="00F37207" w:rsidRDefault="00F37207" w:rsidP="00F37207">
      <w:pPr>
        <w:pStyle w:val="afffff1"/>
        <w:ind w:firstLine="709"/>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1E0" w:firstRow="1" w:lastRow="1" w:firstColumn="1" w:lastColumn="1" w:noHBand="0" w:noVBand="0"/>
      </w:tblPr>
      <w:tblGrid>
        <w:gridCol w:w="2595"/>
        <w:gridCol w:w="7184"/>
      </w:tblGrid>
      <w:tr w:rsidR="00F37207" w:rsidRPr="00F37207" w:rsidTr="00F37207">
        <w:trPr>
          <w:jc w:val="center"/>
        </w:trPr>
        <w:tc>
          <w:tcPr>
            <w:tcW w:w="259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 xml:space="preserve">Исполнители подпрограммы муниципальной программы </w:t>
            </w:r>
          </w:p>
        </w:tc>
        <w:tc>
          <w:tcPr>
            <w:tcW w:w="7184"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МКУ «Управление сельского хозяйства»</w:t>
            </w:r>
          </w:p>
        </w:tc>
      </w:tr>
      <w:tr w:rsidR="00F37207" w:rsidRPr="00F37207" w:rsidTr="00F37207">
        <w:trPr>
          <w:jc w:val="center"/>
        </w:trPr>
        <w:tc>
          <w:tcPr>
            <w:tcW w:w="2595"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 xml:space="preserve">Основные мероприятия, входящие в состав подпрограммы муниципальной программы </w:t>
            </w:r>
          </w:p>
          <w:p w:rsidR="00F37207" w:rsidRPr="00F37207" w:rsidRDefault="00F37207">
            <w:pPr>
              <w:pStyle w:val="afffff1"/>
              <w:jc w:val="both"/>
              <w:rPr>
                <w:rFonts w:ascii="Arial" w:hAnsi="Arial" w:cs="Arial"/>
              </w:rPr>
            </w:pPr>
          </w:p>
        </w:tc>
        <w:tc>
          <w:tcPr>
            <w:tcW w:w="7184"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Поддержка начинающих фермеров;</w:t>
            </w:r>
          </w:p>
          <w:p w:rsidR="00F37207" w:rsidRPr="00F37207" w:rsidRDefault="00F37207">
            <w:pPr>
              <w:pStyle w:val="afffff1"/>
              <w:jc w:val="both"/>
              <w:rPr>
                <w:rFonts w:ascii="Arial" w:hAnsi="Arial" w:cs="Arial"/>
              </w:rPr>
            </w:pPr>
            <w:r w:rsidRPr="00F37207">
              <w:rPr>
                <w:rFonts w:ascii="Arial" w:hAnsi="Arial" w:cs="Arial"/>
              </w:rPr>
              <w:t>развитие семейных животноводческих ферм на базе крестьянских (фермерских) хозяйств;</w:t>
            </w:r>
          </w:p>
          <w:p w:rsidR="00F37207" w:rsidRPr="00F37207" w:rsidRDefault="00F37207">
            <w:pPr>
              <w:pStyle w:val="afffff1"/>
              <w:jc w:val="both"/>
              <w:rPr>
                <w:rFonts w:ascii="Arial" w:hAnsi="Arial" w:cs="Arial"/>
              </w:rPr>
            </w:pPr>
            <w:r w:rsidRPr="00F37207">
              <w:rPr>
                <w:rFonts w:ascii="Arial" w:hAnsi="Arial" w:cs="Arial"/>
              </w:rPr>
              <w:t xml:space="preserve">стимулирование перехода граждан на производство продукции альтернативных видов животных в личных подсобных хозяйствах в рамках реализации мероприятий по предотвращению заноса и распространения вируса африканской чумы свиней (АЧС) </w:t>
            </w:r>
          </w:p>
        </w:tc>
      </w:tr>
      <w:tr w:rsidR="00F37207" w:rsidRPr="00F37207" w:rsidTr="00F37207">
        <w:trPr>
          <w:jc w:val="center"/>
        </w:trPr>
        <w:tc>
          <w:tcPr>
            <w:tcW w:w="259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 xml:space="preserve">Цель подпрограммы муниципальной программы </w:t>
            </w:r>
          </w:p>
        </w:tc>
        <w:tc>
          <w:tcPr>
            <w:tcW w:w="7184"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tc>
      </w:tr>
      <w:tr w:rsidR="00F37207" w:rsidRPr="00F37207" w:rsidTr="00F37207">
        <w:trPr>
          <w:jc w:val="center"/>
        </w:trPr>
        <w:tc>
          <w:tcPr>
            <w:tcW w:w="259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 xml:space="preserve">Задачи подпрограммы муниципальной программы </w:t>
            </w:r>
          </w:p>
        </w:tc>
        <w:tc>
          <w:tcPr>
            <w:tcW w:w="7184"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Создание условий для увеличения количества субъектов малого предпринимательства;</w:t>
            </w:r>
          </w:p>
          <w:p w:rsidR="00F37207" w:rsidRPr="00F37207" w:rsidRDefault="00F37207">
            <w:pPr>
              <w:pStyle w:val="afffff1"/>
              <w:jc w:val="both"/>
              <w:rPr>
                <w:rFonts w:ascii="Arial" w:hAnsi="Arial" w:cs="Arial"/>
              </w:rPr>
            </w:pPr>
            <w:r w:rsidRPr="00F37207">
              <w:rPr>
                <w:rFonts w:ascii="Arial" w:hAnsi="Arial" w:cs="Arial"/>
              </w:rPr>
              <w:t>повышение эффективности использования земельных участков из земель сельскохозяйственного назначения;</w:t>
            </w:r>
          </w:p>
          <w:p w:rsidR="00F37207" w:rsidRPr="00F37207" w:rsidRDefault="00F37207">
            <w:pPr>
              <w:pStyle w:val="afffff1"/>
              <w:jc w:val="both"/>
              <w:rPr>
                <w:rFonts w:ascii="Arial" w:hAnsi="Arial" w:cs="Arial"/>
              </w:rPr>
            </w:pPr>
            <w:r w:rsidRPr="00F37207">
              <w:rPr>
                <w:rFonts w:ascii="Arial" w:hAnsi="Arial" w:cs="Arial"/>
              </w:rPr>
              <w:t>повышение уровня доходов сельского населения</w:t>
            </w:r>
          </w:p>
        </w:tc>
      </w:tr>
      <w:tr w:rsidR="00F37207" w:rsidRPr="00F37207" w:rsidTr="00F37207">
        <w:trPr>
          <w:jc w:val="center"/>
        </w:trPr>
        <w:tc>
          <w:tcPr>
            <w:tcW w:w="2595"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 xml:space="preserve">Основные целевые показатели и индикаторы подпрограммы муниципальной программы </w:t>
            </w:r>
          </w:p>
          <w:p w:rsidR="00F37207" w:rsidRPr="00F37207" w:rsidRDefault="00F37207">
            <w:pPr>
              <w:pStyle w:val="afffff1"/>
              <w:jc w:val="both"/>
              <w:rPr>
                <w:rFonts w:ascii="Arial" w:hAnsi="Arial" w:cs="Arial"/>
              </w:rPr>
            </w:pPr>
          </w:p>
        </w:tc>
        <w:tc>
          <w:tcPr>
            <w:tcW w:w="7184"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 xml:space="preserve">Количество крестьянских (фермерских) хозяйств начинающих фермеров, осуществивших проекты создания и развития своих хозяйств </w:t>
            </w:r>
          </w:p>
          <w:p w:rsidR="00F37207" w:rsidRPr="00F37207" w:rsidRDefault="00F37207">
            <w:pPr>
              <w:pStyle w:val="afffff1"/>
              <w:jc w:val="both"/>
              <w:rPr>
                <w:rFonts w:ascii="Arial" w:hAnsi="Arial" w:cs="Arial"/>
              </w:rPr>
            </w:pPr>
            <w:r w:rsidRPr="00F37207">
              <w:rPr>
                <w:rFonts w:ascii="Arial" w:hAnsi="Arial" w:cs="Arial"/>
              </w:rPr>
              <w:t>количество построенных или реконструированных семейных животноводческих ферм;</w:t>
            </w:r>
          </w:p>
          <w:p w:rsidR="00F37207" w:rsidRPr="00F37207" w:rsidRDefault="00F37207">
            <w:pPr>
              <w:pStyle w:val="afffff1"/>
              <w:jc w:val="both"/>
              <w:rPr>
                <w:rFonts w:ascii="Arial" w:hAnsi="Arial" w:cs="Arial"/>
              </w:rPr>
            </w:pPr>
            <w:r w:rsidRPr="00F37207">
              <w:rPr>
                <w:rFonts w:ascii="Arial" w:hAnsi="Arial" w:cs="Arial"/>
              </w:rPr>
              <w:t>маточное поголовье крупного рогатого скота, приобретенное личными подсобными хозяйствами, перешедшими на производство альтернативных свиноводству видов животных</w:t>
            </w:r>
          </w:p>
        </w:tc>
      </w:tr>
      <w:tr w:rsidR="00F37207" w:rsidRPr="00F37207" w:rsidTr="00F37207">
        <w:trPr>
          <w:trHeight w:val="1368"/>
          <w:jc w:val="center"/>
        </w:trPr>
        <w:tc>
          <w:tcPr>
            <w:tcW w:w="2595"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 xml:space="preserve">Сроки реализации подпрограммы муниципальной программы </w:t>
            </w:r>
          </w:p>
          <w:p w:rsidR="00F37207" w:rsidRPr="00F37207" w:rsidRDefault="00F37207">
            <w:pPr>
              <w:pStyle w:val="afffff1"/>
              <w:jc w:val="both"/>
              <w:rPr>
                <w:rFonts w:ascii="Arial" w:hAnsi="Arial" w:cs="Arial"/>
              </w:rPr>
            </w:pPr>
          </w:p>
        </w:tc>
        <w:tc>
          <w:tcPr>
            <w:tcW w:w="7184"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2020 - 2024 годы</w:t>
            </w:r>
          </w:p>
          <w:p w:rsidR="00F37207" w:rsidRPr="00F37207" w:rsidRDefault="00F37207">
            <w:pPr>
              <w:pStyle w:val="afffff1"/>
              <w:jc w:val="both"/>
              <w:rPr>
                <w:rFonts w:ascii="Arial" w:hAnsi="Arial" w:cs="Arial"/>
              </w:rPr>
            </w:pPr>
          </w:p>
        </w:tc>
      </w:tr>
      <w:tr w:rsidR="00F37207" w:rsidRPr="00F37207" w:rsidTr="00F37207">
        <w:trPr>
          <w:jc w:val="center"/>
        </w:trPr>
        <w:tc>
          <w:tcPr>
            <w:tcW w:w="2595"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 xml:space="preserve">Ожидаемые непосредственные результаты реализации подпрограммы муниципальной программы </w:t>
            </w:r>
          </w:p>
          <w:p w:rsidR="00F37207" w:rsidRPr="00F37207" w:rsidRDefault="00F37207">
            <w:pPr>
              <w:pStyle w:val="afffff1"/>
              <w:jc w:val="both"/>
              <w:rPr>
                <w:rFonts w:ascii="Arial" w:hAnsi="Arial" w:cs="Arial"/>
              </w:rPr>
            </w:pPr>
          </w:p>
        </w:tc>
        <w:tc>
          <w:tcPr>
            <w:tcW w:w="7184"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Создание к 2024 году дополнительно 15 крестьянских (фермерских) хозяйств, которые обеспечат рабочими местами 16 среднегодовых работников;</w:t>
            </w:r>
          </w:p>
          <w:p w:rsidR="00F37207" w:rsidRPr="00F37207" w:rsidRDefault="00F37207">
            <w:pPr>
              <w:pStyle w:val="afffff1"/>
              <w:jc w:val="both"/>
              <w:rPr>
                <w:rFonts w:ascii="Arial" w:hAnsi="Arial" w:cs="Arial"/>
              </w:rPr>
            </w:pPr>
          </w:p>
        </w:tc>
      </w:tr>
    </w:tbl>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Подпрограмма 5</w:t>
      </w:r>
      <w:r w:rsidRPr="00F37207">
        <w:rPr>
          <w:rFonts w:ascii="Arial" w:hAnsi="Arial" w:cs="Arial"/>
          <w:sz w:val="24"/>
          <w:szCs w:val="24"/>
        </w:rPr>
        <w:br/>
        <w:t xml:space="preserve">«Техническая и технологическая модернизация, </w:t>
      </w:r>
      <w:r w:rsidRPr="00F37207">
        <w:rPr>
          <w:rFonts w:ascii="Arial" w:hAnsi="Arial" w:cs="Arial"/>
          <w:sz w:val="24"/>
          <w:szCs w:val="24"/>
        </w:rPr>
        <w:br/>
        <w:t>инновационное развитие»</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ПАСПОРТ</w:t>
      </w:r>
      <w:r w:rsidRPr="00F37207">
        <w:rPr>
          <w:rFonts w:ascii="Arial" w:hAnsi="Arial" w:cs="Arial"/>
          <w:sz w:val="24"/>
          <w:szCs w:val="24"/>
        </w:rPr>
        <w:br/>
        <w:t xml:space="preserve">подпрограммы 5 «Техническая и технологическая модернизация, </w:t>
      </w:r>
      <w:r w:rsidRPr="00F37207">
        <w:rPr>
          <w:rFonts w:ascii="Arial" w:hAnsi="Arial" w:cs="Arial"/>
          <w:sz w:val="24"/>
          <w:szCs w:val="24"/>
        </w:rPr>
        <w:br/>
        <w:t>инновационное развитие» муниципальной программы «Развитие сельского хозяйства, производства пищевых продуктов и инфраструктуры агропродовольственного рынка»</w:t>
      </w:r>
    </w:p>
    <w:p w:rsidR="00F37207" w:rsidRPr="00F37207" w:rsidRDefault="00F37207" w:rsidP="00F37207">
      <w:pPr>
        <w:pStyle w:val="afffff1"/>
        <w:ind w:firstLine="709"/>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firstRow="1" w:lastRow="0" w:firstColumn="1" w:lastColumn="0" w:noHBand="0" w:noVBand="1"/>
      </w:tblPr>
      <w:tblGrid>
        <w:gridCol w:w="2553"/>
        <w:gridCol w:w="7226"/>
      </w:tblGrid>
      <w:tr w:rsidR="00F37207" w:rsidRPr="00F37207" w:rsidTr="00F37207">
        <w:trPr>
          <w:trHeight w:val="932"/>
          <w:jc w:val="center"/>
        </w:trPr>
        <w:tc>
          <w:tcPr>
            <w:tcW w:w="247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Исполнители подпрограммы муниципальной программы</w:t>
            </w:r>
          </w:p>
        </w:tc>
        <w:tc>
          <w:tcPr>
            <w:tcW w:w="7016"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МКУ «Управление сельского хозяйства»</w:t>
            </w:r>
          </w:p>
        </w:tc>
      </w:tr>
      <w:tr w:rsidR="00F37207" w:rsidRPr="00F37207" w:rsidTr="00F37207">
        <w:trPr>
          <w:jc w:val="center"/>
        </w:trPr>
        <w:tc>
          <w:tcPr>
            <w:tcW w:w="2479"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Основные мероприятия, входящие в состав подпрограммы муниципальной программы</w:t>
            </w:r>
          </w:p>
          <w:p w:rsidR="00F37207" w:rsidRPr="00F37207" w:rsidRDefault="00F37207">
            <w:pPr>
              <w:pStyle w:val="afffff1"/>
              <w:jc w:val="both"/>
              <w:rPr>
                <w:rFonts w:ascii="Arial" w:hAnsi="Arial" w:cs="Arial"/>
              </w:rPr>
            </w:pPr>
          </w:p>
        </w:tc>
        <w:tc>
          <w:tcPr>
            <w:tcW w:w="7016"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Обновление парка сельскохозяйственной техники;</w:t>
            </w:r>
          </w:p>
          <w:p w:rsidR="00F37207" w:rsidRPr="00F37207" w:rsidRDefault="00F37207">
            <w:pPr>
              <w:pStyle w:val="afffff1"/>
              <w:jc w:val="both"/>
              <w:rPr>
                <w:rFonts w:ascii="Arial" w:hAnsi="Arial" w:cs="Arial"/>
              </w:rPr>
            </w:pPr>
            <w:r w:rsidRPr="00F37207">
              <w:rPr>
                <w:rFonts w:ascii="Arial" w:hAnsi="Arial" w:cs="Arial"/>
              </w:rPr>
              <w:t>реализация перспективных инновационных проектов в агропромышленном комплексе;</w:t>
            </w:r>
          </w:p>
          <w:p w:rsidR="00F37207" w:rsidRPr="00F37207" w:rsidRDefault="00F37207">
            <w:pPr>
              <w:pStyle w:val="afffff1"/>
              <w:jc w:val="both"/>
              <w:rPr>
                <w:rFonts w:ascii="Arial" w:hAnsi="Arial" w:cs="Arial"/>
              </w:rPr>
            </w:pPr>
            <w:r w:rsidRPr="00F37207">
              <w:rPr>
                <w:rFonts w:ascii="Arial" w:hAnsi="Arial" w:cs="Arial"/>
              </w:rPr>
              <w:t>развитие биотехнологий;</w:t>
            </w:r>
          </w:p>
          <w:p w:rsidR="00F37207" w:rsidRPr="00F37207" w:rsidRDefault="00F37207">
            <w:pPr>
              <w:pStyle w:val="afffff1"/>
              <w:jc w:val="both"/>
              <w:rPr>
                <w:rFonts w:ascii="Arial" w:hAnsi="Arial" w:cs="Arial"/>
              </w:rPr>
            </w:pPr>
            <w:r w:rsidRPr="00F37207">
              <w:rPr>
                <w:rFonts w:ascii="Arial" w:hAnsi="Arial" w:cs="Arial"/>
              </w:rPr>
              <w:t>модернизация предприятий пищевой и перерабатывающей промышленности;</w:t>
            </w:r>
          </w:p>
          <w:p w:rsidR="00F37207" w:rsidRPr="00F37207" w:rsidRDefault="00F37207">
            <w:pPr>
              <w:pStyle w:val="afffff1"/>
              <w:jc w:val="both"/>
              <w:rPr>
                <w:rFonts w:ascii="Arial" w:hAnsi="Arial" w:cs="Arial"/>
              </w:rPr>
            </w:pPr>
            <w:r w:rsidRPr="00F37207">
              <w:rPr>
                <w:rFonts w:ascii="Arial" w:hAnsi="Arial" w:cs="Arial"/>
              </w:rPr>
              <w:t>поддержка кредитования технической и технологической модернизации сельскохозяйственных товаропроизводителей, организаций агропромышленного комплекса</w:t>
            </w:r>
          </w:p>
          <w:p w:rsidR="00F37207" w:rsidRPr="00F37207" w:rsidRDefault="00F37207">
            <w:pPr>
              <w:pStyle w:val="afffff1"/>
              <w:jc w:val="both"/>
              <w:rPr>
                <w:rFonts w:ascii="Arial" w:hAnsi="Arial" w:cs="Arial"/>
              </w:rPr>
            </w:pPr>
          </w:p>
        </w:tc>
      </w:tr>
      <w:tr w:rsidR="00F37207" w:rsidRPr="00F37207" w:rsidTr="00F37207">
        <w:trPr>
          <w:jc w:val="center"/>
        </w:trPr>
        <w:tc>
          <w:tcPr>
            <w:tcW w:w="2479"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Цели подпрограммы муниципальной программы</w:t>
            </w:r>
          </w:p>
          <w:p w:rsidR="00F37207" w:rsidRPr="00F37207" w:rsidRDefault="00F37207">
            <w:pPr>
              <w:pStyle w:val="afffff1"/>
              <w:jc w:val="both"/>
              <w:rPr>
                <w:rFonts w:ascii="Arial" w:hAnsi="Arial" w:cs="Arial"/>
              </w:rPr>
            </w:pPr>
          </w:p>
        </w:tc>
        <w:tc>
          <w:tcPr>
            <w:tcW w:w="7016"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Повышение эффективности и конкурентоспособности продукции сельскохозяйственных товаропроизводителей, предприятий пищевой и перерабатывающей промышленности за счет технической и технологической модернизации производства;</w:t>
            </w:r>
          </w:p>
          <w:p w:rsidR="00F37207" w:rsidRPr="00F37207" w:rsidRDefault="00F37207">
            <w:pPr>
              <w:pStyle w:val="afffff1"/>
              <w:jc w:val="both"/>
              <w:rPr>
                <w:rFonts w:ascii="Arial" w:hAnsi="Arial" w:cs="Arial"/>
              </w:rPr>
            </w:pPr>
            <w:r w:rsidRPr="00F37207">
              <w:rPr>
                <w:rFonts w:ascii="Arial" w:hAnsi="Arial" w:cs="Arial"/>
              </w:rPr>
              <w:t>создание благоприятной экономической среды, способствующей инновационному развитию и привлечению инвестиций в отрасль;</w:t>
            </w:r>
          </w:p>
          <w:p w:rsidR="00F37207" w:rsidRPr="00F37207" w:rsidRDefault="00F37207">
            <w:pPr>
              <w:pStyle w:val="afffff1"/>
              <w:jc w:val="both"/>
              <w:rPr>
                <w:rFonts w:ascii="Arial" w:hAnsi="Arial" w:cs="Arial"/>
              </w:rPr>
            </w:pPr>
            <w:r w:rsidRPr="00F37207">
              <w:rPr>
                <w:rFonts w:ascii="Arial" w:hAnsi="Arial" w:cs="Arial"/>
              </w:rPr>
              <w:t>выход на лидирующие позиции в области сельскохозяйственной биотехнологии</w:t>
            </w:r>
          </w:p>
        </w:tc>
      </w:tr>
      <w:tr w:rsidR="00F37207" w:rsidRPr="00F37207" w:rsidTr="00F37207">
        <w:trPr>
          <w:jc w:val="center"/>
        </w:trPr>
        <w:tc>
          <w:tcPr>
            <w:tcW w:w="2479"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Задачи подпрограммы муниципальной программы</w:t>
            </w:r>
          </w:p>
          <w:p w:rsidR="00F37207" w:rsidRPr="00F37207" w:rsidRDefault="00F37207">
            <w:pPr>
              <w:pStyle w:val="afffff1"/>
              <w:jc w:val="both"/>
              <w:rPr>
                <w:rFonts w:ascii="Arial" w:hAnsi="Arial" w:cs="Arial"/>
              </w:rPr>
            </w:pPr>
          </w:p>
        </w:tc>
        <w:tc>
          <w:tcPr>
            <w:tcW w:w="7016"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Стимулирование приобретения сельскохозяйственными товаропроизводителями, предприятиями пищевой и перерабатывающей промышленности высокотехнологичных машин, техники, оборудования и специализированного транспорта;</w:t>
            </w:r>
          </w:p>
          <w:p w:rsidR="00F37207" w:rsidRPr="00F37207" w:rsidRDefault="00F37207">
            <w:pPr>
              <w:pStyle w:val="afffff1"/>
              <w:jc w:val="both"/>
              <w:rPr>
                <w:rFonts w:ascii="Arial" w:hAnsi="Arial" w:cs="Arial"/>
              </w:rPr>
            </w:pPr>
            <w:r w:rsidRPr="00F37207">
              <w:rPr>
                <w:rFonts w:ascii="Arial" w:hAnsi="Arial" w:cs="Arial"/>
              </w:rPr>
              <w:t xml:space="preserve">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 создание и развитие институциональной среды, необходимой для разработки и широкомасштабного использования инноваций; </w:t>
            </w:r>
          </w:p>
          <w:p w:rsidR="00F37207" w:rsidRPr="00F37207" w:rsidRDefault="00F37207">
            <w:pPr>
              <w:pStyle w:val="afffff1"/>
              <w:jc w:val="both"/>
              <w:rPr>
                <w:rFonts w:ascii="Arial" w:hAnsi="Arial" w:cs="Arial"/>
              </w:rPr>
            </w:pPr>
            <w:r w:rsidRPr="00F37207">
              <w:rPr>
                <w:rFonts w:ascii="Arial" w:hAnsi="Arial" w:cs="Arial"/>
              </w:rPr>
              <w:t>создание инфраструктуры развития биотехнологии в сельском хозяйстве</w:t>
            </w:r>
          </w:p>
        </w:tc>
      </w:tr>
      <w:tr w:rsidR="00F37207" w:rsidRPr="00F37207" w:rsidTr="00F37207">
        <w:trPr>
          <w:jc w:val="center"/>
        </w:trPr>
        <w:tc>
          <w:tcPr>
            <w:tcW w:w="2479"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Основные целевые индикаторы и показатели подпрограммы муниципальной программы</w:t>
            </w:r>
          </w:p>
          <w:p w:rsidR="00F37207" w:rsidRPr="00F37207" w:rsidRDefault="00F37207">
            <w:pPr>
              <w:pStyle w:val="afffff1"/>
              <w:jc w:val="both"/>
              <w:rPr>
                <w:rFonts w:ascii="Arial" w:hAnsi="Arial" w:cs="Arial"/>
              </w:rPr>
            </w:pPr>
          </w:p>
        </w:tc>
        <w:tc>
          <w:tcPr>
            <w:tcW w:w="7016"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Объемы приобретения новой техники сельскохозяйственными товаропроизводителями всех форм собственности (включая личные подсобные хозяйства);</w:t>
            </w:r>
          </w:p>
          <w:p w:rsidR="00F37207" w:rsidRPr="00F37207" w:rsidRDefault="00F37207">
            <w:pPr>
              <w:pStyle w:val="afffff1"/>
              <w:jc w:val="both"/>
              <w:rPr>
                <w:rFonts w:ascii="Arial" w:hAnsi="Arial" w:cs="Arial"/>
              </w:rPr>
            </w:pPr>
            <w:r w:rsidRPr="00F37207">
              <w:rPr>
                <w:rFonts w:ascii="Arial" w:hAnsi="Arial" w:cs="Arial"/>
              </w:rPr>
              <w:t>количество реализуемых инновационных проектов;</w:t>
            </w:r>
          </w:p>
          <w:p w:rsidR="00F37207" w:rsidRPr="00F37207" w:rsidRDefault="00F37207">
            <w:pPr>
              <w:pStyle w:val="afffff1"/>
              <w:jc w:val="both"/>
              <w:rPr>
                <w:rFonts w:ascii="Arial" w:hAnsi="Arial" w:cs="Arial"/>
              </w:rPr>
            </w:pPr>
            <w:r w:rsidRPr="00F37207">
              <w:rPr>
                <w:rFonts w:ascii="Arial" w:hAnsi="Arial" w:cs="Arial"/>
              </w:rPr>
              <w:t>рост применения биологических средств защиты растений и микробиологических удобрений в растениеводстве;</w:t>
            </w:r>
          </w:p>
          <w:p w:rsidR="00F37207" w:rsidRPr="00F37207" w:rsidRDefault="00F37207">
            <w:pPr>
              <w:pStyle w:val="afffff1"/>
              <w:jc w:val="both"/>
              <w:rPr>
                <w:rFonts w:ascii="Arial" w:hAnsi="Arial" w:cs="Arial"/>
              </w:rPr>
            </w:pPr>
            <w:r w:rsidRPr="00F37207">
              <w:rPr>
                <w:rFonts w:ascii="Arial" w:hAnsi="Arial" w:cs="Arial"/>
              </w:rPr>
              <w:t>удельный вес отходов сельскохозяйственного производства, переработанных методами биотехнологии;</w:t>
            </w:r>
          </w:p>
          <w:p w:rsidR="00F37207" w:rsidRPr="00F37207" w:rsidRDefault="00F37207">
            <w:pPr>
              <w:pStyle w:val="afffff1"/>
              <w:jc w:val="both"/>
              <w:rPr>
                <w:rFonts w:ascii="Arial" w:hAnsi="Arial" w:cs="Arial"/>
              </w:rPr>
            </w:pPr>
            <w:r w:rsidRPr="00F37207">
              <w:rPr>
                <w:rFonts w:ascii="Arial" w:hAnsi="Arial" w:cs="Arial"/>
              </w:rPr>
              <w:t>рентабельность сельскохозяйственных организаций (с учетом субсидий);</w:t>
            </w:r>
          </w:p>
          <w:p w:rsidR="00F37207" w:rsidRPr="00F37207" w:rsidRDefault="00F37207">
            <w:pPr>
              <w:pStyle w:val="afffff1"/>
              <w:jc w:val="both"/>
              <w:rPr>
                <w:rFonts w:ascii="Arial" w:hAnsi="Arial" w:cs="Arial"/>
              </w:rPr>
            </w:pPr>
            <w:r w:rsidRPr="00F37207">
              <w:rPr>
                <w:rFonts w:ascii="Arial" w:hAnsi="Arial" w:cs="Arial"/>
              </w:rPr>
              <w:t>индекс производства пищевых продуктов, включая напитки (в сопоставимых ценах);</w:t>
            </w:r>
          </w:p>
          <w:p w:rsidR="00F37207" w:rsidRPr="00F37207" w:rsidRDefault="00F37207">
            <w:pPr>
              <w:pStyle w:val="afffff1"/>
              <w:jc w:val="both"/>
              <w:rPr>
                <w:rFonts w:ascii="Arial" w:hAnsi="Arial" w:cs="Arial"/>
              </w:rPr>
            </w:pPr>
            <w:r w:rsidRPr="00F37207">
              <w:rPr>
                <w:rFonts w:ascii="Arial" w:hAnsi="Arial" w:cs="Arial"/>
              </w:rPr>
              <w:t>продукция сельского хозяйства в хозяйствах всех категорий, в фактических ценах</w:t>
            </w:r>
          </w:p>
        </w:tc>
      </w:tr>
      <w:tr w:rsidR="00F37207" w:rsidRPr="00F37207" w:rsidTr="00F37207">
        <w:trPr>
          <w:jc w:val="center"/>
        </w:trPr>
        <w:tc>
          <w:tcPr>
            <w:tcW w:w="247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Сроки реализации подпрограммы муниципальной программы</w:t>
            </w:r>
          </w:p>
        </w:tc>
        <w:tc>
          <w:tcPr>
            <w:tcW w:w="7016"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2020 – 2024 годы</w:t>
            </w:r>
          </w:p>
          <w:p w:rsidR="00F37207" w:rsidRPr="00F37207" w:rsidRDefault="00F37207">
            <w:pPr>
              <w:pStyle w:val="afffff1"/>
              <w:jc w:val="both"/>
              <w:rPr>
                <w:rFonts w:ascii="Arial" w:hAnsi="Arial" w:cs="Arial"/>
              </w:rPr>
            </w:pPr>
          </w:p>
        </w:tc>
      </w:tr>
      <w:tr w:rsidR="00F37207" w:rsidRPr="00F37207" w:rsidTr="00F37207">
        <w:trPr>
          <w:jc w:val="center"/>
        </w:trPr>
        <w:tc>
          <w:tcPr>
            <w:tcW w:w="2479"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Ожидаемые непосредственные результаты реализации подпрограммы муниципальной программы</w:t>
            </w:r>
          </w:p>
          <w:p w:rsidR="00F37207" w:rsidRPr="00F37207" w:rsidRDefault="00F37207">
            <w:pPr>
              <w:pStyle w:val="afffff1"/>
              <w:jc w:val="both"/>
              <w:rPr>
                <w:rFonts w:ascii="Arial" w:hAnsi="Arial" w:cs="Arial"/>
              </w:rPr>
            </w:pPr>
          </w:p>
        </w:tc>
        <w:tc>
          <w:tcPr>
            <w:tcW w:w="7016"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Приобретение сельскохозяйственными товаропроизводителями новой техники, в том числе 50 тракторов, 15 зерноуборочных комбайнов, 10 кормоуборочных комбайнов, 6 единицы свеклоуборочных комбайнов и свеклопогрузчиков;</w:t>
            </w:r>
          </w:p>
          <w:p w:rsidR="00F37207" w:rsidRPr="00F37207" w:rsidRDefault="00F37207">
            <w:pPr>
              <w:pStyle w:val="afffff1"/>
              <w:jc w:val="both"/>
              <w:rPr>
                <w:rFonts w:ascii="Arial" w:hAnsi="Arial" w:cs="Arial"/>
              </w:rPr>
            </w:pPr>
            <w:r w:rsidRPr="00F37207">
              <w:rPr>
                <w:rFonts w:ascii="Arial" w:hAnsi="Arial" w:cs="Arial"/>
              </w:rPr>
              <w:t>увеличение количества реализуемых инновационных проектов до 3;</w:t>
            </w:r>
          </w:p>
          <w:p w:rsidR="00F37207" w:rsidRPr="00F37207" w:rsidRDefault="00F37207">
            <w:pPr>
              <w:pStyle w:val="afffff1"/>
              <w:jc w:val="both"/>
              <w:rPr>
                <w:rFonts w:ascii="Arial" w:hAnsi="Arial" w:cs="Arial"/>
              </w:rPr>
            </w:pPr>
            <w:r w:rsidRPr="00F37207">
              <w:rPr>
                <w:rFonts w:ascii="Arial" w:hAnsi="Arial" w:cs="Arial"/>
              </w:rPr>
              <w:t>рост применения средств защиты растений и микробиологических удобрений в растениеводстве (к 2017 г.) на 12,2 процента;</w:t>
            </w:r>
          </w:p>
          <w:p w:rsidR="00F37207" w:rsidRPr="00F37207" w:rsidRDefault="00F37207">
            <w:pPr>
              <w:pStyle w:val="afffff1"/>
              <w:jc w:val="both"/>
              <w:rPr>
                <w:rFonts w:ascii="Arial" w:hAnsi="Arial" w:cs="Arial"/>
              </w:rPr>
            </w:pPr>
            <w:r w:rsidRPr="00F37207">
              <w:rPr>
                <w:rFonts w:ascii="Arial" w:hAnsi="Arial" w:cs="Arial"/>
              </w:rPr>
              <w:t>рост удельного веса отходов сельскохозяйственного производства, переработанных методами биотехнологии, до 11,5 процента;</w:t>
            </w:r>
          </w:p>
          <w:p w:rsidR="00F37207" w:rsidRPr="00F37207" w:rsidRDefault="00F37207">
            <w:pPr>
              <w:pStyle w:val="afffff1"/>
              <w:jc w:val="both"/>
              <w:rPr>
                <w:rFonts w:ascii="Arial" w:hAnsi="Arial" w:cs="Arial"/>
              </w:rPr>
            </w:pPr>
            <w:r w:rsidRPr="00F37207">
              <w:rPr>
                <w:rFonts w:ascii="Arial" w:hAnsi="Arial" w:cs="Arial"/>
              </w:rPr>
              <w:t>увеличение производства пищевых продуктов в 2024 году по отношению к предыдущему году на 5,0 процента;</w:t>
            </w:r>
          </w:p>
          <w:p w:rsidR="00F37207" w:rsidRPr="00F37207" w:rsidRDefault="00F37207">
            <w:pPr>
              <w:pStyle w:val="afffff1"/>
              <w:jc w:val="both"/>
              <w:rPr>
                <w:rFonts w:ascii="Arial" w:hAnsi="Arial" w:cs="Arial"/>
              </w:rPr>
            </w:pPr>
            <w:r w:rsidRPr="00F37207">
              <w:rPr>
                <w:rFonts w:ascii="Arial" w:hAnsi="Arial" w:cs="Arial"/>
              </w:rPr>
              <w:t>повышение уровня рентабельности сельскохозяйственных организаций до 15 процентов (с учетом субсидий)</w:t>
            </w:r>
          </w:p>
        </w:tc>
      </w:tr>
    </w:tbl>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Подпрограмма 6</w:t>
      </w:r>
      <w:r w:rsidRPr="00F37207">
        <w:rPr>
          <w:rFonts w:ascii="Arial" w:hAnsi="Arial" w:cs="Arial"/>
          <w:sz w:val="24"/>
          <w:szCs w:val="24"/>
        </w:rPr>
        <w:br/>
        <w:t>«Обеспечение реализации муниципальной программы»</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 xml:space="preserve">ПАСПОРТ </w:t>
      </w:r>
      <w:r w:rsidRPr="00F37207">
        <w:rPr>
          <w:rFonts w:ascii="Arial" w:hAnsi="Arial" w:cs="Arial"/>
          <w:sz w:val="24"/>
          <w:szCs w:val="24"/>
        </w:rPr>
        <w:br/>
        <w:t>подпрограммы 6 «Обеспечение реализации муниципальной программы»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2020 - 2024 годы»</w:t>
      </w:r>
    </w:p>
    <w:p w:rsidR="00F37207" w:rsidRPr="00F37207" w:rsidRDefault="00F37207" w:rsidP="00F37207">
      <w:pPr>
        <w:pStyle w:val="afffff1"/>
        <w:ind w:firstLine="709"/>
        <w:jc w:val="both"/>
        <w:rPr>
          <w:rFonts w:ascii="Arial" w:hAnsi="Arial" w:cs="Arial"/>
          <w:sz w:val="24"/>
          <w:szCs w:val="24"/>
        </w:rPr>
      </w:pPr>
    </w:p>
    <w:tbl>
      <w:tblPr>
        <w:tblW w:w="10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57" w:type="dxa"/>
        </w:tblCellMar>
        <w:tblLook w:val="04A0" w:firstRow="1" w:lastRow="0" w:firstColumn="1" w:lastColumn="0" w:noHBand="0" w:noVBand="1"/>
      </w:tblPr>
      <w:tblGrid>
        <w:gridCol w:w="2624"/>
        <w:gridCol w:w="7711"/>
      </w:tblGrid>
      <w:tr w:rsidR="00F37207" w:rsidRPr="00F37207" w:rsidTr="00F37207">
        <w:trPr>
          <w:trHeight w:val="755"/>
          <w:jc w:val="center"/>
        </w:trPr>
        <w:tc>
          <w:tcPr>
            <w:tcW w:w="2623" w:type="dxa"/>
            <w:tcBorders>
              <w:top w:val="single" w:sz="4" w:space="0" w:color="000000"/>
              <w:left w:val="single" w:sz="4" w:space="0" w:color="000000"/>
              <w:bottom w:val="single" w:sz="4" w:space="0" w:color="000000"/>
              <w:right w:val="single" w:sz="4" w:space="0" w:color="000000"/>
            </w:tcBorders>
            <w:hideMark/>
          </w:tcPr>
          <w:p w:rsidR="00F37207" w:rsidRPr="00F37207" w:rsidRDefault="00F37207">
            <w:pPr>
              <w:pStyle w:val="afffff1"/>
              <w:jc w:val="both"/>
              <w:rPr>
                <w:rFonts w:ascii="Arial" w:hAnsi="Arial" w:cs="Arial"/>
              </w:rPr>
            </w:pPr>
            <w:r w:rsidRPr="00F37207">
              <w:rPr>
                <w:rFonts w:ascii="Arial" w:hAnsi="Arial" w:cs="Arial"/>
              </w:rPr>
              <w:t>Исполнители подпрограммы</w:t>
            </w:r>
          </w:p>
        </w:tc>
        <w:tc>
          <w:tcPr>
            <w:tcW w:w="7710" w:type="dxa"/>
            <w:tcBorders>
              <w:top w:val="single" w:sz="4" w:space="0" w:color="000000"/>
              <w:left w:val="single" w:sz="4" w:space="0" w:color="000000"/>
              <w:bottom w:val="single" w:sz="4" w:space="0" w:color="000000"/>
              <w:right w:val="single" w:sz="4" w:space="0" w:color="000000"/>
            </w:tcBorders>
            <w:hideMark/>
          </w:tcPr>
          <w:p w:rsidR="00F37207" w:rsidRPr="00F37207" w:rsidRDefault="00F37207">
            <w:pPr>
              <w:pStyle w:val="afffff1"/>
              <w:jc w:val="both"/>
              <w:rPr>
                <w:rFonts w:ascii="Arial" w:hAnsi="Arial" w:cs="Arial"/>
              </w:rPr>
            </w:pPr>
            <w:r w:rsidRPr="00F37207">
              <w:rPr>
                <w:rFonts w:ascii="Arial" w:hAnsi="Arial" w:cs="Arial"/>
              </w:rPr>
              <w:t>МКУ «Управление сельского хозяйства», отдел финансов администрации Бутурлиновского муниципального района</w:t>
            </w:r>
          </w:p>
        </w:tc>
      </w:tr>
      <w:tr w:rsidR="00F37207" w:rsidRPr="00F37207" w:rsidTr="00F37207">
        <w:trPr>
          <w:trHeight w:val="830"/>
          <w:jc w:val="center"/>
        </w:trPr>
        <w:tc>
          <w:tcPr>
            <w:tcW w:w="2623" w:type="dxa"/>
            <w:tcBorders>
              <w:top w:val="single" w:sz="4" w:space="0" w:color="000000"/>
              <w:left w:val="single" w:sz="4" w:space="0" w:color="000000"/>
              <w:bottom w:val="single" w:sz="4" w:space="0" w:color="000000"/>
              <w:right w:val="single" w:sz="4" w:space="0" w:color="000000"/>
            </w:tcBorders>
            <w:hideMark/>
          </w:tcPr>
          <w:p w:rsidR="00F37207" w:rsidRPr="00F37207" w:rsidRDefault="00F37207">
            <w:pPr>
              <w:pStyle w:val="afffff1"/>
              <w:jc w:val="both"/>
              <w:rPr>
                <w:rFonts w:ascii="Arial" w:hAnsi="Arial" w:cs="Arial"/>
              </w:rPr>
            </w:pPr>
            <w:r w:rsidRPr="00F37207">
              <w:rPr>
                <w:rFonts w:ascii="Arial" w:hAnsi="Arial" w:cs="Arial"/>
              </w:rPr>
              <w:t>Основные мероприятия, входящие в состав подпрограммы</w:t>
            </w:r>
          </w:p>
        </w:tc>
        <w:tc>
          <w:tcPr>
            <w:tcW w:w="7710" w:type="dxa"/>
            <w:tcBorders>
              <w:top w:val="single" w:sz="4" w:space="0" w:color="000000"/>
              <w:left w:val="single" w:sz="4" w:space="0" w:color="000000"/>
              <w:bottom w:val="single" w:sz="4" w:space="0" w:color="000000"/>
              <w:right w:val="single" w:sz="4" w:space="0" w:color="000000"/>
            </w:tcBorders>
            <w:hideMark/>
          </w:tcPr>
          <w:p w:rsidR="00F37207" w:rsidRPr="00F37207" w:rsidRDefault="00F37207">
            <w:pPr>
              <w:pStyle w:val="afffff1"/>
              <w:jc w:val="both"/>
              <w:rPr>
                <w:rFonts w:ascii="Arial" w:hAnsi="Arial" w:cs="Arial"/>
              </w:rPr>
            </w:pPr>
            <w:r w:rsidRPr="00F37207">
              <w:rPr>
                <w:rFonts w:ascii="Arial" w:hAnsi="Arial" w:cs="Arial"/>
              </w:rPr>
              <w:t>создание условий и предпосылок для развития агропромышленного комплекса;</w:t>
            </w:r>
          </w:p>
          <w:p w:rsidR="00F37207" w:rsidRPr="00F37207" w:rsidRDefault="00F37207">
            <w:pPr>
              <w:pStyle w:val="afffff1"/>
              <w:jc w:val="both"/>
              <w:rPr>
                <w:rFonts w:ascii="Arial" w:hAnsi="Arial" w:cs="Arial"/>
              </w:rPr>
            </w:pPr>
            <w:r w:rsidRPr="00F37207">
              <w:rPr>
                <w:rFonts w:ascii="Arial" w:hAnsi="Arial" w:cs="Arial"/>
              </w:rPr>
              <w:t>обеспечение деятельности подведомственных учреждений</w:t>
            </w:r>
          </w:p>
        </w:tc>
      </w:tr>
      <w:tr w:rsidR="00F37207" w:rsidRPr="00F37207" w:rsidTr="00F37207">
        <w:trPr>
          <w:trHeight w:val="583"/>
          <w:jc w:val="center"/>
        </w:trPr>
        <w:tc>
          <w:tcPr>
            <w:tcW w:w="2623" w:type="dxa"/>
            <w:tcBorders>
              <w:top w:val="single" w:sz="4" w:space="0" w:color="000000"/>
              <w:left w:val="single" w:sz="4" w:space="0" w:color="000000"/>
              <w:bottom w:val="single" w:sz="4" w:space="0" w:color="000000"/>
              <w:right w:val="single" w:sz="4" w:space="0" w:color="000000"/>
            </w:tcBorders>
          </w:tcPr>
          <w:p w:rsidR="00F37207" w:rsidRPr="00F37207" w:rsidRDefault="00F37207">
            <w:pPr>
              <w:pStyle w:val="afffff1"/>
              <w:jc w:val="both"/>
              <w:rPr>
                <w:rFonts w:ascii="Arial" w:hAnsi="Arial" w:cs="Arial"/>
              </w:rPr>
            </w:pPr>
            <w:r w:rsidRPr="00F37207">
              <w:rPr>
                <w:rFonts w:ascii="Arial" w:hAnsi="Arial" w:cs="Arial"/>
              </w:rPr>
              <w:t>Цель подпрограммы</w:t>
            </w:r>
          </w:p>
          <w:p w:rsidR="00F37207" w:rsidRPr="00F37207" w:rsidRDefault="00F37207">
            <w:pPr>
              <w:pStyle w:val="afffff1"/>
              <w:jc w:val="both"/>
              <w:rPr>
                <w:rFonts w:ascii="Arial" w:hAnsi="Arial" w:cs="Arial"/>
              </w:rPr>
            </w:pPr>
          </w:p>
        </w:tc>
        <w:tc>
          <w:tcPr>
            <w:tcW w:w="7710" w:type="dxa"/>
            <w:tcBorders>
              <w:top w:val="single" w:sz="4" w:space="0" w:color="000000"/>
              <w:left w:val="single" w:sz="4" w:space="0" w:color="000000"/>
              <w:bottom w:val="single" w:sz="4" w:space="0" w:color="000000"/>
              <w:right w:val="single" w:sz="4" w:space="0" w:color="000000"/>
            </w:tcBorders>
            <w:hideMark/>
          </w:tcPr>
          <w:p w:rsidR="00F37207" w:rsidRPr="00F37207" w:rsidRDefault="00F37207">
            <w:pPr>
              <w:pStyle w:val="afffff1"/>
              <w:jc w:val="both"/>
              <w:rPr>
                <w:rFonts w:ascii="Arial" w:hAnsi="Arial" w:cs="Arial"/>
              </w:rPr>
            </w:pPr>
            <w:r w:rsidRPr="00F37207">
              <w:rPr>
                <w:rFonts w:ascii="Arial" w:hAnsi="Arial" w:cs="Arial"/>
              </w:rPr>
              <w:t>Обеспечение реализации мероприятий муниципальной программы и выполнения функций управления на основе эффективной социально-экономической политики в сфере развития агропромышленного комплекса и сельских территорий</w:t>
            </w:r>
          </w:p>
        </w:tc>
      </w:tr>
      <w:tr w:rsidR="00F37207" w:rsidRPr="00F37207" w:rsidTr="00F37207">
        <w:trPr>
          <w:trHeight w:val="2045"/>
          <w:jc w:val="center"/>
        </w:trPr>
        <w:tc>
          <w:tcPr>
            <w:tcW w:w="2623" w:type="dxa"/>
            <w:tcBorders>
              <w:top w:val="single" w:sz="4" w:space="0" w:color="000000"/>
              <w:left w:val="single" w:sz="4" w:space="0" w:color="000000"/>
              <w:bottom w:val="single" w:sz="4" w:space="0" w:color="000000"/>
              <w:right w:val="single" w:sz="4" w:space="0" w:color="000000"/>
            </w:tcBorders>
            <w:hideMark/>
          </w:tcPr>
          <w:p w:rsidR="00F37207" w:rsidRPr="00F37207" w:rsidRDefault="00F37207">
            <w:pPr>
              <w:pStyle w:val="afffff1"/>
              <w:jc w:val="both"/>
              <w:rPr>
                <w:rFonts w:ascii="Arial" w:hAnsi="Arial" w:cs="Arial"/>
              </w:rPr>
            </w:pPr>
            <w:r w:rsidRPr="00F37207">
              <w:rPr>
                <w:rFonts w:ascii="Arial" w:hAnsi="Arial" w:cs="Arial"/>
              </w:rPr>
              <w:t>Задачи подпрограммы</w:t>
            </w:r>
          </w:p>
        </w:tc>
        <w:tc>
          <w:tcPr>
            <w:tcW w:w="7710" w:type="dxa"/>
            <w:tcBorders>
              <w:top w:val="single" w:sz="4" w:space="0" w:color="000000"/>
              <w:left w:val="single" w:sz="4" w:space="0" w:color="000000"/>
              <w:bottom w:val="single" w:sz="4" w:space="0" w:color="000000"/>
              <w:right w:val="single" w:sz="4" w:space="0" w:color="000000"/>
            </w:tcBorders>
            <w:hideMark/>
          </w:tcPr>
          <w:p w:rsidR="00F37207" w:rsidRPr="00F37207" w:rsidRDefault="00F37207">
            <w:pPr>
              <w:pStyle w:val="afffff1"/>
              <w:jc w:val="both"/>
              <w:rPr>
                <w:rFonts w:ascii="Arial" w:hAnsi="Arial" w:cs="Arial"/>
              </w:rPr>
            </w:pPr>
            <w:r w:rsidRPr="00F37207">
              <w:rPr>
                <w:rFonts w:ascii="Arial" w:hAnsi="Arial" w:cs="Arial"/>
              </w:rPr>
              <w:t xml:space="preserve">Обеспечение эффективного выполнения и </w:t>
            </w:r>
          </w:p>
          <w:p w:rsidR="00F37207" w:rsidRPr="00F37207" w:rsidRDefault="00F37207">
            <w:pPr>
              <w:pStyle w:val="afffff1"/>
              <w:jc w:val="both"/>
              <w:rPr>
                <w:rFonts w:ascii="Arial" w:hAnsi="Arial" w:cs="Arial"/>
              </w:rPr>
            </w:pPr>
            <w:r w:rsidRPr="00F37207">
              <w:rPr>
                <w:rFonts w:ascii="Arial" w:hAnsi="Arial" w:cs="Arial"/>
              </w:rPr>
              <w:t>сохранение существующего уровня участия в реализации мероприятий муниципальной программы;</w:t>
            </w:r>
          </w:p>
          <w:p w:rsidR="00F37207" w:rsidRPr="00F37207" w:rsidRDefault="00F37207">
            <w:pPr>
              <w:pStyle w:val="afffff1"/>
              <w:jc w:val="both"/>
              <w:rPr>
                <w:rFonts w:ascii="Arial" w:hAnsi="Arial" w:cs="Arial"/>
                <w:bCs/>
              </w:rPr>
            </w:pPr>
            <w:r w:rsidRPr="00F37207">
              <w:rPr>
                <w:rFonts w:ascii="Arial" w:hAnsi="Arial" w:cs="Arial"/>
                <w:bCs/>
              </w:rPr>
              <w:t xml:space="preserve">создание условий для развития и внедрения передовых технологий, обмена опытом и продвижения на рынках продукции агропромышленного комплекса </w:t>
            </w:r>
          </w:p>
          <w:p w:rsidR="00F37207" w:rsidRPr="00F37207" w:rsidRDefault="00F37207">
            <w:pPr>
              <w:pStyle w:val="afffff1"/>
              <w:jc w:val="both"/>
              <w:rPr>
                <w:rFonts w:ascii="Arial" w:hAnsi="Arial" w:cs="Arial"/>
              </w:rPr>
            </w:pPr>
            <w:r w:rsidRPr="00F37207">
              <w:rPr>
                <w:rFonts w:ascii="Arial" w:hAnsi="Arial" w:cs="Arial"/>
              </w:rPr>
              <w:t>обеспечение сельскохозяйственного производства квалифицированными кадрами и поддержание уровня квалификации специалистов, необходимого для качественного исполнения должностных обязанностей;</w:t>
            </w:r>
          </w:p>
          <w:p w:rsidR="00F37207" w:rsidRPr="00F37207" w:rsidRDefault="00F37207">
            <w:pPr>
              <w:pStyle w:val="afffff1"/>
              <w:jc w:val="both"/>
              <w:rPr>
                <w:rFonts w:ascii="Arial" w:hAnsi="Arial" w:cs="Arial"/>
              </w:rPr>
            </w:pPr>
            <w:r w:rsidRPr="00F37207">
              <w:rPr>
                <w:rFonts w:ascii="Arial" w:hAnsi="Arial" w:cs="Arial"/>
              </w:rPr>
              <w:t>расширение единого информационного пространства и повышение доступа к информации о реализации муниципальной программы;</w:t>
            </w:r>
          </w:p>
          <w:p w:rsidR="00F37207" w:rsidRPr="00F37207" w:rsidRDefault="00F37207">
            <w:pPr>
              <w:pStyle w:val="afffff1"/>
              <w:jc w:val="both"/>
              <w:rPr>
                <w:rFonts w:ascii="Arial" w:hAnsi="Arial" w:cs="Arial"/>
              </w:rPr>
            </w:pPr>
            <w:r w:rsidRPr="00F37207">
              <w:rPr>
                <w:rFonts w:ascii="Arial" w:hAnsi="Arial" w:cs="Arial"/>
              </w:rPr>
              <w:t>качественное оказание (выполнение) услуг (работ) в рамках реализации муниципальной программы;</w:t>
            </w:r>
          </w:p>
          <w:p w:rsidR="00F37207" w:rsidRPr="00F37207" w:rsidRDefault="00F37207">
            <w:pPr>
              <w:pStyle w:val="afffff1"/>
              <w:jc w:val="both"/>
              <w:rPr>
                <w:rFonts w:ascii="Arial" w:hAnsi="Arial" w:cs="Arial"/>
              </w:rPr>
            </w:pPr>
            <w:r w:rsidRPr="00F37207">
              <w:rPr>
                <w:rFonts w:ascii="Arial" w:hAnsi="Arial" w:cs="Arial"/>
              </w:rPr>
              <w:t>сохранение стабильного эпизоотического благополучия, в том числе по особо опасным заболеваниям, общим для человека и животных, а также предупреждение, обнаружение и пресечение нарушений ветеринарного законодательства</w:t>
            </w:r>
          </w:p>
        </w:tc>
      </w:tr>
      <w:tr w:rsidR="00F37207" w:rsidRPr="00F37207" w:rsidTr="00F37207">
        <w:trPr>
          <w:jc w:val="center"/>
        </w:trPr>
        <w:tc>
          <w:tcPr>
            <w:tcW w:w="2623" w:type="dxa"/>
            <w:tcBorders>
              <w:top w:val="single" w:sz="4" w:space="0" w:color="000000"/>
              <w:left w:val="single" w:sz="4" w:space="0" w:color="000000"/>
              <w:bottom w:val="single" w:sz="4" w:space="0" w:color="000000"/>
              <w:right w:val="single" w:sz="4" w:space="0" w:color="000000"/>
            </w:tcBorders>
            <w:hideMark/>
          </w:tcPr>
          <w:p w:rsidR="00F37207" w:rsidRPr="00F37207" w:rsidRDefault="00F37207">
            <w:pPr>
              <w:pStyle w:val="afffff1"/>
              <w:jc w:val="both"/>
              <w:rPr>
                <w:rFonts w:ascii="Arial" w:hAnsi="Arial" w:cs="Arial"/>
              </w:rPr>
            </w:pPr>
            <w:r w:rsidRPr="00F37207">
              <w:rPr>
                <w:rFonts w:ascii="Arial" w:hAnsi="Arial" w:cs="Arial"/>
              </w:rPr>
              <w:t>Сроки реализации подпрограммы</w:t>
            </w:r>
          </w:p>
        </w:tc>
        <w:tc>
          <w:tcPr>
            <w:tcW w:w="7710" w:type="dxa"/>
            <w:tcBorders>
              <w:top w:val="single" w:sz="4" w:space="0" w:color="000000"/>
              <w:left w:val="single" w:sz="4" w:space="0" w:color="000000"/>
              <w:bottom w:val="single" w:sz="4" w:space="0" w:color="000000"/>
              <w:right w:val="single" w:sz="4" w:space="0" w:color="000000"/>
            </w:tcBorders>
          </w:tcPr>
          <w:p w:rsidR="00F37207" w:rsidRPr="00F37207" w:rsidRDefault="00F37207">
            <w:pPr>
              <w:pStyle w:val="afffff1"/>
              <w:jc w:val="both"/>
              <w:rPr>
                <w:rFonts w:ascii="Arial" w:hAnsi="Arial" w:cs="Arial"/>
              </w:rPr>
            </w:pPr>
            <w:r w:rsidRPr="00F37207">
              <w:rPr>
                <w:rFonts w:ascii="Arial" w:hAnsi="Arial" w:cs="Arial"/>
              </w:rPr>
              <w:t>2020 - 2024 годы</w:t>
            </w:r>
          </w:p>
          <w:p w:rsidR="00F37207" w:rsidRPr="00F37207" w:rsidRDefault="00F37207">
            <w:pPr>
              <w:pStyle w:val="afffff1"/>
              <w:jc w:val="both"/>
              <w:rPr>
                <w:rFonts w:ascii="Arial" w:hAnsi="Arial" w:cs="Arial"/>
              </w:rPr>
            </w:pPr>
          </w:p>
        </w:tc>
      </w:tr>
      <w:tr w:rsidR="00F37207" w:rsidRPr="00F37207" w:rsidTr="00F37207">
        <w:trPr>
          <w:trHeight w:val="349"/>
          <w:jc w:val="center"/>
        </w:trPr>
        <w:tc>
          <w:tcPr>
            <w:tcW w:w="2623" w:type="dxa"/>
            <w:tcBorders>
              <w:top w:val="single" w:sz="4" w:space="0" w:color="000000"/>
              <w:left w:val="single" w:sz="4" w:space="0" w:color="000000"/>
              <w:bottom w:val="single" w:sz="4" w:space="0" w:color="000000"/>
              <w:right w:val="single" w:sz="4" w:space="0" w:color="000000"/>
            </w:tcBorders>
          </w:tcPr>
          <w:p w:rsidR="00F37207" w:rsidRPr="00F37207" w:rsidRDefault="00F37207">
            <w:pPr>
              <w:pStyle w:val="afffff1"/>
              <w:jc w:val="both"/>
              <w:rPr>
                <w:rFonts w:ascii="Arial" w:hAnsi="Arial" w:cs="Arial"/>
              </w:rPr>
            </w:pPr>
            <w:r w:rsidRPr="00F37207">
              <w:rPr>
                <w:rFonts w:ascii="Arial" w:hAnsi="Arial" w:cs="Arial"/>
              </w:rPr>
              <w:t>Ожидаемые непосредственные результаты реализации подпрограммы</w:t>
            </w:r>
          </w:p>
          <w:p w:rsidR="00F37207" w:rsidRPr="00F37207" w:rsidRDefault="00F37207">
            <w:pPr>
              <w:pStyle w:val="afffff1"/>
              <w:jc w:val="both"/>
              <w:rPr>
                <w:rFonts w:ascii="Arial" w:hAnsi="Arial" w:cs="Arial"/>
              </w:rPr>
            </w:pPr>
          </w:p>
        </w:tc>
        <w:tc>
          <w:tcPr>
            <w:tcW w:w="7710" w:type="dxa"/>
            <w:tcBorders>
              <w:top w:val="single" w:sz="4" w:space="0" w:color="000000"/>
              <w:left w:val="single" w:sz="4" w:space="0" w:color="000000"/>
              <w:bottom w:val="single" w:sz="4" w:space="0" w:color="000000"/>
              <w:right w:val="single" w:sz="4" w:space="0" w:color="000000"/>
            </w:tcBorders>
            <w:hideMark/>
          </w:tcPr>
          <w:p w:rsidR="00F37207" w:rsidRPr="00F37207" w:rsidRDefault="00F37207">
            <w:pPr>
              <w:pStyle w:val="afffff1"/>
              <w:jc w:val="both"/>
              <w:rPr>
                <w:rFonts w:ascii="Arial" w:hAnsi="Arial" w:cs="Arial"/>
              </w:rPr>
            </w:pPr>
            <w:r w:rsidRPr="00F37207">
              <w:rPr>
                <w:rFonts w:ascii="Arial" w:hAnsi="Arial" w:cs="Arial"/>
              </w:rPr>
              <w:t>Обеспечение выполнения целей, задач и показателей (индикаторов) муниципальной программы;</w:t>
            </w:r>
          </w:p>
          <w:p w:rsidR="00F37207" w:rsidRPr="00F37207" w:rsidRDefault="00F37207">
            <w:pPr>
              <w:pStyle w:val="afffff1"/>
              <w:jc w:val="both"/>
              <w:rPr>
                <w:rFonts w:ascii="Arial" w:hAnsi="Arial" w:cs="Arial"/>
              </w:rPr>
            </w:pPr>
            <w:r w:rsidRPr="00F37207">
              <w:rPr>
                <w:rFonts w:ascii="Arial" w:hAnsi="Arial" w:cs="Arial"/>
              </w:rPr>
              <w:t>повышение качества исполнения функций управления в сфере развития агропромышленного комплекса и сельских территорий;</w:t>
            </w:r>
          </w:p>
          <w:p w:rsidR="00F37207" w:rsidRPr="00F37207" w:rsidRDefault="00F37207">
            <w:pPr>
              <w:pStyle w:val="afffff1"/>
              <w:jc w:val="both"/>
              <w:rPr>
                <w:rFonts w:ascii="Arial" w:hAnsi="Arial" w:cs="Arial"/>
              </w:rPr>
            </w:pPr>
            <w:r w:rsidRPr="00F37207">
              <w:rPr>
                <w:rFonts w:ascii="Arial" w:hAnsi="Arial" w:cs="Arial"/>
              </w:rPr>
              <w:t>обеспечение потребностей и повышение качества оказания муниципальной услуг (выполнения работ) в сфере развития сельского хозяйства и регулирования рынков сельскохозяйственной продукции, сырья и продовольствия;</w:t>
            </w:r>
          </w:p>
          <w:p w:rsidR="00F37207" w:rsidRPr="00F37207" w:rsidRDefault="00F37207">
            <w:pPr>
              <w:pStyle w:val="afffff1"/>
              <w:jc w:val="both"/>
              <w:rPr>
                <w:rFonts w:ascii="Arial" w:hAnsi="Arial" w:cs="Arial"/>
              </w:rPr>
            </w:pPr>
            <w:r w:rsidRPr="00F37207">
              <w:rPr>
                <w:rFonts w:ascii="Arial" w:hAnsi="Arial" w:cs="Arial"/>
              </w:rPr>
              <w:t>обеспечение качественного и оперативного управления процессами, реализующими условия для равного доступа органов управления, сельскохозяйственных товаропроизводителей и граждан к информации о состоянии агропромышленного комплекса;</w:t>
            </w:r>
          </w:p>
          <w:p w:rsidR="00F37207" w:rsidRPr="00F37207" w:rsidRDefault="00F37207">
            <w:pPr>
              <w:pStyle w:val="afffff1"/>
              <w:jc w:val="both"/>
              <w:rPr>
                <w:rFonts w:ascii="Arial" w:hAnsi="Arial" w:cs="Arial"/>
              </w:rPr>
            </w:pPr>
            <w:r w:rsidRPr="00F37207">
              <w:rPr>
                <w:rFonts w:ascii="Arial" w:hAnsi="Arial" w:cs="Arial"/>
              </w:rPr>
              <w:t>повышение общего профессионального уровня и квалификации кадров агропромышленного комплекса региона;</w:t>
            </w:r>
          </w:p>
          <w:p w:rsidR="00F37207" w:rsidRPr="00F37207" w:rsidRDefault="00F37207">
            <w:pPr>
              <w:pStyle w:val="afffff1"/>
              <w:jc w:val="both"/>
              <w:rPr>
                <w:rFonts w:ascii="Arial" w:hAnsi="Arial" w:cs="Arial"/>
              </w:rPr>
            </w:pPr>
            <w:r w:rsidRPr="00F37207">
              <w:rPr>
                <w:rFonts w:ascii="Arial" w:hAnsi="Arial" w:cs="Arial"/>
              </w:rPr>
              <w:t>формирование положительного имиджа агропромышленного комплекса области, популяризация производимой в отрасли продукции;</w:t>
            </w:r>
          </w:p>
          <w:p w:rsidR="00F37207" w:rsidRPr="00F37207" w:rsidRDefault="00F37207">
            <w:pPr>
              <w:pStyle w:val="afffff1"/>
              <w:jc w:val="both"/>
              <w:rPr>
                <w:rFonts w:ascii="Arial" w:hAnsi="Arial" w:cs="Arial"/>
              </w:rPr>
            </w:pPr>
            <w:r w:rsidRPr="00F37207">
              <w:rPr>
                <w:rFonts w:ascii="Arial" w:hAnsi="Arial" w:cs="Arial"/>
              </w:rPr>
              <w:t>повышение качества исполнения функций и оказания услуг в сфере ветеринарии;</w:t>
            </w:r>
          </w:p>
          <w:p w:rsidR="00F37207" w:rsidRPr="00F37207" w:rsidRDefault="00F37207">
            <w:pPr>
              <w:pStyle w:val="afffff1"/>
              <w:jc w:val="both"/>
              <w:rPr>
                <w:rFonts w:ascii="Arial" w:hAnsi="Arial" w:cs="Arial"/>
                <w:bCs/>
                <w:iCs/>
              </w:rPr>
            </w:pPr>
            <w:r w:rsidRPr="00F37207">
              <w:rPr>
                <w:rFonts w:ascii="Arial" w:hAnsi="Arial" w:cs="Arial"/>
                <w:bCs/>
                <w:iCs/>
              </w:rPr>
              <w:t>защита населения от болезней, общих для человека и животных, либо от болезней, возникающих при использовании (потреблении) недоброкачественной животноводческой продукции;</w:t>
            </w:r>
          </w:p>
          <w:p w:rsidR="00F37207" w:rsidRPr="00F37207" w:rsidRDefault="00F37207">
            <w:pPr>
              <w:pStyle w:val="afffff1"/>
              <w:jc w:val="both"/>
              <w:rPr>
                <w:rFonts w:ascii="Arial" w:hAnsi="Arial" w:cs="Arial"/>
                <w:bCs/>
                <w:iCs/>
              </w:rPr>
            </w:pPr>
            <w:r w:rsidRPr="00F37207">
              <w:rPr>
                <w:rFonts w:ascii="Arial" w:hAnsi="Arial" w:cs="Arial"/>
                <w:bCs/>
                <w:iCs/>
              </w:rPr>
              <w:t>повышение конкурентоспособности регионального продукта по критериям ветеринарно-санитарной безопасности;</w:t>
            </w:r>
          </w:p>
          <w:p w:rsidR="00F37207" w:rsidRPr="00F37207" w:rsidRDefault="00F37207">
            <w:pPr>
              <w:pStyle w:val="afffff1"/>
              <w:jc w:val="both"/>
              <w:rPr>
                <w:rFonts w:ascii="Arial" w:hAnsi="Arial" w:cs="Arial"/>
              </w:rPr>
            </w:pPr>
            <w:r w:rsidRPr="00F37207">
              <w:rPr>
                <w:rFonts w:ascii="Arial" w:hAnsi="Arial" w:cs="Arial"/>
                <w:bCs/>
                <w:iCs/>
              </w:rPr>
              <w:t>снижение рисков загрязнения окружающей среды и возникновения чрезвычайных ситуаций</w:t>
            </w:r>
          </w:p>
        </w:tc>
      </w:tr>
    </w:tbl>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ind w:firstLine="0"/>
        <w:jc w:val="left"/>
        <w:rPr>
          <w:rFonts w:cs="Arial"/>
          <w:iCs/>
        </w:rPr>
        <w:sectPr w:rsidR="00F37207" w:rsidRPr="00F37207">
          <w:pgSz w:w="11905" w:h="16837"/>
          <w:pgMar w:top="2268" w:right="567" w:bottom="567" w:left="1701" w:header="567" w:footer="567" w:gutter="0"/>
          <w:cols w:space="720"/>
        </w:sectPr>
      </w:pPr>
    </w:p>
    <w:p w:rsidR="00F37207" w:rsidRPr="00F37207" w:rsidRDefault="00F37207" w:rsidP="00F37207">
      <w:pPr>
        <w:widowControl w:val="0"/>
        <w:autoSpaceDE w:val="0"/>
        <w:autoSpaceDN w:val="0"/>
        <w:adjustRightInd w:val="0"/>
        <w:rPr>
          <w:rFonts w:cs="Arial"/>
          <w:iCs/>
        </w:rPr>
      </w:pPr>
      <w:r w:rsidRPr="00F37207">
        <w:rPr>
          <w:rFonts w:cs="Arial"/>
          <w:iCs/>
        </w:rPr>
        <w:t>Подпрограмма 8«Обеспечение эпизоотического и ветеринарно-санитарного благополучия на территории Бутурлиновского муниципального района Воронежской области»</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pStyle w:val="afffff1"/>
        <w:ind w:firstLine="709"/>
        <w:jc w:val="both"/>
        <w:rPr>
          <w:rFonts w:ascii="Arial" w:hAnsi="Arial" w:cs="Arial"/>
          <w:iCs/>
          <w:sz w:val="24"/>
          <w:szCs w:val="24"/>
        </w:rPr>
      </w:pPr>
      <w:r w:rsidRPr="00F37207">
        <w:rPr>
          <w:rFonts w:ascii="Arial" w:hAnsi="Arial" w:cs="Arial"/>
          <w:iCs/>
          <w:sz w:val="24"/>
          <w:szCs w:val="24"/>
        </w:rPr>
        <w:t>ПАСПОРТ</w:t>
      </w:r>
    </w:p>
    <w:p w:rsidR="00F37207" w:rsidRPr="00F37207" w:rsidRDefault="00F37207" w:rsidP="00F37207">
      <w:pPr>
        <w:pStyle w:val="afffff1"/>
        <w:ind w:firstLine="709"/>
        <w:jc w:val="both"/>
        <w:rPr>
          <w:rFonts w:ascii="Arial" w:hAnsi="Arial" w:cs="Arial"/>
          <w:iCs/>
          <w:sz w:val="24"/>
          <w:szCs w:val="24"/>
        </w:rPr>
      </w:pPr>
      <w:r w:rsidRPr="00F37207">
        <w:rPr>
          <w:rFonts w:ascii="Arial" w:hAnsi="Arial" w:cs="Arial"/>
          <w:iCs/>
          <w:sz w:val="24"/>
          <w:szCs w:val="24"/>
        </w:rPr>
        <w:t>Подпрограммы 8 "Обеспечение эпизоотического и ветеринарно-санитарного благополучия на территории Воронежской области" государственной программы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2020–2024 годы»</w:t>
      </w:r>
    </w:p>
    <w:p w:rsidR="00F37207" w:rsidRPr="00F37207" w:rsidRDefault="00F37207" w:rsidP="00F37207">
      <w:pPr>
        <w:pStyle w:val="afffff1"/>
        <w:ind w:firstLine="709"/>
        <w:jc w:val="both"/>
        <w:rPr>
          <w:rFonts w:ascii="Arial" w:hAnsi="Arial" w:cs="Arial"/>
          <w:iCs/>
          <w:sz w:val="24"/>
          <w:szCs w:val="24"/>
        </w:rPr>
      </w:pPr>
    </w:p>
    <w:tbl>
      <w:tblPr>
        <w:tblW w:w="0" w:type="auto"/>
        <w:tblInd w:w="149" w:type="dxa"/>
        <w:tblLayout w:type="fixed"/>
        <w:tblCellMar>
          <w:left w:w="0" w:type="dxa"/>
          <w:right w:w="0" w:type="dxa"/>
        </w:tblCellMar>
        <w:tblLook w:val="04A0" w:firstRow="1" w:lastRow="0" w:firstColumn="1" w:lastColumn="0" w:noHBand="0" w:noVBand="1"/>
      </w:tblPr>
      <w:tblGrid>
        <w:gridCol w:w="3261"/>
        <w:gridCol w:w="6378"/>
      </w:tblGrid>
      <w:tr w:rsidR="00F37207" w:rsidRPr="00F37207" w:rsidTr="00F37207">
        <w:trPr>
          <w:trHeight w:val="1686"/>
        </w:trPr>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207" w:rsidRPr="00F37207" w:rsidRDefault="00F37207">
            <w:pPr>
              <w:pStyle w:val="afffff1"/>
              <w:jc w:val="both"/>
              <w:rPr>
                <w:rFonts w:ascii="Arial" w:hAnsi="Arial" w:cs="Arial"/>
                <w:iCs/>
              </w:rPr>
            </w:pPr>
            <w:r w:rsidRPr="00F37207">
              <w:rPr>
                <w:rFonts w:ascii="Arial" w:hAnsi="Arial" w:cs="Arial"/>
                <w:iCs/>
              </w:rPr>
              <w:t>Исполнители прдпрограммы</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207" w:rsidRPr="00F37207" w:rsidRDefault="00F37207">
            <w:pPr>
              <w:pStyle w:val="afffff1"/>
              <w:jc w:val="both"/>
              <w:rPr>
                <w:rFonts w:ascii="Arial" w:hAnsi="Arial" w:cs="Arial"/>
                <w:iCs/>
              </w:rPr>
            </w:pPr>
            <w:r w:rsidRPr="00F37207">
              <w:rPr>
                <w:rFonts w:ascii="Arial" w:hAnsi="Arial" w:cs="Arial"/>
                <w:iCs/>
              </w:rPr>
              <w:t xml:space="preserve">МКУ«Управление сельского хозяйства », отдел финансов администрации Бутурлиновского муниципального района, </w:t>
            </w:r>
            <w:r w:rsidRPr="00F37207">
              <w:rPr>
                <w:rFonts w:ascii="Arial" w:hAnsi="Arial" w:cs="Arial"/>
                <w:shd w:val="clear" w:color="auto" w:fill="FFFFFF"/>
              </w:rPr>
              <w:t>БУВО Бутурлиновская рай СББЖ</w:t>
            </w:r>
          </w:p>
        </w:tc>
      </w:tr>
      <w:tr w:rsidR="00F37207" w:rsidRPr="00F37207" w:rsidTr="00F37207">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207" w:rsidRPr="00F37207" w:rsidRDefault="00F37207">
            <w:pPr>
              <w:pStyle w:val="afffff1"/>
              <w:jc w:val="both"/>
              <w:rPr>
                <w:rFonts w:ascii="Arial" w:hAnsi="Arial" w:cs="Arial"/>
                <w:iCs/>
              </w:rPr>
            </w:pPr>
            <w:r w:rsidRPr="00F37207">
              <w:rPr>
                <w:rFonts w:ascii="Arial" w:hAnsi="Arial" w:cs="Arial"/>
                <w:iCs/>
              </w:rPr>
              <w:t>Основные мероприятия, входящие в состав подпрограммы</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207" w:rsidRPr="00F37207" w:rsidRDefault="00F37207">
            <w:pPr>
              <w:pStyle w:val="afffff1"/>
              <w:jc w:val="both"/>
              <w:rPr>
                <w:rFonts w:ascii="Arial" w:hAnsi="Arial" w:cs="Arial"/>
                <w:iCs/>
              </w:rPr>
            </w:pPr>
            <w:r w:rsidRPr="00F37207">
              <w:rPr>
                <w:rFonts w:ascii="Arial" w:hAnsi="Arial" w:cs="Arial"/>
                <w:iCs/>
              </w:rPr>
              <w:t>Обеспечение проведения противоэпизоотических мероприятий</w:t>
            </w:r>
          </w:p>
        </w:tc>
      </w:tr>
      <w:tr w:rsidR="00F37207" w:rsidRPr="00F37207" w:rsidTr="00F37207">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207" w:rsidRPr="00F37207" w:rsidRDefault="00F37207">
            <w:pPr>
              <w:pStyle w:val="afffff1"/>
              <w:jc w:val="both"/>
              <w:rPr>
                <w:rFonts w:ascii="Arial" w:hAnsi="Arial" w:cs="Arial"/>
                <w:iCs/>
              </w:rPr>
            </w:pPr>
            <w:r w:rsidRPr="00F37207">
              <w:rPr>
                <w:rFonts w:ascii="Arial" w:hAnsi="Arial" w:cs="Arial"/>
                <w:iCs/>
              </w:rPr>
              <w:t xml:space="preserve">Цель подпрограммы </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207" w:rsidRPr="00F37207" w:rsidRDefault="00F37207">
            <w:pPr>
              <w:pStyle w:val="afffff1"/>
              <w:jc w:val="both"/>
              <w:rPr>
                <w:rFonts w:ascii="Arial" w:hAnsi="Arial" w:cs="Arial"/>
                <w:iCs/>
              </w:rPr>
            </w:pPr>
            <w:r w:rsidRPr="00F37207">
              <w:rPr>
                <w:rFonts w:ascii="Arial" w:hAnsi="Arial" w:cs="Arial"/>
                <w:iCs/>
              </w:rPr>
              <w:t xml:space="preserve">Создание условий для сохранения устойчивого эпизоотического и ветеринарно-санитарного благополучия на территории Бутурлиновского муниципального района </w:t>
            </w:r>
          </w:p>
        </w:tc>
      </w:tr>
      <w:tr w:rsidR="00F37207" w:rsidRPr="00F37207" w:rsidTr="00F37207">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207" w:rsidRPr="00F37207" w:rsidRDefault="00F37207">
            <w:pPr>
              <w:pStyle w:val="afffff1"/>
              <w:jc w:val="both"/>
              <w:rPr>
                <w:rFonts w:ascii="Arial" w:hAnsi="Arial" w:cs="Arial"/>
                <w:iCs/>
              </w:rPr>
            </w:pPr>
            <w:r w:rsidRPr="00F37207">
              <w:rPr>
                <w:rFonts w:ascii="Arial" w:hAnsi="Arial" w:cs="Arial"/>
                <w:iCs/>
              </w:rPr>
              <w:t xml:space="preserve">Задачи подпрограммы </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207" w:rsidRPr="00F37207" w:rsidRDefault="00F37207">
            <w:pPr>
              <w:pStyle w:val="afffff1"/>
              <w:jc w:val="both"/>
              <w:rPr>
                <w:rFonts w:ascii="Arial" w:hAnsi="Arial" w:cs="Arial"/>
                <w:iCs/>
              </w:rPr>
            </w:pPr>
            <w:r w:rsidRPr="00F37207">
              <w:rPr>
                <w:rFonts w:ascii="Arial" w:hAnsi="Arial" w:cs="Arial"/>
                <w:iCs/>
              </w:rPr>
              <w:t>Предупреждение и ликвидация заразных, в том числе особо опасных заболеваний животных и птиц, защита населения от болезней, общих для человека и животных;</w:t>
            </w:r>
          </w:p>
        </w:tc>
      </w:tr>
      <w:tr w:rsidR="00F37207" w:rsidRPr="00F37207" w:rsidTr="00F37207">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207" w:rsidRPr="00F37207" w:rsidRDefault="00F37207">
            <w:pPr>
              <w:pStyle w:val="afffff1"/>
              <w:jc w:val="both"/>
              <w:rPr>
                <w:rFonts w:ascii="Arial" w:hAnsi="Arial" w:cs="Arial"/>
                <w:iCs/>
              </w:rPr>
            </w:pPr>
            <w:r w:rsidRPr="00F37207">
              <w:rPr>
                <w:rFonts w:ascii="Arial" w:hAnsi="Arial" w:cs="Arial"/>
                <w:iCs/>
              </w:rPr>
              <w:t xml:space="preserve">Сроки реализации подпрограммы </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207" w:rsidRPr="00F37207" w:rsidRDefault="00F37207">
            <w:pPr>
              <w:pStyle w:val="afffff1"/>
              <w:jc w:val="both"/>
              <w:rPr>
                <w:rFonts w:ascii="Arial" w:hAnsi="Arial" w:cs="Arial"/>
                <w:iCs/>
              </w:rPr>
            </w:pPr>
            <w:r w:rsidRPr="00F37207">
              <w:rPr>
                <w:rFonts w:ascii="Arial" w:hAnsi="Arial" w:cs="Arial"/>
                <w:iCs/>
              </w:rPr>
              <w:t>2020 - 2024 годы</w:t>
            </w:r>
          </w:p>
        </w:tc>
      </w:tr>
      <w:tr w:rsidR="00F37207" w:rsidRPr="00F37207" w:rsidTr="00F37207">
        <w:trPr>
          <w:trHeight w:val="1181"/>
        </w:trPr>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207" w:rsidRPr="00F37207" w:rsidRDefault="00F37207">
            <w:pPr>
              <w:pStyle w:val="afffff1"/>
              <w:jc w:val="both"/>
              <w:rPr>
                <w:rFonts w:ascii="Arial" w:hAnsi="Arial" w:cs="Arial"/>
                <w:iCs/>
              </w:rPr>
            </w:pPr>
            <w:r w:rsidRPr="00F37207">
              <w:rPr>
                <w:rFonts w:ascii="Arial" w:hAnsi="Arial" w:cs="Arial"/>
                <w:iCs/>
              </w:rPr>
              <w:t xml:space="preserve">Ожидаемые непосредственные результаты реализации подпрограммы </w:t>
            </w:r>
          </w:p>
        </w:tc>
        <w:tc>
          <w:tcPr>
            <w:tcW w:w="6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37207" w:rsidRPr="00F37207" w:rsidRDefault="00F37207">
            <w:pPr>
              <w:pStyle w:val="afffff1"/>
              <w:jc w:val="both"/>
              <w:rPr>
                <w:rFonts w:ascii="Arial" w:hAnsi="Arial" w:cs="Arial"/>
                <w:iCs/>
              </w:rPr>
            </w:pPr>
            <w:r w:rsidRPr="00F37207">
              <w:rPr>
                <w:rFonts w:ascii="Arial" w:hAnsi="Arial" w:cs="Arial"/>
                <w:iCs/>
              </w:rPr>
              <w:t>Поддержание стабильного эпизоотического и ветеринарно-санитарного благополучия</w:t>
            </w:r>
          </w:p>
        </w:tc>
      </w:tr>
    </w:tbl>
    <w:p w:rsidR="00F37207" w:rsidRPr="00F37207" w:rsidRDefault="00F37207" w:rsidP="00F37207">
      <w:pPr>
        <w:shd w:val="clear" w:color="auto" w:fill="FFFFFF"/>
        <w:rPr>
          <w:rFonts w:cs="Arial"/>
        </w:rPr>
      </w:pPr>
    </w:p>
    <w:p w:rsidR="00F37207" w:rsidRPr="00F37207" w:rsidRDefault="00F37207" w:rsidP="00F37207">
      <w:pPr>
        <w:shd w:val="clear" w:color="auto" w:fill="FFFFFF"/>
        <w:rPr>
          <w:rFonts w:cs="Arial"/>
        </w:rPr>
      </w:pPr>
      <w:r w:rsidRPr="00F37207">
        <w:rPr>
          <w:rFonts w:cs="Arial"/>
        </w:rPr>
        <w:t>Раздел 1. Характеристика сферы реализации подпрограммы</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shd w:val="clear" w:color="auto" w:fill="FFFFFF"/>
        <w:rPr>
          <w:rFonts w:cs="Arial"/>
        </w:rPr>
      </w:pPr>
      <w:r w:rsidRPr="00F37207">
        <w:rPr>
          <w:rFonts w:cs="Arial"/>
        </w:rPr>
        <w:t>Эпизоотическое и ветеринарно-санитарное благополучие является одним из факторов, определяющих социально-экономическую ситуацию в районе, перспективы его развития, которое позволяет обеспечивать стабильное функционирование и развитие отрасли животноводства и перерабатывающих отраслей, санитарно - эпидемиологическое благополучие населения, снижение рисков возникновения чрезвычайных ситуаций на территории Бутурлиновского района .</w:t>
      </w:r>
    </w:p>
    <w:p w:rsidR="00F37207" w:rsidRPr="00F37207" w:rsidRDefault="00F37207" w:rsidP="00F37207">
      <w:pPr>
        <w:shd w:val="clear" w:color="auto" w:fill="FFFFFF"/>
        <w:rPr>
          <w:rFonts w:cs="Arial"/>
        </w:rPr>
      </w:pPr>
      <w:r w:rsidRPr="00F37207">
        <w:rPr>
          <w:rFonts w:cs="Arial"/>
        </w:rPr>
        <w:t>Эпизоотическое и ветеринарно-санитарное благополучие обеспечивается посредством:</w:t>
      </w:r>
    </w:p>
    <w:p w:rsidR="00F37207" w:rsidRPr="00F37207" w:rsidRDefault="00F37207" w:rsidP="00F37207">
      <w:pPr>
        <w:shd w:val="clear" w:color="auto" w:fill="FFFFFF"/>
        <w:rPr>
          <w:rFonts w:cs="Arial"/>
        </w:rPr>
      </w:pPr>
      <w:r w:rsidRPr="00F37207">
        <w:rPr>
          <w:rFonts w:cs="Arial"/>
        </w:rPr>
        <w:t>проведения противоэпизоотических (профилактических) мероприятий в соответствии с эпизоотической обстановкой и прогнозом ее изменения;</w:t>
      </w:r>
    </w:p>
    <w:p w:rsidR="00F37207" w:rsidRPr="00F37207" w:rsidRDefault="00F37207" w:rsidP="00F37207">
      <w:pPr>
        <w:shd w:val="clear" w:color="auto" w:fill="FFFFFF"/>
        <w:rPr>
          <w:rFonts w:cs="Arial"/>
        </w:rPr>
      </w:pPr>
      <w:r w:rsidRPr="00F37207">
        <w:rPr>
          <w:rFonts w:cs="Arial"/>
        </w:rPr>
        <w:t>контроля за выполнением противоэпизоотических (профилактических) мероприятий и обязательного соблюдения гражданами, индивидуальными предпринимателями и юридическими лицами, деятельность которых связана с обращением подконтрольной государственной ветеринарной службе продукции, содержанием, разведением, транспортированием, убоем, реализацией животных и проведением мероприятий с участием животных, ветеринарных правил и норм;</w:t>
      </w:r>
    </w:p>
    <w:p w:rsidR="00F37207" w:rsidRPr="00F37207" w:rsidRDefault="00F37207" w:rsidP="00F37207">
      <w:pPr>
        <w:shd w:val="clear" w:color="auto" w:fill="FFFFFF"/>
        <w:rPr>
          <w:rFonts w:cs="Arial"/>
        </w:rPr>
      </w:pPr>
      <w:r w:rsidRPr="00F37207">
        <w:rPr>
          <w:rFonts w:cs="Arial"/>
        </w:rPr>
        <w:t> проведения эпизоотологического и ветеринарно-санитарного мониторинга;</w:t>
      </w:r>
    </w:p>
    <w:p w:rsidR="00F37207" w:rsidRPr="00F37207" w:rsidRDefault="00F37207" w:rsidP="00F37207">
      <w:pPr>
        <w:shd w:val="clear" w:color="auto" w:fill="FFFFFF"/>
        <w:rPr>
          <w:rFonts w:cs="Arial"/>
        </w:rPr>
      </w:pPr>
      <w:r w:rsidRPr="00F37207">
        <w:rPr>
          <w:rFonts w:cs="Arial"/>
        </w:rPr>
        <w:t> информирования населения о возникновении заразных болезней животных, в том числе общих для человека и животных, массовых незаразных болезней животных и проводимых противоэпизоотических (профилактических) мероприятиях;</w:t>
      </w:r>
    </w:p>
    <w:p w:rsidR="00F37207" w:rsidRPr="00F37207" w:rsidRDefault="00F37207" w:rsidP="00F37207">
      <w:pPr>
        <w:shd w:val="clear" w:color="auto" w:fill="FFFFFF"/>
        <w:rPr>
          <w:rFonts w:cs="Arial"/>
        </w:rPr>
      </w:pPr>
      <w:r w:rsidRPr="00F37207">
        <w:rPr>
          <w:rFonts w:cs="Arial"/>
        </w:rPr>
        <w:t>проведения других мероприятий, направленных на поддержание эпизоотического и ветеринарно-санитарного благополучия.</w:t>
      </w:r>
    </w:p>
    <w:p w:rsidR="00F37207" w:rsidRPr="00F37207" w:rsidRDefault="00F37207" w:rsidP="00F37207">
      <w:pPr>
        <w:shd w:val="clear" w:color="auto" w:fill="FFFFFF"/>
        <w:rPr>
          <w:rFonts w:cs="Arial"/>
        </w:rPr>
      </w:pPr>
      <w:r w:rsidRPr="00F37207">
        <w:rPr>
          <w:rFonts w:cs="Arial"/>
        </w:rPr>
        <w:t>Подпрограмма позволит обеспечить профилактику безнадзорных животных.</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shd w:val="clear" w:color="auto" w:fill="FFFFFF"/>
        <w:rPr>
          <w:rFonts w:cs="Arial"/>
        </w:rPr>
      </w:pPr>
      <w:r w:rsidRPr="00F37207">
        <w:rPr>
          <w:rFonts w:cs="Arial"/>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37207" w:rsidRPr="00F37207" w:rsidRDefault="00F37207" w:rsidP="00F37207">
      <w:pPr>
        <w:shd w:val="clear" w:color="auto" w:fill="FFFFFF"/>
        <w:rPr>
          <w:rFonts w:cs="Arial"/>
        </w:rPr>
      </w:pPr>
    </w:p>
    <w:p w:rsidR="00F37207" w:rsidRPr="00F37207" w:rsidRDefault="00F37207" w:rsidP="00F37207">
      <w:pPr>
        <w:numPr>
          <w:ilvl w:val="1"/>
          <w:numId w:val="1"/>
        </w:numPr>
        <w:shd w:val="clear" w:color="auto" w:fill="FFFFFF"/>
        <w:ind w:left="0" w:firstLine="709"/>
        <w:contextualSpacing/>
        <w:rPr>
          <w:rFonts w:cs="Arial"/>
        </w:rPr>
      </w:pPr>
      <w:r w:rsidRPr="00F37207">
        <w:rPr>
          <w:rFonts w:cs="Arial"/>
        </w:rPr>
        <w:t>Приоритеты муниципальной политики в сфере реализации подпрограммы</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shd w:val="clear" w:color="auto" w:fill="FFFFFF"/>
        <w:rPr>
          <w:rFonts w:cs="Arial"/>
        </w:rPr>
      </w:pPr>
      <w:r w:rsidRPr="00F37207">
        <w:rPr>
          <w:rFonts w:cs="Arial"/>
        </w:rPr>
        <w:t>Основными приоритетами муниципальной политики в сфере ветеринарии, реализуемыми на территории района, являются:</w:t>
      </w:r>
    </w:p>
    <w:p w:rsidR="00F37207" w:rsidRPr="00F37207" w:rsidRDefault="00F37207" w:rsidP="00F37207">
      <w:pPr>
        <w:shd w:val="clear" w:color="auto" w:fill="FFFFFF"/>
        <w:rPr>
          <w:rFonts w:cs="Arial"/>
        </w:rPr>
      </w:pPr>
      <w:r w:rsidRPr="00F37207">
        <w:rPr>
          <w:rFonts w:cs="Arial"/>
        </w:rPr>
        <w:t> повышение эффективности реализуемых превентивных мероприятий по предупреждению рисков и угроз эпизоотическому и ветеринарно-санитарному благополучию на территории района;</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numPr>
          <w:ilvl w:val="1"/>
          <w:numId w:val="2"/>
        </w:numPr>
        <w:shd w:val="clear" w:color="auto" w:fill="FFFFFF"/>
        <w:ind w:left="0" w:firstLine="709"/>
        <w:contextualSpacing/>
        <w:rPr>
          <w:rFonts w:cs="Arial"/>
        </w:rPr>
      </w:pPr>
      <w:r w:rsidRPr="00F37207">
        <w:rPr>
          <w:rFonts w:cs="Arial"/>
        </w:rPr>
        <w:t>Цели, задачи и показатели (индикаторы) достижения целей и решения задач подпрограммы.</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shd w:val="clear" w:color="auto" w:fill="FFFFFF"/>
        <w:rPr>
          <w:rFonts w:cs="Arial"/>
        </w:rPr>
      </w:pPr>
      <w:r w:rsidRPr="00F37207">
        <w:rPr>
          <w:rFonts w:cs="Arial"/>
        </w:rPr>
        <w:t>Целью подпрограммы является создание условий для сохранения устойчивого эпизоотического и ветеринарно-санитарного благополучия на территории Бутурлиновского муниципального района.</w:t>
      </w:r>
    </w:p>
    <w:p w:rsidR="00F37207" w:rsidRPr="00F37207" w:rsidRDefault="00F37207" w:rsidP="00F37207">
      <w:pPr>
        <w:shd w:val="clear" w:color="auto" w:fill="FFFFFF"/>
        <w:rPr>
          <w:rFonts w:cs="Arial"/>
        </w:rPr>
      </w:pPr>
      <w:r w:rsidRPr="00F37207">
        <w:rPr>
          <w:rFonts w:cs="Arial"/>
        </w:rPr>
        <w:t>Для достижения указанных целей необходимо решить такие задачи, как отлов, регистрация, вакцинация, стерилизация, содержание, поиск новых хозяев или возврат безнадзорных животных в места их естественного обитания, для агрессивных и больных животных - гуманные методы эвтаназии., обеспечение условий для проведения противоэпизоотических мероприятий.</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shd w:val="clear" w:color="auto" w:fill="FFFFFF"/>
        <w:rPr>
          <w:rFonts w:cs="Arial"/>
        </w:rPr>
      </w:pPr>
      <w:r w:rsidRPr="00F37207">
        <w:rPr>
          <w:rFonts w:cs="Arial"/>
        </w:rPr>
        <w:t>Целевым показателем (индикатором) подпрограммы является:</w:t>
      </w:r>
    </w:p>
    <w:p w:rsidR="00F37207" w:rsidRPr="00F37207" w:rsidRDefault="00F37207" w:rsidP="00F37207">
      <w:pPr>
        <w:shd w:val="clear" w:color="auto" w:fill="FFFFFF"/>
        <w:rPr>
          <w:rFonts w:cs="Arial"/>
        </w:rPr>
      </w:pPr>
      <w:r w:rsidRPr="00F37207">
        <w:rPr>
          <w:rFonts w:cs="Arial"/>
        </w:rPr>
        <w:t>Освоение денежных средств</w:t>
      </w:r>
    </w:p>
    <w:p w:rsidR="00F37207" w:rsidRPr="00F37207" w:rsidRDefault="00F37207" w:rsidP="00F37207">
      <w:pPr>
        <w:shd w:val="clear" w:color="auto" w:fill="FFFFFF"/>
        <w:rPr>
          <w:rFonts w:cs="Arial"/>
        </w:rPr>
      </w:pPr>
    </w:p>
    <w:p w:rsidR="00F37207" w:rsidRPr="00F37207" w:rsidRDefault="00F37207" w:rsidP="00F37207">
      <w:pPr>
        <w:numPr>
          <w:ilvl w:val="1"/>
          <w:numId w:val="3"/>
        </w:numPr>
        <w:shd w:val="clear" w:color="auto" w:fill="FFFFFF"/>
        <w:ind w:left="0" w:firstLine="709"/>
        <w:contextualSpacing/>
        <w:rPr>
          <w:rFonts w:cs="Arial"/>
        </w:rPr>
      </w:pPr>
      <w:r w:rsidRPr="00F37207">
        <w:rPr>
          <w:rFonts w:cs="Arial"/>
        </w:rPr>
        <w:t>Конечные результаты реализации подпрограммы.</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shd w:val="clear" w:color="auto" w:fill="FFFFFF"/>
        <w:rPr>
          <w:rFonts w:cs="Arial"/>
        </w:rPr>
      </w:pPr>
      <w:r w:rsidRPr="00F37207">
        <w:rPr>
          <w:rFonts w:cs="Arial"/>
        </w:rPr>
        <w:t>Ожидаемыми результатами реализации подпрограммы являются:</w:t>
      </w:r>
    </w:p>
    <w:p w:rsidR="00F37207" w:rsidRPr="00F37207" w:rsidRDefault="00F37207" w:rsidP="00F37207">
      <w:pPr>
        <w:shd w:val="clear" w:color="auto" w:fill="FFFFFF"/>
        <w:rPr>
          <w:rFonts w:cs="Arial"/>
        </w:rPr>
      </w:pPr>
      <w:r w:rsidRPr="00F37207">
        <w:rPr>
          <w:rFonts w:cs="Arial"/>
        </w:rPr>
        <w:t>Своевременное и качественное выполнение противоэпизоотических мероприятий наряду с внедрением комплекса организационно-хозяйственных и ветеринарно-санитарных мероприятий, является основополагающим фактором достижения устойчивого эпизоотического благополучия района.</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numPr>
          <w:ilvl w:val="1"/>
          <w:numId w:val="4"/>
        </w:numPr>
        <w:shd w:val="clear" w:color="auto" w:fill="FFFFFF"/>
        <w:ind w:left="0" w:firstLine="709"/>
        <w:contextualSpacing/>
        <w:rPr>
          <w:rFonts w:cs="Arial"/>
        </w:rPr>
      </w:pPr>
      <w:r w:rsidRPr="00F37207">
        <w:rPr>
          <w:rFonts w:cs="Arial"/>
        </w:rPr>
        <w:t>Сроки и этапы реализации подпрограммы</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shd w:val="clear" w:color="auto" w:fill="FFFFFF"/>
        <w:rPr>
          <w:rFonts w:cs="Arial"/>
        </w:rPr>
      </w:pPr>
      <w:r w:rsidRPr="00F37207">
        <w:rPr>
          <w:rFonts w:cs="Arial"/>
        </w:rPr>
        <w:t>Срок реализации подпрограммы с 2020 по 2024 годы. Реализация подпрограммы предусматривается в один этап.</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shd w:val="clear" w:color="auto" w:fill="FFFFFF"/>
        <w:rPr>
          <w:rFonts w:cs="Arial"/>
        </w:rPr>
      </w:pPr>
      <w:r w:rsidRPr="00F37207">
        <w:rPr>
          <w:rFonts w:cs="Arial"/>
        </w:rPr>
        <w:t>Раздел 3.Характеристика основных мероприятий подпрограммы</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numPr>
          <w:ilvl w:val="0"/>
          <w:numId w:val="5"/>
        </w:numPr>
        <w:shd w:val="clear" w:color="auto" w:fill="FFFFFF"/>
        <w:ind w:left="0" w:firstLine="709"/>
        <w:contextualSpacing/>
        <w:rPr>
          <w:rFonts w:cs="Arial"/>
        </w:rPr>
      </w:pPr>
      <w:r w:rsidRPr="00F37207">
        <w:rPr>
          <w:rFonts w:cs="Arial"/>
        </w:rPr>
        <w:t>Основное мероприятие «Обеспечение проведения</w:t>
      </w:r>
    </w:p>
    <w:p w:rsidR="00F37207" w:rsidRPr="00F37207" w:rsidRDefault="00F37207" w:rsidP="00F37207">
      <w:pPr>
        <w:shd w:val="clear" w:color="auto" w:fill="FFFFFF"/>
        <w:rPr>
          <w:rFonts w:cs="Arial"/>
        </w:rPr>
      </w:pPr>
      <w:r w:rsidRPr="00F37207">
        <w:rPr>
          <w:rFonts w:cs="Arial"/>
        </w:rPr>
        <w:t> противоэпизоотических мероприятий»</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shd w:val="clear" w:color="auto" w:fill="FFFFFF"/>
        <w:rPr>
          <w:rFonts w:cs="Arial"/>
        </w:rPr>
      </w:pPr>
      <w:r w:rsidRPr="00F37207">
        <w:rPr>
          <w:rFonts w:cs="Arial"/>
        </w:rPr>
        <w:t>Реализация мероприятия направлена на предупреждение возникновения и распространения особо опасных и заразных заболеваний животных, защиту населения от болезней, общих для человека и животных, а также выпуск полноценной и безопасной в ветеринарном отношении продукции животноводства.</w:t>
      </w:r>
    </w:p>
    <w:p w:rsidR="00F37207" w:rsidRPr="00F37207" w:rsidRDefault="00F37207" w:rsidP="00F37207">
      <w:pPr>
        <w:shd w:val="clear" w:color="auto" w:fill="FFFFFF"/>
        <w:rPr>
          <w:rFonts w:cs="Arial"/>
        </w:rPr>
      </w:pPr>
      <w:r w:rsidRPr="00F37207">
        <w:rPr>
          <w:rFonts w:cs="Arial"/>
        </w:rPr>
        <w:t>В рамках мероприятия предусматривается реализация одного мероприятия, обеспечивающего достижение цели и решение задач подпрограммы направленных на обеспечение проведения противоэпизоотических мероприятий:</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shd w:val="clear" w:color="auto" w:fill="FFFFFF"/>
        <w:rPr>
          <w:rFonts w:cs="Arial"/>
        </w:rPr>
      </w:pPr>
      <w:r w:rsidRPr="00F37207">
        <w:rPr>
          <w:rFonts w:cs="Arial"/>
        </w:rPr>
        <w:t>1.1. Мероприятие «Профилактика безнадзорных животных»</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shd w:val="clear" w:color="auto" w:fill="FFFFFF"/>
        <w:rPr>
          <w:rFonts w:cs="Arial"/>
        </w:rPr>
      </w:pPr>
      <w:r w:rsidRPr="00F37207">
        <w:rPr>
          <w:rFonts w:cs="Arial"/>
        </w:rPr>
        <w:t>Основным механизмом реализации мероприятия является предупреждение распространения инфицирования безнадзорных (бездомных) животных возбудителем бешенства. Предупредить распространение инфекции среди безнадзорных животных возможно посредством организации комплекса организационно-хозяйственных и специальных мероприятий, направленных на упорядочение содержания и вакцинацию животных. Своевременная комплексная профилактика позволит исключить заболеваемость бешенством среди людей. Подпрограммой предусмотрено финансирование следующих мероприятий:</w:t>
      </w:r>
    </w:p>
    <w:p w:rsidR="00F37207" w:rsidRPr="00F37207" w:rsidRDefault="00F37207" w:rsidP="00F37207">
      <w:pPr>
        <w:shd w:val="clear" w:color="auto" w:fill="FFFFFF"/>
        <w:rPr>
          <w:rFonts w:cs="Arial"/>
        </w:rPr>
      </w:pPr>
      <w:r w:rsidRPr="00F37207">
        <w:rPr>
          <w:rFonts w:cs="Arial"/>
        </w:rPr>
        <w:t>- отлов безнадзорных (бездомных) животных;</w:t>
      </w:r>
    </w:p>
    <w:p w:rsidR="00F37207" w:rsidRPr="00F37207" w:rsidRDefault="00F37207" w:rsidP="00F37207">
      <w:pPr>
        <w:shd w:val="clear" w:color="auto" w:fill="FFFFFF"/>
        <w:rPr>
          <w:rFonts w:cs="Arial"/>
        </w:rPr>
      </w:pPr>
      <w:r w:rsidRPr="00F37207">
        <w:rPr>
          <w:rFonts w:cs="Arial"/>
        </w:rPr>
        <w:t>- содержание безнадзорных (бездомных) животных;</w:t>
      </w:r>
    </w:p>
    <w:p w:rsidR="00F37207" w:rsidRPr="00F37207" w:rsidRDefault="00F37207" w:rsidP="00F37207">
      <w:pPr>
        <w:shd w:val="clear" w:color="auto" w:fill="FFFFFF"/>
        <w:rPr>
          <w:rFonts w:cs="Arial"/>
        </w:rPr>
      </w:pPr>
      <w:r w:rsidRPr="00F37207">
        <w:rPr>
          <w:rFonts w:cs="Arial"/>
        </w:rPr>
        <w:t>- стерилизация безнадзорных (бездомных) животных и возврат в места их естественного обитания;</w:t>
      </w:r>
    </w:p>
    <w:p w:rsidR="00F37207" w:rsidRPr="00F37207" w:rsidRDefault="00F37207" w:rsidP="00F37207">
      <w:pPr>
        <w:shd w:val="clear" w:color="auto" w:fill="FFFFFF"/>
        <w:rPr>
          <w:rFonts w:cs="Arial"/>
        </w:rPr>
      </w:pPr>
    </w:p>
    <w:p w:rsidR="00F37207" w:rsidRPr="00F37207" w:rsidRDefault="00F37207" w:rsidP="00F37207">
      <w:pPr>
        <w:shd w:val="clear" w:color="auto" w:fill="FFFFFF"/>
        <w:rPr>
          <w:rFonts w:cs="Arial"/>
        </w:rPr>
      </w:pPr>
      <w:r w:rsidRPr="00F37207">
        <w:rPr>
          <w:rFonts w:cs="Arial"/>
        </w:rPr>
        <w:t>Раздел 4. Основные меры муниципального и правового регулирования подпрограммы.</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shd w:val="clear" w:color="auto" w:fill="FFFFFF"/>
        <w:rPr>
          <w:rFonts w:cs="Arial"/>
        </w:rPr>
      </w:pPr>
      <w:r w:rsidRPr="00F37207">
        <w:rPr>
          <w:rFonts w:cs="Arial"/>
        </w:rPr>
        <w:t>Применение мер муниципального и правового регулирования в рамках подпрограммы не предусмотрено.</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shd w:val="clear" w:color="auto" w:fill="FFFFFF"/>
        <w:rPr>
          <w:rFonts w:cs="Arial"/>
        </w:rPr>
      </w:pPr>
      <w:r w:rsidRPr="00F37207">
        <w:rPr>
          <w:rFonts w:cs="Arial"/>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 .</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shd w:val="clear" w:color="auto" w:fill="FFFFFF"/>
        <w:rPr>
          <w:rFonts w:cs="Arial"/>
        </w:rPr>
      </w:pPr>
      <w:r w:rsidRPr="00F37207">
        <w:rPr>
          <w:rFonts w:cs="Arial"/>
        </w:rPr>
        <w:t>В реализации подпрограммы участие общественных, научных и иных организаций, а также внебюджетных фондов, юридических и физических лиц не предусмотрено.</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shd w:val="clear" w:color="auto" w:fill="FFFFFF"/>
        <w:rPr>
          <w:rFonts w:cs="Arial"/>
        </w:rPr>
      </w:pPr>
      <w:r w:rsidRPr="00F37207">
        <w:rPr>
          <w:rFonts w:cs="Arial"/>
        </w:rPr>
        <w:t>Раздел 6. Анализ рисков реализации подпрограммы и описание мер управления рисками реализации подпрограммы .</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shd w:val="clear" w:color="auto" w:fill="FFFFFF"/>
        <w:rPr>
          <w:rFonts w:cs="Arial"/>
        </w:rPr>
      </w:pPr>
      <w:r w:rsidRPr="00F37207">
        <w:rPr>
          <w:rFonts w:cs="Arial"/>
        </w:rPr>
        <w:t>Риски реализации подпрограммы:</w:t>
      </w:r>
    </w:p>
    <w:p w:rsidR="00F37207" w:rsidRPr="00F37207" w:rsidRDefault="00F37207" w:rsidP="00F37207">
      <w:pPr>
        <w:shd w:val="clear" w:color="auto" w:fill="FFFFFF"/>
        <w:rPr>
          <w:rFonts w:cs="Arial"/>
        </w:rPr>
      </w:pPr>
      <w:r w:rsidRPr="00F37207">
        <w:rPr>
          <w:rFonts w:cs="Arial"/>
        </w:rPr>
        <w:t> ухудшение эпизоотической ситуации в Российской Федерации и странах – торговых партнерах;</w:t>
      </w:r>
    </w:p>
    <w:p w:rsidR="00F37207" w:rsidRPr="00F37207" w:rsidRDefault="00F37207" w:rsidP="00F37207">
      <w:pPr>
        <w:shd w:val="clear" w:color="auto" w:fill="FFFFFF"/>
        <w:rPr>
          <w:rFonts w:cs="Arial"/>
        </w:rPr>
      </w:pPr>
      <w:r w:rsidRPr="00F37207">
        <w:rPr>
          <w:rFonts w:cs="Arial"/>
        </w:rPr>
        <w:t> несвоевременная поставка (выделение не в полном объеме) препаратов, оплаченных за счет средств федерального бюджета;</w:t>
      </w:r>
    </w:p>
    <w:p w:rsidR="00F37207" w:rsidRPr="00F37207" w:rsidRDefault="00F37207" w:rsidP="00F37207">
      <w:pPr>
        <w:shd w:val="clear" w:color="auto" w:fill="FFFFFF"/>
        <w:rPr>
          <w:rFonts w:cs="Arial"/>
        </w:rPr>
      </w:pPr>
      <w:r w:rsidRPr="00F37207">
        <w:rPr>
          <w:rFonts w:cs="Arial"/>
        </w:rPr>
        <w:t> возникновение на территории района чрезвычайных ситуаций техногенного и природного характера;</w:t>
      </w:r>
    </w:p>
    <w:p w:rsidR="00F37207" w:rsidRPr="00F37207" w:rsidRDefault="00F37207" w:rsidP="00F37207">
      <w:pPr>
        <w:shd w:val="clear" w:color="auto" w:fill="FFFFFF"/>
        <w:rPr>
          <w:rFonts w:cs="Arial"/>
        </w:rPr>
      </w:pPr>
      <w:r w:rsidRPr="00F37207">
        <w:rPr>
          <w:rFonts w:cs="Arial"/>
        </w:rPr>
        <w:t> недостаточная оснащенность БУВО «Бутурлиновская рай СББЖ» средствами, необходимыми для проведения программных мероприятий;</w:t>
      </w:r>
    </w:p>
    <w:p w:rsidR="00F37207" w:rsidRPr="00F37207" w:rsidRDefault="00F37207" w:rsidP="00F37207">
      <w:pPr>
        <w:shd w:val="clear" w:color="auto" w:fill="FFFFFF"/>
        <w:rPr>
          <w:rFonts w:cs="Arial"/>
        </w:rPr>
      </w:pPr>
      <w:r w:rsidRPr="00F37207">
        <w:rPr>
          <w:rFonts w:cs="Arial"/>
        </w:rPr>
        <w:t>Управление рисками будет осуществляться на основе:</w:t>
      </w:r>
    </w:p>
    <w:p w:rsidR="00F37207" w:rsidRPr="00F37207" w:rsidRDefault="00F37207" w:rsidP="00F37207">
      <w:pPr>
        <w:shd w:val="clear" w:color="auto" w:fill="FFFFFF"/>
        <w:rPr>
          <w:rFonts w:cs="Arial"/>
        </w:rPr>
      </w:pPr>
      <w:r w:rsidRPr="00F37207">
        <w:rPr>
          <w:rFonts w:cs="Arial"/>
        </w:rPr>
        <w:t>обеспечения проведения комплекса лечебно-профилактических работ.</w:t>
      </w:r>
    </w:p>
    <w:p w:rsidR="00F37207" w:rsidRPr="00F37207" w:rsidRDefault="00F37207" w:rsidP="00F37207">
      <w:pPr>
        <w:pStyle w:val="afffff1"/>
        <w:ind w:firstLine="709"/>
        <w:jc w:val="both"/>
        <w:rPr>
          <w:rFonts w:ascii="Arial" w:hAnsi="Arial" w:cs="Arial"/>
          <w:iCs/>
          <w:sz w:val="24"/>
          <w:szCs w:val="24"/>
        </w:rPr>
      </w:pPr>
    </w:p>
    <w:p w:rsidR="00F37207" w:rsidRPr="00F37207" w:rsidRDefault="00F37207" w:rsidP="00F37207">
      <w:pPr>
        <w:ind w:firstLine="0"/>
        <w:jc w:val="left"/>
        <w:rPr>
          <w:rFonts w:eastAsia="Calibri" w:cs="Arial"/>
          <w:lang w:eastAsia="en-US"/>
        </w:rPr>
        <w:sectPr w:rsidR="00F37207" w:rsidRPr="00F37207">
          <w:pgSz w:w="11905" w:h="16837"/>
          <w:pgMar w:top="2268" w:right="567" w:bottom="567" w:left="1701" w:header="567" w:footer="567" w:gutter="0"/>
          <w:cols w:space="720"/>
        </w:sectPr>
      </w:pP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Подпрограмма9</w:t>
      </w:r>
      <w:r w:rsidRPr="00F37207">
        <w:rPr>
          <w:rFonts w:ascii="Arial" w:hAnsi="Arial" w:cs="Arial"/>
          <w:sz w:val="24"/>
          <w:szCs w:val="24"/>
        </w:rPr>
        <w:br/>
        <w:t xml:space="preserve">«Развитие мелиорации земель сельскохозяйственного назначения » </w:t>
      </w:r>
      <w:r w:rsidRPr="00F37207">
        <w:rPr>
          <w:rFonts w:ascii="Arial" w:hAnsi="Arial" w:cs="Arial"/>
          <w:sz w:val="24"/>
          <w:szCs w:val="24"/>
        </w:rPr>
        <w:br/>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sz w:val="24"/>
          <w:szCs w:val="24"/>
        </w:rPr>
        <w:t>ПАСПОРТ</w:t>
      </w:r>
      <w:r w:rsidRPr="00F37207">
        <w:rPr>
          <w:rFonts w:ascii="Arial" w:hAnsi="Arial" w:cs="Arial"/>
          <w:sz w:val="24"/>
          <w:szCs w:val="24"/>
        </w:rPr>
        <w:br/>
        <w:t>подпрограммы 9 «Развитие мелиорации земель сельскохозяйственного назначения» муниципальной программы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период 2020–2024 годы»</w:t>
      </w:r>
    </w:p>
    <w:p w:rsidR="00F37207" w:rsidRPr="00F37207" w:rsidRDefault="00F37207" w:rsidP="00F37207">
      <w:pPr>
        <w:pStyle w:val="afffff1"/>
        <w:ind w:firstLine="709"/>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85" w:type="dxa"/>
          <w:right w:w="57" w:type="dxa"/>
        </w:tblCellMar>
        <w:tblLook w:val="04A0" w:firstRow="1" w:lastRow="0" w:firstColumn="1" w:lastColumn="0" w:noHBand="0" w:noVBand="1"/>
      </w:tblPr>
      <w:tblGrid>
        <w:gridCol w:w="2587"/>
        <w:gridCol w:w="7192"/>
      </w:tblGrid>
      <w:tr w:rsidR="00F37207" w:rsidRPr="00F37207" w:rsidTr="00F37207">
        <w:trPr>
          <w:jc w:val="center"/>
        </w:trPr>
        <w:tc>
          <w:tcPr>
            <w:tcW w:w="2587"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Исполнители подпрограммы</w:t>
            </w:r>
          </w:p>
          <w:p w:rsidR="00F37207" w:rsidRPr="00F37207" w:rsidRDefault="00F37207">
            <w:pPr>
              <w:pStyle w:val="afffff1"/>
              <w:jc w:val="both"/>
              <w:rPr>
                <w:rFonts w:ascii="Arial" w:hAnsi="Arial" w:cs="Arial"/>
              </w:rPr>
            </w:pPr>
          </w:p>
        </w:tc>
        <w:tc>
          <w:tcPr>
            <w:tcW w:w="7192"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МКУ «Управление сельского хозяйства»</w:t>
            </w:r>
          </w:p>
        </w:tc>
      </w:tr>
      <w:tr w:rsidR="00F37207" w:rsidRPr="00F37207" w:rsidTr="00F37207">
        <w:trPr>
          <w:jc w:val="center"/>
        </w:trPr>
        <w:tc>
          <w:tcPr>
            <w:tcW w:w="2587"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Основные мероприятия, входящие в состав подпрограммы</w:t>
            </w:r>
          </w:p>
        </w:tc>
        <w:tc>
          <w:tcPr>
            <w:tcW w:w="719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Гидромелиоративные мероприятия;</w:t>
            </w:r>
          </w:p>
          <w:p w:rsidR="00F37207" w:rsidRPr="00F37207" w:rsidRDefault="00F37207">
            <w:pPr>
              <w:pStyle w:val="afffff1"/>
              <w:jc w:val="both"/>
              <w:rPr>
                <w:rFonts w:ascii="Arial" w:hAnsi="Arial" w:cs="Arial"/>
              </w:rPr>
            </w:pPr>
            <w:r w:rsidRPr="00F37207">
              <w:rPr>
                <w:rFonts w:ascii="Arial" w:hAnsi="Arial" w:cs="Arial"/>
              </w:rPr>
              <w:t>агролесомелиоративное обустройство земель сельскохозяйственного назначения</w:t>
            </w:r>
          </w:p>
          <w:p w:rsidR="00F37207" w:rsidRPr="00F37207" w:rsidRDefault="00F37207">
            <w:pPr>
              <w:pStyle w:val="afffff1"/>
              <w:jc w:val="both"/>
              <w:rPr>
                <w:rFonts w:ascii="Arial" w:hAnsi="Arial" w:cs="Arial"/>
              </w:rPr>
            </w:pPr>
          </w:p>
        </w:tc>
      </w:tr>
      <w:tr w:rsidR="00F37207" w:rsidRPr="00F37207" w:rsidTr="00F37207">
        <w:trPr>
          <w:jc w:val="center"/>
        </w:trPr>
        <w:tc>
          <w:tcPr>
            <w:tcW w:w="2587" w:type="dxa"/>
            <w:tcBorders>
              <w:top w:val="nil"/>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rPr>
            </w:pPr>
            <w:r w:rsidRPr="00F37207">
              <w:rPr>
                <w:rFonts w:ascii="Arial" w:hAnsi="Arial" w:cs="Arial"/>
              </w:rPr>
              <w:t>Цели подпрограммы муниципальной</w:t>
            </w:r>
          </w:p>
          <w:p w:rsidR="00F37207" w:rsidRPr="00F37207" w:rsidRDefault="00F37207">
            <w:pPr>
              <w:pStyle w:val="afffff1"/>
              <w:jc w:val="both"/>
              <w:rPr>
                <w:rFonts w:ascii="Arial" w:hAnsi="Arial" w:cs="Arial"/>
              </w:rPr>
            </w:pPr>
            <w:r w:rsidRPr="00F37207">
              <w:rPr>
                <w:rFonts w:ascii="Arial" w:hAnsi="Arial" w:cs="Arial"/>
              </w:rPr>
              <w:t>программы</w:t>
            </w:r>
          </w:p>
        </w:tc>
        <w:tc>
          <w:tcPr>
            <w:tcW w:w="7192" w:type="dxa"/>
            <w:tcBorders>
              <w:top w:val="nil"/>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Гарантированное обеспечение увеличения валового производства сельскохозяйственной продукции на мелиоративных землях за счет внедрения инновационных технологий;</w:t>
            </w:r>
          </w:p>
          <w:p w:rsidR="00F37207" w:rsidRPr="00F37207" w:rsidRDefault="00F37207">
            <w:pPr>
              <w:pStyle w:val="afffff1"/>
              <w:jc w:val="both"/>
              <w:rPr>
                <w:rFonts w:ascii="Arial" w:hAnsi="Arial" w:cs="Arial"/>
              </w:rPr>
            </w:pPr>
            <w:r w:rsidRPr="00F37207">
              <w:rPr>
                <w:rFonts w:ascii="Arial" w:hAnsi="Arial" w:cs="Arial"/>
              </w:rPr>
              <w:t>улучшение и повышение продуктивности используемых в сельскохозяйственном производстве земельных и других природных ресурсов</w:t>
            </w:r>
          </w:p>
          <w:p w:rsidR="00F37207" w:rsidRPr="00F37207" w:rsidRDefault="00F37207">
            <w:pPr>
              <w:pStyle w:val="afffff1"/>
              <w:jc w:val="both"/>
              <w:rPr>
                <w:rFonts w:ascii="Arial" w:hAnsi="Arial" w:cs="Arial"/>
              </w:rPr>
            </w:pPr>
          </w:p>
        </w:tc>
      </w:tr>
      <w:tr w:rsidR="00F37207" w:rsidRPr="00F37207" w:rsidTr="00F37207">
        <w:trPr>
          <w:jc w:val="center"/>
        </w:trPr>
        <w:tc>
          <w:tcPr>
            <w:tcW w:w="2587" w:type="dxa"/>
            <w:tcBorders>
              <w:top w:val="nil"/>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 xml:space="preserve">Задачи подпрограммы </w:t>
            </w:r>
          </w:p>
          <w:p w:rsidR="00F37207" w:rsidRPr="00F37207" w:rsidRDefault="00F37207">
            <w:pPr>
              <w:pStyle w:val="afffff1"/>
              <w:jc w:val="both"/>
              <w:rPr>
                <w:rFonts w:ascii="Arial" w:hAnsi="Arial" w:cs="Arial"/>
              </w:rPr>
            </w:pPr>
          </w:p>
        </w:tc>
        <w:tc>
          <w:tcPr>
            <w:tcW w:w="7192" w:type="dxa"/>
            <w:tcBorders>
              <w:top w:val="nil"/>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Реконструкция и техническое перевооружение оросительных систем, принятие организационных решений по проектированию, строительству, эксплуатации объектов мелиорации и управлению данными объектами, создание нормативно-правового, инновационного и социально-ориентированного обеспечения развития мелиоративного комплекса, повышение водообеспеченности земель сельскохозяйственного назначения;</w:t>
            </w:r>
          </w:p>
          <w:p w:rsidR="00F37207" w:rsidRPr="00F37207" w:rsidRDefault="00F37207">
            <w:pPr>
              <w:pStyle w:val="afffff1"/>
              <w:jc w:val="both"/>
              <w:rPr>
                <w:rFonts w:ascii="Arial" w:hAnsi="Arial" w:cs="Arial"/>
              </w:rPr>
            </w:pPr>
            <w:r w:rsidRPr="00F37207">
              <w:rPr>
                <w:rFonts w:ascii="Arial" w:hAnsi="Arial" w:cs="Arial"/>
              </w:rPr>
              <w:t>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w:t>
            </w:r>
          </w:p>
          <w:p w:rsidR="00F37207" w:rsidRPr="00F37207" w:rsidRDefault="00F37207">
            <w:pPr>
              <w:pStyle w:val="afffff1"/>
              <w:jc w:val="both"/>
              <w:rPr>
                <w:rFonts w:ascii="Arial" w:hAnsi="Arial" w:cs="Arial"/>
              </w:rPr>
            </w:pPr>
            <w:r w:rsidRPr="00F37207">
              <w:rPr>
                <w:rFonts w:ascii="Arial" w:hAnsi="Arial" w:cs="Arial"/>
              </w:rP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F37207" w:rsidRPr="00F37207" w:rsidRDefault="00F37207">
            <w:pPr>
              <w:pStyle w:val="afffff1"/>
              <w:jc w:val="both"/>
              <w:rPr>
                <w:rFonts w:ascii="Arial" w:hAnsi="Arial" w:cs="Arial"/>
              </w:rPr>
            </w:pPr>
          </w:p>
        </w:tc>
      </w:tr>
      <w:tr w:rsidR="00F37207" w:rsidRPr="00F37207" w:rsidTr="00F37207">
        <w:trPr>
          <w:jc w:val="center"/>
        </w:trPr>
        <w:tc>
          <w:tcPr>
            <w:tcW w:w="2587" w:type="dxa"/>
            <w:tcBorders>
              <w:top w:val="nil"/>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Основные целевые показатели и индикаторы подпрограммы</w:t>
            </w:r>
          </w:p>
          <w:p w:rsidR="00F37207" w:rsidRPr="00F37207" w:rsidRDefault="00F37207">
            <w:pPr>
              <w:pStyle w:val="afffff1"/>
              <w:jc w:val="both"/>
              <w:rPr>
                <w:rFonts w:ascii="Arial" w:hAnsi="Arial" w:cs="Arial"/>
              </w:rPr>
            </w:pPr>
          </w:p>
        </w:tc>
        <w:tc>
          <w:tcPr>
            <w:tcW w:w="7192" w:type="dxa"/>
            <w:tcBorders>
              <w:top w:val="nil"/>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Ввод в эксплуатацию орошаемых земель;</w:t>
            </w:r>
          </w:p>
          <w:p w:rsidR="00F37207" w:rsidRPr="00F37207" w:rsidRDefault="00F37207">
            <w:pPr>
              <w:pStyle w:val="afffff1"/>
              <w:jc w:val="both"/>
              <w:rPr>
                <w:rFonts w:ascii="Arial" w:hAnsi="Arial" w:cs="Arial"/>
              </w:rPr>
            </w:pPr>
            <w:r w:rsidRPr="00F37207">
              <w:rPr>
                <w:rFonts w:ascii="Arial" w:hAnsi="Arial" w:cs="Arial"/>
              </w:rPr>
              <w:t>прирост объема производства продукции растениеводства на орошаемых площадях (нарастающим итогом к 2017 году);</w:t>
            </w:r>
          </w:p>
          <w:p w:rsidR="00F37207" w:rsidRPr="00F37207" w:rsidRDefault="00F37207">
            <w:pPr>
              <w:pStyle w:val="afffff1"/>
              <w:jc w:val="both"/>
              <w:rPr>
                <w:rFonts w:ascii="Arial" w:hAnsi="Arial" w:cs="Arial"/>
              </w:rPr>
            </w:pPr>
            <w:r w:rsidRPr="00F37207">
              <w:rPr>
                <w:rFonts w:ascii="Arial" w:hAnsi="Arial" w:cs="Arial"/>
              </w:rPr>
              <w:t>создание новых рабочих мест;</w:t>
            </w:r>
          </w:p>
          <w:p w:rsidR="00F37207" w:rsidRPr="00F37207" w:rsidRDefault="00F37207">
            <w:pPr>
              <w:pStyle w:val="afffff1"/>
              <w:jc w:val="both"/>
              <w:rPr>
                <w:rFonts w:ascii="Arial" w:hAnsi="Arial" w:cs="Arial"/>
              </w:rPr>
            </w:pPr>
            <w:r w:rsidRPr="00F37207">
              <w:rPr>
                <w:rFonts w:ascii="Arial" w:hAnsi="Arial" w:cs="Arial"/>
              </w:rPr>
              <w:t>защита и сохранение сельскохозяйственных угодий от ветровой эрозии</w:t>
            </w:r>
          </w:p>
          <w:p w:rsidR="00F37207" w:rsidRPr="00F37207" w:rsidRDefault="00F37207">
            <w:pPr>
              <w:pStyle w:val="afffff1"/>
              <w:jc w:val="both"/>
              <w:rPr>
                <w:rFonts w:ascii="Arial" w:hAnsi="Arial" w:cs="Arial"/>
              </w:rPr>
            </w:pPr>
          </w:p>
        </w:tc>
      </w:tr>
      <w:tr w:rsidR="00F37207" w:rsidRPr="00F37207" w:rsidTr="00F37207">
        <w:trPr>
          <w:trHeight w:val="739"/>
          <w:jc w:val="center"/>
        </w:trPr>
        <w:tc>
          <w:tcPr>
            <w:tcW w:w="2587"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Сроки реализации подпрограммы</w:t>
            </w:r>
          </w:p>
          <w:p w:rsidR="00F37207" w:rsidRPr="00F37207" w:rsidRDefault="00F37207">
            <w:pPr>
              <w:pStyle w:val="afffff1"/>
              <w:jc w:val="both"/>
              <w:rPr>
                <w:rFonts w:ascii="Arial" w:hAnsi="Arial" w:cs="Arial"/>
              </w:rPr>
            </w:pPr>
          </w:p>
        </w:tc>
        <w:tc>
          <w:tcPr>
            <w:tcW w:w="719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2018 по 2024 годы:</w:t>
            </w:r>
          </w:p>
          <w:p w:rsidR="00F37207" w:rsidRPr="00F37207" w:rsidRDefault="00F37207">
            <w:pPr>
              <w:pStyle w:val="afffff1"/>
              <w:jc w:val="both"/>
              <w:rPr>
                <w:rFonts w:ascii="Arial" w:hAnsi="Arial" w:cs="Arial"/>
              </w:rPr>
            </w:pPr>
            <w:r w:rsidRPr="00F37207">
              <w:rPr>
                <w:rFonts w:ascii="Arial" w:hAnsi="Arial" w:cs="Arial"/>
              </w:rPr>
              <w:t>I этап - 2018 - 2021 годы;</w:t>
            </w:r>
          </w:p>
          <w:p w:rsidR="00F37207" w:rsidRPr="00F37207" w:rsidRDefault="00F37207">
            <w:pPr>
              <w:pStyle w:val="afffff1"/>
              <w:jc w:val="both"/>
              <w:rPr>
                <w:rFonts w:ascii="Arial" w:hAnsi="Arial" w:cs="Arial"/>
              </w:rPr>
            </w:pPr>
            <w:r w:rsidRPr="00F37207">
              <w:rPr>
                <w:rFonts w:ascii="Arial" w:hAnsi="Arial" w:cs="Arial"/>
              </w:rPr>
              <w:t>II этап - 2012- 2024 годы</w:t>
            </w:r>
          </w:p>
          <w:p w:rsidR="00F37207" w:rsidRPr="00F37207" w:rsidRDefault="00F37207">
            <w:pPr>
              <w:pStyle w:val="afffff1"/>
              <w:jc w:val="both"/>
              <w:rPr>
                <w:rFonts w:ascii="Arial" w:hAnsi="Arial" w:cs="Arial"/>
              </w:rPr>
            </w:pPr>
          </w:p>
        </w:tc>
      </w:tr>
      <w:tr w:rsidR="00F37207" w:rsidRPr="00F37207" w:rsidTr="00F37207">
        <w:trPr>
          <w:jc w:val="center"/>
        </w:trPr>
        <w:tc>
          <w:tcPr>
            <w:tcW w:w="2587" w:type="dxa"/>
            <w:tcBorders>
              <w:top w:val="nil"/>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Ожидаемые непосредственные результаты реализации подпрограммы</w:t>
            </w:r>
          </w:p>
          <w:p w:rsidR="00F37207" w:rsidRPr="00F37207" w:rsidRDefault="00F37207">
            <w:pPr>
              <w:pStyle w:val="afffff1"/>
              <w:jc w:val="both"/>
              <w:rPr>
                <w:rFonts w:ascii="Arial" w:hAnsi="Arial" w:cs="Arial"/>
              </w:rPr>
            </w:pPr>
          </w:p>
        </w:tc>
        <w:tc>
          <w:tcPr>
            <w:tcW w:w="719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rPr>
            </w:pPr>
            <w:r w:rsidRPr="00F37207">
              <w:rPr>
                <w:rFonts w:ascii="Arial" w:hAnsi="Arial" w:cs="Arial"/>
              </w:rPr>
              <w:t xml:space="preserve">Увеличение площади орошаемых земель </w:t>
            </w:r>
          </w:p>
          <w:p w:rsidR="00F37207" w:rsidRPr="00F37207" w:rsidRDefault="00F37207">
            <w:pPr>
              <w:pStyle w:val="afffff1"/>
              <w:jc w:val="both"/>
              <w:rPr>
                <w:rFonts w:ascii="Arial" w:hAnsi="Arial" w:cs="Arial"/>
              </w:rPr>
            </w:pPr>
            <w:r w:rsidRPr="00F37207">
              <w:rPr>
                <w:rFonts w:ascii="Arial" w:hAnsi="Arial" w:cs="Arial"/>
              </w:rPr>
              <w:t>прирост объема производства продукции растениеводства на орошаемых площадях в 1,6 раза;</w:t>
            </w:r>
          </w:p>
          <w:p w:rsidR="00F37207" w:rsidRPr="00F37207" w:rsidRDefault="00F37207">
            <w:pPr>
              <w:pStyle w:val="afffff1"/>
              <w:jc w:val="both"/>
              <w:rPr>
                <w:rFonts w:ascii="Arial" w:hAnsi="Arial" w:cs="Arial"/>
              </w:rPr>
            </w:pPr>
            <w:r w:rsidRPr="00F37207">
              <w:rPr>
                <w:rFonts w:ascii="Arial" w:hAnsi="Arial" w:cs="Arial"/>
              </w:rPr>
              <w:t>защита от ветровой эрозии и опустынивания за счет реконструкции и посадки защитных лесных насаждений;</w:t>
            </w:r>
          </w:p>
          <w:p w:rsidR="00F37207" w:rsidRPr="00F37207" w:rsidRDefault="00F37207">
            <w:pPr>
              <w:pStyle w:val="afffff1"/>
              <w:jc w:val="both"/>
              <w:rPr>
                <w:rFonts w:ascii="Arial" w:hAnsi="Arial" w:cs="Arial"/>
              </w:rPr>
            </w:pPr>
            <w:r w:rsidRPr="00F37207">
              <w:rPr>
                <w:rFonts w:ascii="Arial" w:hAnsi="Arial" w:cs="Arial"/>
              </w:rPr>
              <w:t>повышение стабильности производства растениеводческой продукции независимо от климатических условий;</w:t>
            </w:r>
          </w:p>
          <w:p w:rsidR="00F37207" w:rsidRPr="00F37207" w:rsidRDefault="00F37207">
            <w:pPr>
              <w:pStyle w:val="afffff1"/>
              <w:jc w:val="both"/>
              <w:rPr>
                <w:rFonts w:ascii="Arial" w:hAnsi="Arial" w:cs="Arial"/>
              </w:rPr>
            </w:pPr>
            <w:r w:rsidRPr="00F37207">
              <w:rPr>
                <w:rFonts w:ascii="Arial" w:hAnsi="Arial" w:cs="Arial"/>
              </w:rPr>
              <w:t>создание 32 новых рабочих мест</w:t>
            </w:r>
          </w:p>
          <w:p w:rsidR="00F37207" w:rsidRPr="00F37207" w:rsidRDefault="00F37207">
            <w:pPr>
              <w:pStyle w:val="afffff1"/>
              <w:jc w:val="both"/>
              <w:rPr>
                <w:rFonts w:ascii="Arial" w:hAnsi="Arial" w:cs="Arial"/>
              </w:rPr>
            </w:pPr>
          </w:p>
        </w:tc>
      </w:tr>
    </w:tbl>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rPr>
          <w:rFonts w:cs="Arial"/>
          <w:bCs/>
        </w:rPr>
      </w:pPr>
    </w:p>
    <w:p w:rsidR="00F37207" w:rsidRPr="00F37207" w:rsidRDefault="00F37207" w:rsidP="00F37207">
      <w:pPr>
        <w:rPr>
          <w:rFonts w:cs="Arial"/>
          <w:bCs/>
        </w:rPr>
      </w:pPr>
      <w:r w:rsidRPr="00F37207">
        <w:rPr>
          <w:rFonts w:cs="Arial"/>
          <w:bCs/>
        </w:rPr>
        <w:t xml:space="preserve">Подпрограмма «Комплексное развитие сельских территорий Бутурлиновского муниципального района Воронежской области» </w:t>
      </w:r>
    </w:p>
    <w:p w:rsidR="00F37207" w:rsidRPr="00F37207" w:rsidRDefault="00F37207" w:rsidP="00F37207">
      <w:pPr>
        <w:rPr>
          <w:rFonts w:cs="Arial"/>
          <w:bCs/>
        </w:rPr>
      </w:pPr>
    </w:p>
    <w:tbl>
      <w:tblPr>
        <w:tblW w:w="9705" w:type="dxa"/>
        <w:tblInd w:w="-5" w:type="dxa"/>
        <w:tblLayout w:type="fixed"/>
        <w:tblCellMar>
          <w:top w:w="102" w:type="dxa"/>
          <w:left w:w="62" w:type="dxa"/>
          <w:bottom w:w="102" w:type="dxa"/>
          <w:right w:w="62" w:type="dxa"/>
        </w:tblCellMar>
        <w:tblLook w:val="04A0" w:firstRow="1" w:lastRow="0" w:firstColumn="1" w:lastColumn="0" w:noHBand="0" w:noVBand="1"/>
      </w:tblPr>
      <w:tblGrid>
        <w:gridCol w:w="2324"/>
        <w:gridCol w:w="7381"/>
      </w:tblGrid>
      <w:tr w:rsidR="00F37207" w:rsidRPr="00F37207" w:rsidTr="00F37207">
        <w:tc>
          <w:tcPr>
            <w:tcW w:w="2324" w:type="dxa"/>
            <w:tcBorders>
              <w:top w:val="single" w:sz="4" w:space="0" w:color="auto"/>
              <w:left w:val="single" w:sz="4" w:space="0" w:color="auto"/>
              <w:bottom w:val="nil"/>
              <w:right w:val="single" w:sz="4" w:space="0" w:color="auto"/>
            </w:tcBorders>
            <w:hideMark/>
          </w:tcPr>
          <w:p w:rsidR="00F37207" w:rsidRPr="00F37207" w:rsidRDefault="00F37207">
            <w:pPr>
              <w:ind w:firstLine="0"/>
              <w:contextualSpacing/>
              <w:rPr>
                <w:rFonts w:cs="Arial"/>
                <w:bCs/>
                <w:sz w:val="22"/>
                <w:szCs w:val="22"/>
              </w:rPr>
            </w:pPr>
            <w:r w:rsidRPr="00F37207">
              <w:rPr>
                <w:rFonts w:cs="Arial"/>
                <w:bCs/>
                <w:sz w:val="22"/>
                <w:szCs w:val="22"/>
              </w:rPr>
              <w:t>Исполнители подпрограммы</w:t>
            </w:r>
          </w:p>
        </w:tc>
        <w:tc>
          <w:tcPr>
            <w:tcW w:w="7382" w:type="dxa"/>
            <w:tcBorders>
              <w:top w:val="single" w:sz="4" w:space="0" w:color="auto"/>
              <w:left w:val="single" w:sz="4" w:space="0" w:color="auto"/>
              <w:bottom w:val="nil"/>
              <w:right w:val="single" w:sz="4" w:space="0" w:color="auto"/>
            </w:tcBorders>
            <w:hideMark/>
          </w:tcPr>
          <w:p w:rsidR="00F37207" w:rsidRPr="00F37207" w:rsidRDefault="00F37207">
            <w:pPr>
              <w:ind w:firstLine="0"/>
              <w:contextualSpacing/>
              <w:rPr>
                <w:rFonts w:cs="Arial"/>
                <w:bCs/>
                <w:sz w:val="22"/>
                <w:szCs w:val="22"/>
              </w:rPr>
            </w:pPr>
            <w:r w:rsidRPr="00F37207">
              <w:rPr>
                <w:rFonts w:cs="Arial"/>
                <w:sz w:val="22"/>
                <w:szCs w:val="22"/>
              </w:rPr>
              <w:t>МКУ «Управление сельского хозяйства», отдел муниципального хозяйства, строительства, архитектуры и экологии администрации Бутурлиновского муниципального района, отдел финансов Бутурлиновского муниципального района</w:t>
            </w:r>
          </w:p>
        </w:tc>
      </w:tr>
      <w:tr w:rsidR="00F37207" w:rsidRPr="00F37207" w:rsidTr="00F37207">
        <w:tc>
          <w:tcPr>
            <w:tcW w:w="2324" w:type="dxa"/>
            <w:tcBorders>
              <w:top w:val="single" w:sz="4" w:space="0" w:color="auto"/>
              <w:left w:val="single" w:sz="4" w:space="0" w:color="auto"/>
              <w:bottom w:val="nil"/>
              <w:right w:val="single" w:sz="4" w:space="0" w:color="auto"/>
            </w:tcBorders>
            <w:hideMark/>
          </w:tcPr>
          <w:p w:rsidR="00F37207" w:rsidRPr="00F37207" w:rsidRDefault="00F37207">
            <w:pPr>
              <w:ind w:firstLine="0"/>
              <w:contextualSpacing/>
              <w:rPr>
                <w:rFonts w:cs="Arial"/>
                <w:bCs/>
                <w:sz w:val="22"/>
                <w:szCs w:val="22"/>
              </w:rPr>
            </w:pPr>
            <w:r w:rsidRPr="00F37207">
              <w:rPr>
                <w:rFonts w:cs="Arial"/>
                <w:bCs/>
                <w:sz w:val="22"/>
                <w:szCs w:val="22"/>
              </w:rPr>
              <w:t>Основные мероприятия, входящие в состав подпрограммы</w:t>
            </w:r>
          </w:p>
        </w:tc>
        <w:tc>
          <w:tcPr>
            <w:tcW w:w="7382" w:type="dxa"/>
            <w:tcBorders>
              <w:top w:val="single" w:sz="4" w:space="0" w:color="auto"/>
              <w:left w:val="single" w:sz="4" w:space="0" w:color="auto"/>
              <w:bottom w:val="nil"/>
              <w:right w:val="single" w:sz="4" w:space="0" w:color="auto"/>
            </w:tcBorders>
            <w:hideMark/>
          </w:tcPr>
          <w:p w:rsidR="00F37207" w:rsidRPr="00F37207" w:rsidRDefault="00F37207">
            <w:pPr>
              <w:ind w:firstLine="0"/>
              <w:rPr>
                <w:rFonts w:cs="Arial"/>
                <w:sz w:val="22"/>
                <w:szCs w:val="22"/>
              </w:rPr>
            </w:pPr>
            <w:r w:rsidRPr="00F37207">
              <w:rPr>
                <w:rFonts w:cs="Arial"/>
                <w:sz w:val="22"/>
                <w:szCs w:val="22"/>
              </w:rPr>
              <w:t>- создание условий для обеспечения доступным и комфортным жильем сельского населения;</w:t>
            </w:r>
          </w:p>
          <w:p w:rsidR="00F37207" w:rsidRPr="00F37207" w:rsidRDefault="00F37207">
            <w:pPr>
              <w:ind w:firstLine="0"/>
              <w:rPr>
                <w:rFonts w:cs="Arial"/>
                <w:sz w:val="22"/>
                <w:szCs w:val="22"/>
              </w:rPr>
            </w:pPr>
            <w:r w:rsidRPr="00F37207">
              <w:rPr>
                <w:rFonts w:cs="Arial"/>
                <w:sz w:val="22"/>
                <w:szCs w:val="22"/>
              </w:rPr>
              <w:t>- развитие рынка труда (кадрового потенциала) на сельских территориях;</w:t>
            </w:r>
          </w:p>
          <w:p w:rsidR="00F37207" w:rsidRPr="00F37207" w:rsidRDefault="00F37207">
            <w:pPr>
              <w:ind w:firstLine="0"/>
              <w:rPr>
                <w:rFonts w:cs="Arial"/>
                <w:sz w:val="22"/>
                <w:szCs w:val="22"/>
              </w:rPr>
            </w:pPr>
            <w:r w:rsidRPr="00F37207">
              <w:rPr>
                <w:rFonts w:cs="Arial"/>
                <w:sz w:val="22"/>
                <w:szCs w:val="22"/>
              </w:rPr>
              <w:t>- создание и развитие инфраструктуры на сельских территориях</w:t>
            </w:r>
          </w:p>
          <w:p w:rsidR="00F37207" w:rsidRPr="00F37207" w:rsidRDefault="00F37207">
            <w:pPr>
              <w:ind w:firstLine="0"/>
              <w:contextualSpacing/>
              <w:rPr>
                <w:rFonts w:cs="Arial"/>
                <w:bCs/>
                <w:sz w:val="22"/>
                <w:szCs w:val="22"/>
              </w:rPr>
            </w:pPr>
            <w:r w:rsidRPr="00F37207">
              <w:rPr>
                <w:rFonts w:cs="Arial"/>
                <w:sz w:val="22"/>
                <w:szCs w:val="22"/>
              </w:rPr>
              <w:t>-реализация регионального проекта «Культурная среда»</w:t>
            </w:r>
          </w:p>
        </w:tc>
      </w:tr>
      <w:tr w:rsidR="00F37207" w:rsidRPr="00F37207" w:rsidTr="00F37207">
        <w:tc>
          <w:tcPr>
            <w:tcW w:w="2324" w:type="dxa"/>
            <w:tcBorders>
              <w:top w:val="single" w:sz="4" w:space="0" w:color="auto"/>
              <w:left w:val="single" w:sz="4" w:space="0" w:color="auto"/>
              <w:bottom w:val="nil"/>
              <w:right w:val="single" w:sz="4" w:space="0" w:color="auto"/>
            </w:tcBorders>
            <w:hideMark/>
          </w:tcPr>
          <w:p w:rsidR="00F37207" w:rsidRPr="00F37207" w:rsidRDefault="00F37207">
            <w:pPr>
              <w:ind w:firstLine="0"/>
              <w:contextualSpacing/>
              <w:rPr>
                <w:rFonts w:cs="Arial"/>
                <w:bCs/>
                <w:sz w:val="22"/>
                <w:szCs w:val="22"/>
              </w:rPr>
            </w:pPr>
            <w:r w:rsidRPr="00F37207">
              <w:rPr>
                <w:rFonts w:cs="Arial"/>
                <w:bCs/>
                <w:sz w:val="22"/>
                <w:szCs w:val="22"/>
              </w:rPr>
              <w:t>Цель подпрограммы</w:t>
            </w:r>
          </w:p>
        </w:tc>
        <w:tc>
          <w:tcPr>
            <w:tcW w:w="7382" w:type="dxa"/>
            <w:tcBorders>
              <w:top w:val="single" w:sz="4" w:space="0" w:color="auto"/>
              <w:left w:val="single" w:sz="4" w:space="0" w:color="auto"/>
              <w:bottom w:val="nil"/>
              <w:right w:val="single" w:sz="4" w:space="0" w:color="auto"/>
            </w:tcBorders>
          </w:tcPr>
          <w:p w:rsidR="00F37207" w:rsidRPr="00F37207" w:rsidRDefault="00F37207">
            <w:pPr>
              <w:ind w:firstLine="0"/>
              <w:rPr>
                <w:rFonts w:cs="Arial"/>
                <w:sz w:val="22"/>
                <w:szCs w:val="22"/>
              </w:rPr>
            </w:pPr>
            <w:r w:rsidRPr="00F37207">
              <w:rPr>
                <w:rFonts w:cs="Arial"/>
                <w:sz w:val="22"/>
                <w:szCs w:val="22"/>
              </w:rPr>
              <w:t xml:space="preserve"> - сохранение доли сельского населения;</w:t>
            </w:r>
          </w:p>
          <w:p w:rsidR="00F37207" w:rsidRPr="00F37207" w:rsidRDefault="00F37207">
            <w:pPr>
              <w:ind w:firstLine="0"/>
              <w:contextualSpacing/>
              <w:rPr>
                <w:rFonts w:cs="Arial"/>
                <w:bCs/>
                <w:sz w:val="22"/>
                <w:szCs w:val="22"/>
              </w:rPr>
            </w:pPr>
          </w:p>
        </w:tc>
      </w:tr>
      <w:tr w:rsidR="00F37207" w:rsidRPr="00F37207" w:rsidTr="00F37207">
        <w:tc>
          <w:tcPr>
            <w:tcW w:w="2324" w:type="dxa"/>
            <w:tcBorders>
              <w:top w:val="single" w:sz="4" w:space="0" w:color="auto"/>
              <w:left w:val="single" w:sz="4" w:space="0" w:color="auto"/>
              <w:bottom w:val="nil"/>
              <w:right w:val="single" w:sz="4" w:space="0" w:color="auto"/>
            </w:tcBorders>
            <w:hideMark/>
          </w:tcPr>
          <w:p w:rsidR="00F37207" w:rsidRPr="00F37207" w:rsidRDefault="00F37207">
            <w:pPr>
              <w:ind w:firstLine="0"/>
              <w:contextualSpacing/>
              <w:rPr>
                <w:rFonts w:cs="Arial"/>
                <w:bCs/>
                <w:sz w:val="22"/>
                <w:szCs w:val="22"/>
              </w:rPr>
            </w:pPr>
            <w:r w:rsidRPr="00F37207">
              <w:rPr>
                <w:rFonts w:cs="Arial"/>
                <w:bCs/>
                <w:sz w:val="22"/>
                <w:szCs w:val="22"/>
              </w:rPr>
              <w:t>Задачи подпрограммы</w:t>
            </w:r>
          </w:p>
        </w:tc>
        <w:tc>
          <w:tcPr>
            <w:tcW w:w="7382" w:type="dxa"/>
            <w:tcBorders>
              <w:top w:val="single" w:sz="4" w:space="0" w:color="auto"/>
              <w:left w:val="single" w:sz="4" w:space="0" w:color="auto"/>
              <w:bottom w:val="single" w:sz="4" w:space="0" w:color="auto"/>
              <w:right w:val="single" w:sz="4" w:space="0" w:color="auto"/>
            </w:tcBorders>
            <w:hideMark/>
          </w:tcPr>
          <w:p w:rsidR="00F37207" w:rsidRPr="00F37207" w:rsidRDefault="00F37207">
            <w:pPr>
              <w:ind w:firstLine="0"/>
              <w:rPr>
                <w:rFonts w:cs="Arial"/>
                <w:sz w:val="22"/>
                <w:szCs w:val="22"/>
              </w:rPr>
            </w:pPr>
            <w:r w:rsidRPr="00F37207">
              <w:rPr>
                <w:rFonts w:cs="Arial"/>
                <w:sz w:val="22"/>
                <w:szCs w:val="22"/>
              </w:rPr>
              <w:t>- удовлетворение потребностей сельского населения в благоустроенном жилье;</w:t>
            </w:r>
          </w:p>
          <w:p w:rsidR="00F37207" w:rsidRPr="00F37207" w:rsidRDefault="00F37207">
            <w:pPr>
              <w:ind w:firstLine="0"/>
              <w:rPr>
                <w:rFonts w:cs="Arial"/>
                <w:sz w:val="22"/>
                <w:szCs w:val="22"/>
              </w:rPr>
            </w:pPr>
            <w:r w:rsidRPr="00F37207">
              <w:rPr>
                <w:rFonts w:cs="Arial"/>
                <w:sz w:val="22"/>
                <w:szCs w:val="22"/>
              </w:rPr>
              <w:t>-обеспечение квалифицированными специалистами;</w:t>
            </w:r>
          </w:p>
          <w:p w:rsidR="00F37207" w:rsidRPr="00F37207" w:rsidRDefault="00F37207">
            <w:pPr>
              <w:ind w:firstLine="0"/>
              <w:rPr>
                <w:rFonts w:cs="Arial"/>
                <w:sz w:val="22"/>
                <w:szCs w:val="22"/>
              </w:rPr>
            </w:pPr>
            <w:r w:rsidRPr="00F37207">
              <w:rPr>
                <w:rFonts w:cs="Arial"/>
                <w:sz w:val="22"/>
                <w:szCs w:val="22"/>
              </w:rPr>
              <w:t>- повышение уровня комплексного обустройства населенных пунктов, расположенных на сельских территориях, объектами социальной, инженерной инфраструктуры и автомобильными дорогами общего пользования;</w:t>
            </w:r>
          </w:p>
          <w:p w:rsidR="00F37207" w:rsidRPr="00F37207" w:rsidRDefault="00F37207">
            <w:pPr>
              <w:ind w:firstLine="0"/>
              <w:contextualSpacing/>
              <w:rPr>
                <w:rFonts w:cs="Arial"/>
                <w:bCs/>
                <w:sz w:val="22"/>
                <w:szCs w:val="22"/>
              </w:rPr>
            </w:pPr>
            <w:r w:rsidRPr="00F37207">
              <w:rPr>
                <w:rFonts w:cs="Arial"/>
                <w:sz w:val="22"/>
                <w:szCs w:val="22"/>
              </w:rPr>
              <w:t xml:space="preserve">- концентрация ресурсов, направляемых на комплексное обустройство объектами социальной, инженерной инфраструктуры и автомобильными дорогами общего пользования населенных пунктов, расположенных на сельских территориях, в которых осуществляются инвестиционные проекты в сфере агропромышленного комплекса </w:t>
            </w:r>
          </w:p>
        </w:tc>
      </w:tr>
      <w:tr w:rsidR="00F37207" w:rsidRPr="00F37207" w:rsidTr="00F37207">
        <w:tc>
          <w:tcPr>
            <w:tcW w:w="2324" w:type="dxa"/>
            <w:tcBorders>
              <w:top w:val="single" w:sz="4" w:space="0" w:color="auto"/>
              <w:left w:val="single" w:sz="4" w:space="0" w:color="auto"/>
              <w:bottom w:val="nil"/>
              <w:right w:val="single" w:sz="4" w:space="0" w:color="auto"/>
            </w:tcBorders>
            <w:hideMark/>
          </w:tcPr>
          <w:p w:rsidR="00F37207" w:rsidRPr="00F37207" w:rsidRDefault="00F37207">
            <w:pPr>
              <w:ind w:firstLine="0"/>
              <w:contextualSpacing/>
              <w:rPr>
                <w:rFonts w:cs="Arial"/>
                <w:bCs/>
                <w:sz w:val="22"/>
                <w:szCs w:val="22"/>
              </w:rPr>
            </w:pPr>
            <w:r w:rsidRPr="00F37207">
              <w:rPr>
                <w:rFonts w:cs="Arial"/>
                <w:bCs/>
                <w:sz w:val="22"/>
                <w:szCs w:val="22"/>
              </w:rPr>
              <w:t>Показатели (индикаторы) подпрограммы</w:t>
            </w:r>
          </w:p>
        </w:tc>
        <w:tc>
          <w:tcPr>
            <w:tcW w:w="7382" w:type="dxa"/>
            <w:tcBorders>
              <w:top w:val="single" w:sz="4" w:space="0" w:color="auto"/>
              <w:left w:val="single" w:sz="4" w:space="0" w:color="auto"/>
              <w:bottom w:val="nil"/>
              <w:right w:val="single" w:sz="4" w:space="0" w:color="auto"/>
            </w:tcBorders>
            <w:hideMark/>
          </w:tcPr>
          <w:p w:rsidR="00F37207" w:rsidRPr="00F37207" w:rsidRDefault="00F37207">
            <w:pPr>
              <w:ind w:firstLine="0"/>
              <w:rPr>
                <w:rFonts w:cs="Arial"/>
                <w:bCs/>
                <w:sz w:val="22"/>
                <w:szCs w:val="22"/>
              </w:rPr>
            </w:pPr>
            <w:r w:rsidRPr="00F37207">
              <w:rPr>
                <w:rFonts w:cs="Arial"/>
                <w:bCs/>
                <w:sz w:val="22"/>
                <w:szCs w:val="22"/>
              </w:rPr>
              <w:t>- уровень освоения предусмотренных объемов финансирования;</w:t>
            </w:r>
          </w:p>
          <w:p w:rsidR="00F37207" w:rsidRPr="00F37207" w:rsidRDefault="00F37207">
            <w:pPr>
              <w:ind w:firstLine="0"/>
              <w:rPr>
                <w:rFonts w:cs="Arial"/>
                <w:bCs/>
                <w:sz w:val="22"/>
                <w:szCs w:val="22"/>
              </w:rPr>
            </w:pPr>
            <w:r w:rsidRPr="00F37207">
              <w:rPr>
                <w:rFonts w:cs="Arial"/>
                <w:bCs/>
                <w:sz w:val="22"/>
                <w:szCs w:val="22"/>
              </w:rPr>
              <w:t>- ввод (приобретение) жилья для граждан, проживающих на сельских территориях (с привлечением собственных (заемных) средств граждан);</w:t>
            </w:r>
          </w:p>
          <w:p w:rsidR="00F37207" w:rsidRPr="00F37207" w:rsidRDefault="00F37207">
            <w:pPr>
              <w:ind w:firstLine="0"/>
              <w:rPr>
                <w:rFonts w:cs="Arial"/>
                <w:bCs/>
                <w:sz w:val="22"/>
                <w:szCs w:val="22"/>
              </w:rPr>
            </w:pPr>
            <w:r w:rsidRPr="00F37207">
              <w:rPr>
                <w:rFonts w:cs="Arial"/>
                <w:bCs/>
                <w:sz w:val="22"/>
                <w:szCs w:val="22"/>
              </w:rPr>
              <w:t>- ввод жилья, предоставляемого гражданам, проживающим на сельских территориях, по договору</w:t>
            </w:r>
          </w:p>
          <w:p w:rsidR="00F37207" w:rsidRPr="00F37207" w:rsidRDefault="00F37207">
            <w:pPr>
              <w:ind w:firstLine="0"/>
              <w:rPr>
                <w:rFonts w:cs="Arial"/>
                <w:bCs/>
                <w:sz w:val="22"/>
                <w:szCs w:val="22"/>
              </w:rPr>
            </w:pPr>
            <w:r w:rsidRPr="00F37207">
              <w:rPr>
                <w:rFonts w:cs="Arial"/>
                <w:bCs/>
                <w:sz w:val="22"/>
                <w:szCs w:val="22"/>
              </w:rPr>
              <w:t>найма жилого помещения (без привлечения собственных (заемных) средств граждан);</w:t>
            </w:r>
          </w:p>
          <w:p w:rsidR="00F37207" w:rsidRPr="00F37207" w:rsidRDefault="00F37207">
            <w:pPr>
              <w:ind w:firstLine="0"/>
              <w:rPr>
                <w:rFonts w:cs="Arial"/>
                <w:sz w:val="22"/>
                <w:szCs w:val="22"/>
              </w:rPr>
            </w:pPr>
            <w:r w:rsidRPr="00F37207">
              <w:rPr>
                <w:rFonts w:cs="Arial"/>
                <w:bCs/>
                <w:sz w:val="22"/>
                <w:szCs w:val="22"/>
              </w:rPr>
              <w:t>- ч</w:t>
            </w:r>
            <w:r w:rsidRPr="00F37207">
              <w:rPr>
                <w:rFonts w:cs="Arial"/>
                <w:sz w:val="22"/>
                <w:szCs w:val="22"/>
              </w:rPr>
              <w:t>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F37207" w:rsidRPr="00F37207" w:rsidRDefault="00F37207">
            <w:pPr>
              <w:ind w:firstLine="0"/>
              <w:rPr>
                <w:rFonts w:cs="Arial"/>
                <w:bCs/>
                <w:sz w:val="22"/>
                <w:szCs w:val="22"/>
              </w:rPr>
            </w:pPr>
            <w:r w:rsidRPr="00F37207">
              <w:rPr>
                <w:rFonts w:cs="Arial"/>
                <w:sz w:val="22"/>
                <w:szCs w:val="22"/>
              </w:rPr>
              <w:t>-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F37207" w:rsidRPr="00F37207" w:rsidRDefault="00F37207">
            <w:pPr>
              <w:ind w:firstLine="0"/>
              <w:rPr>
                <w:rFonts w:cs="Arial"/>
                <w:bCs/>
                <w:sz w:val="22"/>
                <w:szCs w:val="22"/>
              </w:rPr>
            </w:pPr>
            <w:r w:rsidRPr="00F37207">
              <w:rPr>
                <w:rFonts w:cs="Arial"/>
                <w:bCs/>
                <w:sz w:val="22"/>
                <w:szCs w:val="22"/>
              </w:rPr>
              <w:t>- ввод в действие локальных водопроводов на сельских территориях;</w:t>
            </w:r>
          </w:p>
          <w:p w:rsidR="00F37207" w:rsidRPr="00F37207" w:rsidRDefault="00F37207">
            <w:pPr>
              <w:ind w:firstLine="0"/>
              <w:rPr>
                <w:rFonts w:cs="Arial"/>
                <w:bCs/>
                <w:sz w:val="22"/>
                <w:szCs w:val="22"/>
              </w:rPr>
            </w:pPr>
            <w:r w:rsidRPr="00F37207">
              <w:rPr>
                <w:rFonts w:cs="Arial"/>
                <w:bCs/>
                <w:sz w:val="22"/>
                <w:szCs w:val="22"/>
              </w:rPr>
              <w:t>- ввод в действие распределительных газовых сетей на сельских территориях;</w:t>
            </w:r>
          </w:p>
          <w:p w:rsidR="00F37207" w:rsidRPr="00F37207" w:rsidRDefault="00F37207">
            <w:pPr>
              <w:ind w:firstLine="0"/>
              <w:rPr>
                <w:rFonts w:cs="Arial"/>
                <w:bCs/>
                <w:sz w:val="22"/>
                <w:szCs w:val="22"/>
              </w:rPr>
            </w:pPr>
            <w:r w:rsidRPr="00F37207">
              <w:rPr>
                <w:rFonts w:cs="Arial"/>
                <w:bCs/>
                <w:sz w:val="22"/>
                <w:szCs w:val="22"/>
              </w:rPr>
              <w:t>-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w:t>
            </w:r>
          </w:p>
          <w:p w:rsidR="00F37207" w:rsidRPr="00F37207" w:rsidRDefault="00F37207">
            <w:pPr>
              <w:ind w:firstLine="0"/>
              <w:rPr>
                <w:rFonts w:cs="Arial"/>
                <w:bCs/>
                <w:sz w:val="22"/>
                <w:szCs w:val="22"/>
              </w:rPr>
            </w:pPr>
            <w:r w:rsidRPr="00F37207">
              <w:rPr>
                <w:rFonts w:cs="Arial"/>
                <w:bCs/>
                <w:sz w:val="22"/>
                <w:szCs w:val="22"/>
              </w:rPr>
              <w:t>- ввод в эксплуатацию автомобильных дорог общего пользования, ведущих к общественно значимым объектам населенных пунктов, объектам производства и переработки сельскохозяйственной продукции;</w:t>
            </w:r>
          </w:p>
          <w:p w:rsidR="00F37207" w:rsidRPr="00F37207" w:rsidRDefault="00F37207">
            <w:pPr>
              <w:ind w:firstLine="0"/>
              <w:rPr>
                <w:rFonts w:cs="Arial"/>
                <w:bCs/>
                <w:sz w:val="22"/>
                <w:szCs w:val="22"/>
              </w:rPr>
            </w:pPr>
            <w:r w:rsidRPr="00F37207">
              <w:rPr>
                <w:rFonts w:cs="Arial"/>
                <w:bCs/>
                <w:sz w:val="22"/>
                <w:szCs w:val="22"/>
              </w:rPr>
              <w:t>- количество реализованных проектов по созданию современного облика сельских территорий;</w:t>
            </w:r>
          </w:p>
          <w:p w:rsidR="00F37207" w:rsidRPr="00F37207" w:rsidRDefault="00F37207">
            <w:pPr>
              <w:ind w:firstLine="0"/>
              <w:contextualSpacing/>
              <w:rPr>
                <w:rFonts w:cs="Arial"/>
                <w:bCs/>
                <w:sz w:val="22"/>
                <w:szCs w:val="22"/>
              </w:rPr>
            </w:pPr>
            <w:r w:rsidRPr="00F37207">
              <w:rPr>
                <w:rFonts w:cs="Arial"/>
                <w:bCs/>
                <w:sz w:val="22"/>
                <w:szCs w:val="22"/>
              </w:rPr>
              <w:t>- количество реализованных проектов по благоустройству сельских территорий</w:t>
            </w:r>
          </w:p>
        </w:tc>
      </w:tr>
      <w:tr w:rsidR="00F37207" w:rsidRPr="00F37207" w:rsidTr="00F37207">
        <w:tc>
          <w:tcPr>
            <w:tcW w:w="2324" w:type="dxa"/>
            <w:tcBorders>
              <w:top w:val="single" w:sz="4" w:space="0" w:color="auto"/>
              <w:left w:val="single" w:sz="4" w:space="0" w:color="auto"/>
              <w:bottom w:val="single" w:sz="4" w:space="0" w:color="auto"/>
              <w:right w:val="single" w:sz="4" w:space="0" w:color="auto"/>
            </w:tcBorders>
            <w:hideMark/>
          </w:tcPr>
          <w:p w:rsidR="00F37207" w:rsidRPr="00F37207" w:rsidRDefault="00F37207">
            <w:pPr>
              <w:ind w:firstLine="0"/>
              <w:contextualSpacing/>
              <w:rPr>
                <w:rFonts w:cs="Arial"/>
                <w:bCs/>
                <w:sz w:val="22"/>
                <w:szCs w:val="22"/>
              </w:rPr>
            </w:pPr>
            <w:r w:rsidRPr="00F37207">
              <w:rPr>
                <w:rFonts w:cs="Arial"/>
                <w:bCs/>
                <w:sz w:val="22"/>
                <w:szCs w:val="22"/>
              </w:rPr>
              <w:t>Сроки реализации подпрограммы</w:t>
            </w:r>
          </w:p>
        </w:tc>
        <w:tc>
          <w:tcPr>
            <w:tcW w:w="7382" w:type="dxa"/>
            <w:tcBorders>
              <w:top w:val="single" w:sz="4" w:space="0" w:color="auto"/>
              <w:left w:val="single" w:sz="4" w:space="0" w:color="auto"/>
              <w:bottom w:val="single" w:sz="4" w:space="0" w:color="auto"/>
              <w:right w:val="single" w:sz="4" w:space="0" w:color="auto"/>
            </w:tcBorders>
          </w:tcPr>
          <w:p w:rsidR="00F37207" w:rsidRPr="00F37207" w:rsidRDefault="00F37207">
            <w:pPr>
              <w:ind w:firstLine="0"/>
              <w:rPr>
                <w:rFonts w:cs="Arial"/>
                <w:bCs/>
                <w:sz w:val="22"/>
                <w:szCs w:val="22"/>
              </w:rPr>
            </w:pPr>
            <w:r w:rsidRPr="00F37207">
              <w:rPr>
                <w:rFonts w:cs="Arial"/>
                <w:bCs/>
                <w:sz w:val="22"/>
                <w:szCs w:val="22"/>
              </w:rPr>
              <w:t>2020 - 2024 годы</w:t>
            </w:r>
          </w:p>
          <w:p w:rsidR="00F37207" w:rsidRPr="00F37207" w:rsidRDefault="00F37207">
            <w:pPr>
              <w:ind w:firstLine="0"/>
              <w:contextualSpacing/>
              <w:rPr>
                <w:rFonts w:cs="Arial"/>
                <w:bCs/>
                <w:sz w:val="22"/>
                <w:szCs w:val="22"/>
              </w:rPr>
            </w:pPr>
          </w:p>
        </w:tc>
      </w:tr>
      <w:tr w:rsidR="00F37207" w:rsidRPr="00F37207" w:rsidTr="00F37207">
        <w:tc>
          <w:tcPr>
            <w:tcW w:w="2324" w:type="dxa"/>
            <w:tcBorders>
              <w:top w:val="single" w:sz="4" w:space="0" w:color="auto"/>
              <w:left w:val="single" w:sz="4" w:space="0" w:color="auto"/>
              <w:bottom w:val="nil"/>
              <w:right w:val="single" w:sz="4" w:space="0" w:color="auto"/>
            </w:tcBorders>
            <w:hideMark/>
          </w:tcPr>
          <w:p w:rsidR="00F37207" w:rsidRPr="00F37207" w:rsidRDefault="00F37207">
            <w:pPr>
              <w:ind w:firstLine="0"/>
              <w:contextualSpacing/>
              <w:rPr>
                <w:rFonts w:cs="Arial"/>
                <w:bCs/>
                <w:sz w:val="22"/>
                <w:szCs w:val="22"/>
              </w:rPr>
            </w:pPr>
            <w:r w:rsidRPr="00F37207">
              <w:rPr>
                <w:rFonts w:cs="Arial"/>
                <w:bCs/>
                <w:sz w:val="22"/>
                <w:szCs w:val="22"/>
              </w:rPr>
              <w:t>Ожидаемые конечные результаты реализации подпрограммы</w:t>
            </w:r>
          </w:p>
        </w:tc>
        <w:tc>
          <w:tcPr>
            <w:tcW w:w="7382" w:type="dxa"/>
            <w:tcBorders>
              <w:top w:val="single" w:sz="4" w:space="0" w:color="auto"/>
              <w:left w:val="single" w:sz="4" w:space="0" w:color="auto"/>
              <w:bottom w:val="nil"/>
              <w:right w:val="single" w:sz="4" w:space="0" w:color="auto"/>
            </w:tcBorders>
            <w:hideMark/>
          </w:tcPr>
          <w:p w:rsidR="00F37207" w:rsidRPr="00F37207" w:rsidRDefault="00F37207">
            <w:pPr>
              <w:ind w:firstLine="0"/>
              <w:rPr>
                <w:rFonts w:cs="Arial"/>
                <w:bCs/>
                <w:sz w:val="22"/>
                <w:szCs w:val="22"/>
              </w:rPr>
            </w:pPr>
            <w:r w:rsidRPr="00F37207">
              <w:rPr>
                <w:rFonts w:cs="Arial"/>
                <w:bCs/>
                <w:sz w:val="22"/>
                <w:szCs w:val="22"/>
              </w:rPr>
              <w:t>- уровень освоения предусмотренных объемов финансирования - не менее 95 процентов;</w:t>
            </w:r>
          </w:p>
          <w:p w:rsidR="00F37207" w:rsidRPr="00F37207" w:rsidRDefault="00F37207">
            <w:pPr>
              <w:ind w:firstLine="0"/>
              <w:contextualSpacing/>
              <w:rPr>
                <w:rFonts w:cs="Arial"/>
                <w:bCs/>
                <w:sz w:val="22"/>
                <w:szCs w:val="22"/>
              </w:rPr>
            </w:pPr>
            <w:r w:rsidRPr="00F37207">
              <w:rPr>
                <w:rFonts w:cs="Arial"/>
                <w:bCs/>
                <w:sz w:val="22"/>
                <w:szCs w:val="22"/>
              </w:rPr>
              <w:t>- ввод (приобретение) жилья для граждан, проживающих на сельских территориях (с привлечением собственных (заемных) средств граждан);</w:t>
            </w:r>
          </w:p>
        </w:tc>
      </w:tr>
    </w:tbl>
    <w:p w:rsidR="00F37207" w:rsidRPr="00F37207" w:rsidRDefault="00F37207" w:rsidP="00F37207">
      <w:pPr>
        <w:rPr>
          <w:rFonts w:cs="Arial"/>
          <w:bCs/>
        </w:rPr>
      </w:pPr>
    </w:p>
    <w:p w:rsidR="00F37207" w:rsidRPr="00F37207" w:rsidRDefault="00F37207" w:rsidP="00F37207">
      <w:pPr>
        <w:rPr>
          <w:rFonts w:cs="Arial"/>
          <w:bCs/>
        </w:rPr>
      </w:pPr>
      <w:r w:rsidRPr="00F37207">
        <w:rPr>
          <w:rFonts w:cs="Arial"/>
          <w:bCs/>
        </w:rPr>
        <w:t>Раздел 1. ПРИОРИТЕТЫ ГОСУДАРСТВЕННОЙ ПОЛИТИКИ В СФЕРЕ</w:t>
      </w:r>
    </w:p>
    <w:p w:rsidR="00F37207" w:rsidRPr="00F37207" w:rsidRDefault="00F37207" w:rsidP="00F37207">
      <w:pPr>
        <w:rPr>
          <w:rFonts w:cs="Arial"/>
          <w:bCs/>
        </w:rPr>
      </w:pPr>
      <w:r w:rsidRPr="00F37207">
        <w:rPr>
          <w:rFonts w:cs="Arial"/>
          <w:bCs/>
        </w:rPr>
        <w:t>РЕАЛИЗАЦИИ ПОДПРОГРАММЫ, ЦЕЛИ, ЗАДАЧИ И ПОКАЗАТЕЛИ</w:t>
      </w:r>
    </w:p>
    <w:p w:rsidR="00F37207" w:rsidRPr="00F37207" w:rsidRDefault="00F37207" w:rsidP="00F37207">
      <w:pPr>
        <w:pStyle w:val="afffff1"/>
        <w:ind w:firstLine="709"/>
        <w:jc w:val="both"/>
        <w:rPr>
          <w:rFonts w:ascii="Arial" w:hAnsi="Arial" w:cs="Arial"/>
          <w:sz w:val="24"/>
          <w:szCs w:val="24"/>
        </w:rPr>
      </w:pPr>
      <w:r w:rsidRPr="00F37207">
        <w:rPr>
          <w:rFonts w:ascii="Arial" w:hAnsi="Arial" w:cs="Arial"/>
          <w:bCs/>
          <w:sz w:val="24"/>
          <w:szCs w:val="24"/>
        </w:rPr>
        <w:t>(ИНДИКАТОРЫ) ДОСТИЖЕНИЯ ЦЕЛЕЙ И РЕШЕНИЯ ЗАДАЧ,</w:t>
      </w:r>
    </w:p>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rPr>
          <w:rFonts w:cs="Arial"/>
          <w:bCs/>
        </w:rPr>
      </w:pPr>
      <w:r w:rsidRPr="00F37207">
        <w:rPr>
          <w:rFonts w:cs="Arial"/>
          <w:bCs/>
        </w:rPr>
        <w:t>1.1. Приоритеты государственной политики</w:t>
      </w:r>
    </w:p>
    <w:p w:rsidR="00F37207" w:rsidRPr="00F37207" w:rsidRDefault="00F37207" w:rsidP="00F37207">
      <w:pPr>
        <w:rPr>
          <w:rFonts w:cs="Arial"/>
          <w:bCs/>
        </w:rPr>
      </w:pPr>
      <w:r w:rsidRPr="00F37207">
        <w:rPr>
          <w:rFonts w:cs="Arial"/>
          <w:bCs/>
        </w:rPr>
        <w:t>в сфере реализации подпрограммы</w:t>
      </w:r>
    </w:p>
    <w:p w:rsidR="00F37207" w:rsidRPr="00F37207" w:rsidRDefault="00F37207" w:rsidP="00F37207">
      <w:pPr>
        <w:rPr>
          <w:rFonts w:cs="Arial"/>
          <w:bCs/>
        </w:rPr>
      </w:pPr>
    </w:p>
    <w:p w:rsidR="00F37207" w:rsidRPr="00F37207" w:rsidRDefault="00F37207" w:rsidP="00F37207">
      <w:pPr>
        <w:rPr>
          <w:rFonts w:cs="Arial"/>
          <w:bCs/>
        </w:rPr>
      </w:pPr>
      <w:r w:rsidRPr="00F37207">
        <w:rPr>
          <w:rFonts w:cs="Arial"/>
          <w:bCs/>
        </w:rPr>
        <w:t>Подпрограмма разработана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(далее - Программа), Стратегией социально-экономического развития Воронежской области на период до 2035 года, утвержденной Законом Воронежской области от 20.12.2018 № 168-ОЗ.</w:t>
      </w:r>
    </w:p>
    <w:p w:rsidR="00F37207" w:rsidRPr="00F37207" w:rsidRDefault="00F37207" w:rsidP="00F37207">
      <w:pPr>
        <w:rPr>
          <w:rFonts w:cs="Arial"/>
          <w:bCs/>
        </w:rPr>
      </w:pPr>
    </w:p>
    <w:p w:rsidR="00F37207" w:rsidRPr="00F37207" w:rsidRDefault="00F37207" w:rsidP="00F37207">
      <w:pPr>
        <w:shd w:val="clear" w:color="auto" w:fill="FFFFFF"/>
        <w:rPr>
          <w:rFonts w:cs="Arial"/>
        </w:rPr>
      </w:pPr>
      <w:r w:rsidRPr="00F37207">
        <w:rPr>
          <w:rFonts w:cs="Arial"/>
        </w:rPr>
        <w:t>1.2. Цели, задачи и показатели (индикаторы) достижения целей и решения задач подпрограммы.</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shd w:val="clear" w:color="auto" w:fill="FFFFFF"/>
        <w:rPr>
          <w:rFonts w:cs="Arial"/>
        </w:rPr>
      </w:pPr>
      <w:r w:rsidRPr="00F37207">
        <w:rPr>
          <w:rFonts w:cs="Arial"/>
        </w:rPr>
        <w:t>Реализация подпрограммы направлена на создание предпосылок для комплексного развития сельских территорий посредством достижения следующих целей:</w:t>
      </w:r>
    </w:p>
    <w:p w:rsidR="00F37207" w:rsidRPr="00F37207" w:rsidRDefault="00F37207" w:rsidP="00F37207">
      <w:pPr>
        <w:shd w:val="clear" w:color="auto" w:fill="FFFFFF"/>
        <w:rPr>
          <w:rFonts w:cs="Arial"/>
        </w:rPr>
      </w:pPr>
      <w:r w:rsidRPr="00F37207">
        <w:rPr>
          <w:rFonts w:cs="Arial"/>
        </w:rPr>
        <w:t>создание комфортных условий жизнедеятельности в сельской местности;</w:t>
      </w:r>
    </w:p>
    <w:p w:rsidR="00F37207" w:rsidRPr="00F37207" w:rsidRDefault="00F37207" w:rsidP="00F37207">
      <w:pPr>
        <w:shd w:val="clear" w:color="auto" w:fill="FFFFFF"/>
        <w:rPr>
          <w:rFonts w:cs="Arial"/>
        </w:rPr>
      </w:pPr>
      <w:r w:rsidRPr="00F37207">
        <w:rPr>
          <w:rFonts w:cs="Arial"/>
        </w:rPr>
        <w:t>Для достижения цели в области комплексного развития сельских территорий в рамках реализации подпрограммы предусматривается решение следующей задачи:</w:t>
      </w:r>
    </w:p>
    <w:p w:rsidR="00F37207" w:rsidRPr="00F37207" w:rsidRDefault="00F37207" w:rsidP="00F37207">
      <w:pPr>
        <w:shd w:val="clear" w:color="auto" w:fill="FFFFFF"/>
        <w:rPr>
          <w:rFonts w:cs="Arial"/>
        </w:rPr>
      </w:pPr>
      <w:r w:rsidRPr="00F37207">
        <w:rPr>
          <w:rFonts w:cs="Arial"/>
        </w:rPr>
        <w:t>удовлетворение потребностей сельского населения в благоустроенном жилье;</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shd w:val="clear" w:color="auto" w:fill="FFFFFF"/>
        <w:rPr>
          <w:rFonts w:cs="Arial"/>
        </w:rPr>
      </w:pPr>
      <w:r w:rsidRPr="00F37207">
        <w:rPr>
          <w:rFonts w:cs="Arial"/>
        </w:rPr>
        <w:t>Целевыми показателями (индикаторами) подпрограммы являются:</w:t>
      </w:r>
    </w:p>
    <w:p w:rsidR="00F37207" w:rsidRPr="00F37207" w:rsidRDefault="00F37207" w:rsidP="00F37207">
      <w:pPr>
        <w:shd w:val="clear" w:color="auto" w:fill="FFFFFF"/>
        <w:rPr>
          <w:rFonts w:cs="Arial"/>
        </w:rPr>
      </w:pPr>
      <w:r w:rsidRPr="00F37207">
        <w:rPr>
          <w:rFonts w:cs="Arial"/>
        </w:rPr>
        <w:t>ввод (приобретение) жилья для граждан, проживающих и работающих в сельской местности;</w:t>
      </w:r>
    </w:p>
    <w:p w:rsidR="00F37207" w:rsidRPr="00F37207" w:rsidRDefault="00F37207" w:rsidP="00F37207">
      <w:pPr>
        <w:shd w:val="clear" w:color="auto" w:fill="FFFFFF"/>
        <w:rPr>
          <w:rFonts w:cs="Arial"/>
        </w:rPr>
      </w:pPr>
      <w:r w:rsidRPr="00F37207">
        <w:rPr>
          <w:rFonts w:cs="Arial"/>
        </w:rPr>
        <w:t>Оценка достижения целевых индикаторов и показателей производится департаментом аграрной политики Воронежской области, исходя из сведений, представляемых в отчетах администрацией Бутурлиновского муниципального района, о ходе реализации мероприятий подпрограммы.</w:t>
      </w:r>
    </w:p>
    <w:p w:rsidR="00F37207" w:rsidRPr="00F37207" w:rsidRDefault="00F37207" w:rsidP="00F37207">
      <w:pPr>
        <w:shd w:val="clear" w:color="auto" w:fill="FFFFFF"/>
        <w:rPr>
          <w:rFonts w:cs="Arial"/>
        </w:rPr>
      </w:pPr>
      <w:r w:rsidRPr="00F37207">
        <w:rPr>
          <w:rFonts w:cs="Arial"/>
        </w:rPr>
        <w:t> </w:t>
      </w:r>
    </w:p>
    <w:p w:rsidR="00F37207" w:rsidRPr="00F37207" w:rsidRDefault="00F37207" w:rsidP="00F37207">
      <w:pPr>
        <w:rPr>
          <w:rFonts w:cs="Arial"/>
          <w:bCs/>
        </w:rPr>
      </w:pPr>
      <w:r w:rsidRPr="00F37207">
        <w:rPr>
          <w:rFonts w:cs="Arial"/>
          <w:bCs/>
        </w:rPr>
        <w:t>1.3. Сроки и этапы реализации подпрограммы</w:t>
      </w:r>
    </w:p>
    <w:p w:rsidR="00F37207" w:rsidRPr="00F37207" w:rsidRDefault="00F37207" w:rsidP="00F37207">
      <w:pPr>
        <w:rPr>
          <w:rFonts w:cs="Arial"/>
          <w:bCs/>
        </w:rPr>
      </w:pPr>
    </w:p>
    <w:p w:rsidR="00F37207" w:rsidRPr="00F37207" w:rsidRDefault="00F37207" w:rsidP="00F37207">
      <w:pPr>
        <w:rPr>
          <w:rFonts w:cs="Arial"/>
          <w:bCs/>
        </w:rPr>
      </w:pPr>
      <w:r w:rsidRPr="00F37207">
        <w:rPr>
          <w:rFonts w:cs="Arial"/>
          <w:bCs/>
        </w:rPr>
        <w:t>Реализация подпрограммы будет осуществляться в 2020 - 2024 годах и предполагает ежегодное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F37207" w:rsidRPr="00F37207" w:rsidRDefault="00F37207" w:rsidP="00F37207">
      <w:pPr>
        <w:rPr>
          <w:rFonts w:cs="Arial"/>
          <w:bCs/>
        </w:rPr>
      </w:pPr>
    </w:p>
    <w:p w:rsidR="00F37207" w:rsidRPr="00F37207" w:rsidRDefault="00F37207" w:rsidP="00F37207">
      <w:pPr>
        <w:rPr>
          <w:rFonts w:cs="Arial"/>
          <w:bCs/>
        </w:rPr>
      </w:pPr>
      <w:r w:rsidRPr="00F37207">
        <w:rPr>
          <w:rFonts w:cs="Arial"/>
          <w:bCs/>
        </w:rPr>
        <w:t>Раздел 2. ХАРАКТЕРИСТИКА ОСНОВНЫХ МЕРОПРИЯТИЙ</w:t>
      </w:r>
    </w:p>
    <w:p w:rsidR="00F37207" w:rsidRPr="00F37207" w:rsidRDefault="00F37207" w:rsidP="00F37207">
      <w:pPr>
        <w:rPr>
          <w:rFonts w:cs="Arial"/>
          <w:bCs/>
        </w:rPr>
      </w:pPr>
      <w:r w:rsidRPr="00F37207">
        <w:rPr>
          <w:rFonts w:cs="Arial"/>
          <w:bCs/>
        </w:rPr>
        <w:t>И МЕРОПРИЯТИЙ ПОДПРОГРАММЫ</w:t>
      </w:r>
    </w:p>
    <w:p w:rsidR="00F37207" w:rsidRPr="00F37207" w:rsidRDefault="00F37207" w:rsidP="00F37207">
      <w:pPr>
        <w:rPr>
          <w:rFonts w:cs="Arial"/>
          <w:bCs/>
        </w:rPr>
      </w:pPr>
    </w:p>
    <w:p w:rsidR="00F37207" w:rsidRPr="00F37207" w:rsidRDefault="00F37207" w:rsidP="00F37207">
      <w:pPr>
        <w:rPr>
          <w:rFonts w:cs="Arial"/>
          <w:bCs/>
        </w:rPr>
      </w:pPr>
      <w:r w:rsidRPr="00F37207">
        <w:rPr>
          <w:rFonts w:cs="Arial"/>
          <w:bCs/>
        </w:rPr>
        <w:t>Перечень основных мероприятий сформирован с учетом анализа современного состояния и прогнозов развития сельских территорий, итогов реализации федеральной целевой программы«Устойчивое развитие сельских территорий на 2014-2017 годы и на период до 2020 года», утвержденной постановлением Правительства Российской Федерации от 15.07.2013№ 598 «О федеральной целевой программе «Устойчивое развитие сельских территорий на 2014-2017 годы и на период до 2020 года», Государственной программы развитиясельского хозяйства и регулирования рынков сельскохозяйственной продукции, сырья ипродовольствия, утвержденной постановлением Правительства Российской Федерации от 14.07.2012 № 717 «О Государственной программе развитиясельского хозяйства и регулирования рынков сельскохозяйственной продукции, сырья и продовольствия»,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планирования.</w:t>
      </w:r>
    </w:p>
    <w:p w:rsidR="00F37207" w:rsidRPr="00F37207" w:rsidRDefault="00F37207" w:rsidP="00F37207">
      <w:pPr>
        <w:rPr>
          <w:rFonts w:cs="Arial"/>
          <w:bCs/>
        </w:rPr>
      </w:pPr>
      <w:r w:rsidRPr="00F37207">
        <w:rPr>
          <w:rFonts w:cs="Arial"/>
          <w:bCs/>
        </w:rPr>
        <w:t>Подпрограмма предусматривает реализацию четырех основных мероприятий:</w:t>
      </w:r>
    </w:p>
    <w:p w:rsidR="00F37207" w:rsidRPr="00F37207" w:rsidRDefault="00F37207" w:rsidP="00F37207">
      <w:pPr>
        <w:rPr>
          <w:rFonts w:cs="Arial"/>
          <w:bCs/>
        </w:rPr>
      </w:pPr>
      <w:r w:rsidRPr="00F37207">
        <w:rPr>
          <w:rFonts w:cs="Arial"/>
          <w:bCs/>
        </w:rPr>
        <w:t>- создание условий для обеспечения доступным и комфортным жильем сельского населения;</w:t>
      </w:r>
    </w:p>
    <w:p w:rsidR="00F37207" w:rsidRPr="00F37207" w:rsidRDefault="00F37207" w:rsidP="00F37207">
      <w:pPr>
        <w:rPr>
          <w:rFonts w:cs="Arial"/>
          <w:bCs/>
        </w:rPr>
      </w:pPr>
      <w:r w:rsidRPr="00F37207">
        <w:rPr>
          <w:rFonts w:cs="Arial"/>
          <w:bCs/>
        </w:rPr>
        <w:t>- развитие рынка труда (кадрового потенциала) на сельских территориях;</w:t>
      </w:r>
    </w:p>
    <w:p w:rsidR="00F37207" w:rsidRPr="00F37207" w:rsidRDefault="00F37207" w:rsidP="00F37207">
      <w:pPr>
        <w:rPr>
          <w:rFonts w:cs="Arial"/>
          <w:bCs/>
        </w:rPr>
      </w:pPr>
      <w:r w:rsidRPr="00F37207">
        <w:rPr>
          <w:rFonts w:cs="Arial"/>
          <w:bCs/>
        </w:rPr>
        <w:t xml:space="preserve">- создание и развитие инфраструктуры на сельских территориях. </w:t>
      </w:r>
    </w:p>
    <w:p w:rsidR="00F37207" w:rsidRPr="00F37207" w:rsidRDefault="00F37207" w:rsidP="00F37207">
      <w:pPr>
        <w:rPr>
          <w:rFonts w:cs="Arial"/>
          <w:bCs/>
        </w:rPr>
      </w:pPr>
      <w:r w:rsidRPr="00F37207">
        <w:rPr>
          <w:rFonts w:cs="Arial"/>
          <w:bCs/>
        </w:rPr>
        <w:t>-реализация регионального проекта «Культурная среда»</w:t>
      </w:r>
    </w:p>
    <w:p w:rsidR="00F37207" w:rsidRPr="00F37207" w:rsidRDefault="00F37207" w:rsidP="00F37207">
      <w:pPr>
        <w:rPr>
          <w:rFonts w:cs="Arial"/>
          <w:bCs/>
        </w:rPr>
      </w:pPr>
      <w:r w:rsidRPr="00F37207">
        <w:rPr>
          <w:rFonts w:cs="Arial"/>
          <w:bCs/>
        </w:rPr>
        <w:t>Реализация основных мероприятий настоящей подпрограммы согласовывается с профильными исполнительными органами государственной власти области: департаментом дорожной деятельности Воронежской области.</w:t>
      </w:r>
    </w:p>
    <w:p w:rsidR="00F37207" w:rsidRPr="00F37207" w:rsidRDefault="00F37207" w:rsidP="00F37207">
      <w:pPr>
        <w:rPr>
          <w:rFonts w:cs="Arial"/>
          <w:bCs/>
        </w:rPr>
      </w:pPr>
    </w:p>
    <w:p w:rsidR="00F37207" w:rsidRPr="00F37207" w:rsidRDefault="00F37207" w:rsidP="00F37207">
      <w:pPr>
        <w:rPr>
          <w:rFonts w:cs="Arial"/>
          <w:bCs/>
        </w:rPr>
      </w:pPr>
      <w:bookmarkStart w:id="21" w:name="Par279"/>
      <w:bookmarkEnd w:id="21"/>
      <w:r w:rsidRPr="00F37207">
        <w:rPr>
          <w:rFonts w:cs="Arial"/>
          <w:bCs/>
        </w:rPr>
        <w:t xml:space="preserve">Основное мероприятие 1 «Создание условий для обеспечения доступным </w:t>
      </w:r>
    </w:p>
    <w:p w:rsidR="00F37207" w:rsidRPr="00F37207" w:rsidRDefault="00F37207" w:rsidP="00F37207">
      <w:pPr>
        <w:rPr>
          <w:rFonts w:cs="Arial"/>
          <w:bCs/>
        </w:rPr>
      </w:pPr>
      <w:r w:rsidRPr="00F37207">
        <w:rPr>
          <w:rFonts w:cs="Arial"/>
          <w:bCs/>
        </w:rPr>
        <w:t>и комфортным жильем сельского населения»</w:t>
      </w:r>
    </w:p>
    <w:p w:rsidR="00F37207" w:rsidRPr="00F37207" w:rsidRDefault="00F37207" w:rsidP="00F37207">
      <w:pPr>
        <w:rPr>
          <w:rFonts w:cs="Arial"/>
          <w:bCs/>
        </w:rPr>
      </w:pPr>
    </w:p>
    <w:p w:rsidR="00F37207" w:rsidRPr="00F37207" w:rsidRDefault="00F37207" w:rsidP="00F37207">
      <w:pPr>
        <w:rPr>
          <w:rFonts w:cs="Arial"/>
          <w:bCs/>
        </w:rPr>
      </w:pPr>
      <w:r w:rsidRPr="00F37207">
        <w:rPr>
          <w:rFonts w:cs="Arial"/>
          <w:bCs/>
        </w:rPr>
        <w:t>Целями данного основного мероприятия являются удовлетворение потребностей сельского населения в благоустроенном жилье, привлечение и закрепление на сельскихтерриторияхквалифицированных специалистов.</w:t>
      </w:r>
    </w:p>
    <w:p w:rsidR="00F37207" w:rsidRPr="00F37207" w:rsidRDefault="00F37207" w:rsidP="00F37207">
      <w:pPr>
        <w:rPr>
          <w:rFonts w:cs="Arial"/>
          <w:bCs/>
        </w:rPr>
      </w:pPr>
      <w:r w:rsidRPr="00F37207">
        <w:rPr>
          <w:rFonts w:cs="Arial"/>
          <w:bCs/>
        </w:rPr>
        <w:t>В рамках данного основного мероприятия будет осуществляться государственная поддержка в виде предоставления субсидий из областного бюджета бюджетам муниципальных районов и городских округов Воронежской области (далее - муниципальные образования) на улучшение жилищных условий граждан, проживающих на сельских территориях.</w:t>
      </w:r>
    </w:p>
    <w:p w:rsidR="00F37207" w:rsidRPr="00F37207" w:rsidRDefault="00F37207" w:rsidP="00F37207">
      <w:pPr>
        <w:rPr>
          <w:rFonts w:cs="Arial"/>
          <w:bCs/>
        </w:rPr>
      </w:pPr>
      <w:r w:rsidRPr="00F37207">
        <w:rPr>
          <w:rFonts w:cs="Arial"/>
          <w:bCs/>
        </w:rPr>
        <w:t>Улучшение жилищных условий граждан предусматривается осуществлять путем:</w:t>
      </w:r>
    </w:p>
    <w:p w:rsidR="00F37207" w:rsidRPr="00F37207" w:rsidRDefault="00F37207" w:rsidP="00F37207">
      <w:pPr>
        <w:pStyle w:val="affffd"/>
        <w:numPr>
          <w:ilvl w:val="0"/>
          <w:numId w:val="6"/>
        </w:numPr>
        <w:autoSpaceDE w:val="0"/>
        <w:autoSpaceDN w:val="0"/>
        <w:adjustRightInd w:val="0"/>
        <w:ind w:left="0" w:firstLine="709"/>
        <w:rPr>
          <w:rFonts w:ascii="Arial" w:hAnsi="Arial" w:cs="Arial"/>
          <w:bCs/>
          <w:sz w:val="24"/>
        </w:rPr>
      </w:pPr>
      <w:r w:rsidRPr="00F37207">
        <w:rPr>
          <w:rFonts w:ascii="Arial" w:hAnsi="Arial" w:cs="Arial"/>
          <w:bCs/>
          <w:sz w:val="24"/>
        </w:rPr>
        <w:t xml:space="preserve"> предоставления социальных выплат на строительство (приобретение) жилья гражданам, проживающим на сельских территориях, за счет средств федерального, областного и местных бюджетов (за исключением граждан, а также членов их семей, ранее реализовавших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 а также граждан, перед которыми государство имеет обязательства по обеспечению жильем в соответствии с законодательством Российской Федерации);</w:t>
      </w:r>
    </w:p>
    <w:p w:rsidR="00F37207" w:rsidRPr="00F37207" w:rsidRDefault="00F37207" w:rsidP="00F37207">
      <w:pPr>
        <w:pStyle w:val="affffd"/>
        <w:numPr>
          <w:ilvl w:val="0"/>
          <w:numId w:val="6"/>
        </w:numPr>
        <w:autoSpaceDE w:val="0"/>
        <w:autoSpaceDN w:val="0"/>
        <w:adjustRightInd w:val="0"/>
        <w:ind w:left="0" w:firstLine="709"/>
        <w:rPr>
          <w:rFonts w:ascii="Arial" w:hAnsi="Arial" w:cs="Arial"/>
          <w:bCs/>
          <w:sz w:val="24"/>
        </w:rPr>
      </w:pPr>
      <w:r w:rsidRPr="00F37207">
        <w:rPr>
          <w:rFonts w:ascii="Arial" w:hAnsi="Arial" w:cs="Arial"/>
          <w:bCs/>
          <w:sz w:val="24"/>
        </w:rPr>
        <w:t>предоставления субсидий из областного бюджета бюджетам муниципальных образований на оказание финансовой поддержки при исполнении расходных обязательств по строительству жилья, предоставляемого гражданам по договорам найма жилого помещения (за исключением граждан, а также членов их семей, ранее реализовавших право на строительство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w:t>
      </w:r>
    </w:p>
    <w:p w:rsidR="00F37207" w:rsidRPr="00F37207" w:rsidRDefault="00F37207" w:rsidP="00F37207">
      <w:pPr>
        <w:pStyle w:val="affffd"/>
        <w:autoSpaceDE w:val="0"/>
        <w:autoSpaceDN w:val="0"/>
        <w:adjustRightInd w:val="0"/>
        <w:ind w:left="0"/>
        <w:rPr>
          <w:rFonts w:ascii="Arial" w:hAnsi="Arial" w:cs="Arial"/>
          <w:bCs/>
          <w:sz w:val="24"/>
        </w:rPr>
      </w:pPr>
      <w:r w:rsidRPr="00F37207">
        <w:rPr>
          <w:rFonts w:ascii="Arial" w:hAnsi="Arial" w:cs="Arial"/>
          <w:bCs/>
          <w:sz w:val="24"/>
        </w:rPr>
        <w:t>Гражданин, имеющий право на участие в мероприятии по улучшению жилищных условий, представляет в администрацию муниципального образования по месту постоянного жительства (орган местного самоуправления) заявление</w:t>
      </w:r>
      <w:r w:rsidRPr="00F37207">
        <w:rPr>
          <w:rFonts w:ascii="Arial" w:hAnsi="Arial" w:cs="Arial"/>
          <w:sz w:val="24"/>
        </w:rPr>
        <w:t xml:space="preserve"> </w:t>
      </w:r>
      <w:r w:rsidRPr="00F37207">
        <w:rPr>
          <w:rFonts w:ascii="Arial" w:hAnsi="Arial" w:cs="Arial"/>
          <w:bCs/>
          <w:sz w:val="24"/>
        </w:rPr>
        <w:t xml:space="preserve">о включении в состав участников мероприятия по улучшению жилищных условий граждан, проживающих на сельских территориях, по форме </w:t>
      </w:r>
      <w:r w:rsidRPr="00F37207">
        <w:rPr>
          <w:rFonts w:ascii="Arial" w:hAnsi="Arial" w:cs="Arial"/>
          <w:sz w:val="24"/>
          <w:lang w:eastAsia="ru-RU"/>
        </w:rPr>
        <w:t>приложение № 2 к областной целевой Программе «Комплексное развитие сельских территорий на 2020-2024 года, утвержденной постановлением правительства Воронежской области от 13.12.2013 г.№1088.</w:t>
      </w:r>
      <w:r w:rsidRPr="00F37207">
        <w:rPr>
          <w:rFonts w:ascii="Arial" w:hAnsi="Arial" w:cs="Arial"/>
          <w:bCs/>
          <w:sz w:val="24"/>
        </w:rPr>
        <w:t xml:space="preserve"> </w:t>
      </w:r>
    </w:p>
    <w:p w:rsidR="00F37207" w:rsidRPr="00F37207" w:rsidRDefault="00F37207" w:rsidP="00F37207">
      <w:pPr>
        <w:pStyle w:val="affffd"/>
        <w:autoSpaceDE w:val="0"/>
        <w:autoSpaceDN w:val="0"/>
        <w:adjustRightInd w:val="0"/>
        <w:ind w:left="0"/>
        <w:rPr>
          <w:rFonts w:ascii="Arial" w:hAnsi="Arial" w:cs="Arial"/>
          <w:bCs/>
          <w:sz w:val="24"/>
        </w:rPr>
      </w:pPr>
      <w:r w:rsidRPr="00F37207">
        <w:rPr>
          <w:rFonts w:ascii="Arial" w:hAnsi="Arial" w:cs="Arial"/>
          <w:bCs/>
          <w:sz w:val="24"/>
        </w:rPr>
        <w:t xml:space="preserve">Социальные выплаты на строительство (приобретение) жилья гражданам Российской Федерации, проживающим на сельских территориях, предоставляются в соответствии с Положениемо предоставлении социальных выплат на строительство (приобретение) жилья гражданам, проживающим на сельскихтерриториях (приложение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(приложение № 3 </w:t>
      </w:r>
      <w:r w:rsidRPr="00F37207">
        <w:rPr>
          <w:rFonts w:ascii="Arial" w:hAnsi="Arial" w:cs="Arial"/>
          <w:sz w:val="24"/>
          <w:lang w:eastAsia="ru-RU"/>
        </w:rPr>
        <w:t>к областной целевой Программе «Комплексное развитие сельских территорий на 2020-2024 года, утвержденной постановлением правительства Воронежской области от 13.12.2013 г.№1088.</w:t>
      </w:r>
      <w:r w:rsidRPr="00F37207">
        <w:rPr>
          <w:rFonts w:ascii="Arial" w:hAnsi="Arial" w:cs="Arial"/>
          <w:bCs/>
          <w:sz w:val="24"/>
        </w:rPr>
        <w:t xml:space="preserve">). </w:t>
      </w:r>
    </w:p>
    <w:p w:rsidR="00F37207" w:rsidRPr="00F37207" w:rsidRDefault="00F37207" w:rsidP="00F37207">
      <w:pPr>
        <w:pStyle w:val="affffd"/>
        <w:autoSpaceDE w:val="0"/>
        <w:autoSpaceDN w:val="0"/>
        <w:adjustRightInd w:val="0"/>
        <w:ind w:left="0"/>
        <w:rPr>
          <w:rFonts w:ascii="Arial" w:hAnsi="Arial" w:cs="Arial"/>
          <w:bCs/>
          <w:sz w:val="24"/>
        </w:rPr>
      </w:pPr>
      <w:r w:rsidRPr="00F37207">
        <w:rPr>
          <w:rFonts w:ascii="Arial" w:hAnsi="Arial" w:cs="Arial"/>
          <w:bCs/>
          <w:sz w:val="24"/>
        </w:rPr>
        <w:t>Право граждан на получение указанной социальной выплаты удостоверяется свидетельством о предоставлении социальной выплаты на строительство (приобретение) жилья на сельских территориях.</w:t>
      </w:r>
    </w:p>
    <w:p w:rsidR="00F37207" w:rsidRPr="00F37207" w:rsidRDefault="00F37207" w:rsidP="00F37207">
      <w:pPr>
        <w:rPr>
          <w:rFonts w:cs="Arial"/>
        </w:rPr>
      </w:pPr>
      <w:r w:rsidRPr="00F37207">
        <w:rPr>
          <w:rFonts w:cs="Arial"/>
        </w:rPr>
        <w:t>Порядок выдачи свидетельств о предоставлении социальной выплатына строительство (приобретение) жилья на сельских территориях,а также продление их срока (в случае частичного предоставления социальной выплаты) установлен приложением № 4 к областной целевой Программе «Комплексное развитие сельских территорий на 2020-2024 года, утвержденной постановлением правительства Воронежской области от 13.12.2013 г.№1088..</w:t>
      </w:r>
    </w:p>
    <w:p w:rsidR="00F37207" w:rsidRPr="00F37207" w:rsidRDefault="00F37207" w:rsidP="00F37207">
      <w:pPr>
        <w:rPr>
          <w:rFonts w:cs="Arial"/>
          <w:bCs/>
        </w:rPr>
      </w:pPr>
      <w:r w:rsidRPr="00F37207">
        <w:rPr>
          <w:rFonts w:cs="Arial"/>
          <w:bCs/>
        </w:rPr>
        <w:t xml:space="preserve">Субсидии муниципальным образованиям Воронежской области на строительство жилья, предоставляемого гражданам по договорам найма жилого помещения, предоставляются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(приложение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(приложение № 4 </w:t>
      </w:r>
      <w:r w:rsidRPr="00F37207">
        <w:rPr>
          <w:rFonts w:cs="Arial"/>
        </w:rPr>
        <w:t>к областной целевой Программе «Комплексное развитие сельских территорий на 2020-2024 года, утвержденной постановлением правительства Воронежской области от 13.12.2013 г.№1088.</w:t>
      </w:r>
      <w:r w:rsidRPr="00F37207">
        <w:rPr>
          <w:rFonts w:cs="Arial"/>
          <w:bCs/>
        </w:rPr>
        <w:t xml:space="preserve"> ). </w:t>
      </w:r>
    </w:p>
    <w:p w:rsidR="00F37207" w:rsidRPr="00F37207" w:rsidRDefault="00F37207" w:rsidP="00F37207">
      <w:pPr>
        <w:rPr>
          <w:rFonts w:cs="Arial"/>
          <w:bCs/>
        </w:rPr>
      </w:pPr>
      <w:r w:rsidRPr="00F37207">
        <w:rPr>
          <w:rFonts w:cs="Arial"/>
          <w:bCs/>
        </w:rPr>
        <w:t xml:space="preserve">Для оценки реализации основного мероприятия используются показатели:«ввод (приобретение) жилья для граждан, проживающих на сельских территориях (с привлечением собственных (заемных) средств граждан)»,«ввод жилья, предоставляемого гражданам, проживающим на сельских территориях, по договору найма жилого помещения (без привлечения собственных (заемных) средств граждан)». </w:t>
      </w:r>
    </w:p>
    <w:p w:rsidR="00F37207" w:rsidRPr="00F37207" w:rsidRDefault="00F37207" w:rsidP="00F37207">
      <w:pPr>
        <w:rPr>
          <w:rFonts w:cs="Arial"/>
          <w:bCs/>
        </w:rPr>
      </w:pPr>
      <w:r w:rsidRPr="00F37207">
        <w:rPr>
          <w:rFonts w:cs="Arial"/>
          <w:bCs/>
        </w:rPr>
        <w:t>Прогнозные значения показателей (индикаторов), характеризующие эффективность основного мероприятия, приведены в таблице 1приложения.</w:t>
      </w:r>
    </w:p>
    <w:p w:rsidR="00F37207" w:rsidRPr="00F37207" w:rsidRDefault="00F37207" w:rsidP="00F37207">
      <w:pPr>
        <w:rPr>
          <w:rFonts w:cs="Arial"/>
          <w:bCs/>
        </w:rPr>
      </w:pPr>
    </w:p>
    <w:p w:rsidR="00F37207" w:rsidRPr="00F37207" w:rsidRDefault="00F37207" w:rsidP="00F37207">
      <w:pPr>
        <w:rPr>
          <w:rFonts w:cs="Arial"/>
          <w:bCs/>
        </w:rPr>
      </w:pPr>
      <w:bookmarkStart w:id="22" w:name="Par300"/>
      <w:bookmarkEnd w:id="22"/>
      <w:r w:rsidRPr="00F37207">
        <w:rPr>
          <w:rFonts w:cs="Arial"/>
          <w:bCs/>
        </w:rPr>
        <w:t xml:space="preserve">Основное мероприятие 2 «Развитие рынка труда (кадрового потенциала) </w:t>
      </w:r>
    </w:p>
    <w:p w:rsidR="00F37207" w:rsidRPr="00F37207" w:rsidRDefault="00F37207" w:rsidP="00F37207">
      <w:pPr>
        <w:rPr>
          <w:rFonts w:cs="Arial"/>
          <w:bCs/>
        </w:rPr>
      </w:pPr>
      <w:r w:rsidRPr="00F37207">
        <w:rPr>
          <w:rFonts w:cs="Arial"/>
          <w:bCs/>
        </w:rPr>
        <w:t>на сельских территориях»</w:t>
      </w:r>
    </w:p>
    <w:p w:rsidR="00F37207" w:rsidRPr="00F37207" w:rsidRDefault="00F37207" w:rsidP="00F37207">
      <w:pPr>
        <w:rPr>
          <w:rFonts w:cs="Arial"/>
          <w:bCs/>
        </w:rPr>
      </w:pPr>
    </w:p>
    <w:p w:rsidR="00F37207" w:rsidRPr="00F37207" w:rsidRDefault="00F37207" w:rsidP="00F37207">
      <w:pPr>
        <w:rPr>
          <w:rFonts w:cs="Arial"/>
          <w:bCs/>
        </w:rPr>
      </w:pPr>
      <w:r w:rsidRPr="00F37207">
        <w:rPr>
          <w:rFonts w:cs="Arial"/>
          <w:bCs/>
        </w:rPr>
        <w:t>Целью данного основного мероприятия является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w:t>
      </w:r>
    </w:p>
    <w:p w:rsidR="00F37207" w:rsidRPr="00F37207" w:rsidRDefault="00F37207" w:rsidP="00F37207">
      <w:pPr>
        <w:rPr>
          <w:rFonts w:cs="Arial"/>
          <w:bCs/>
        </w:rPr>
      </w:pPr>
      <w:r w:rsidRPr="00F37207">
        <w:rPr>
          <w:rFonts w:cs="Arial"/>
          <w:bCs/>
        </w:rPr>
        <w:t>В рамках данного основного мероприятия будет осуществляться государственная поддержка в виде предоставления субсидий из областного бюджета сельскохозяйственным товаропроизводителям:</w:t>
      </w:r>
    </w:p>
    <w:p w:rsidR="00F37207" w:rsidRPr="00F37207" w:rsidRDefault="00F37207" w:rsidP="00F37207">
      <w:pPr>
        <w:rPr>
          <w:rFonts w:cs="Arial"/>
          <w:bCs/>
        </w:rPr>
      </w:pPr>
      <w:r w:rsidRPr="00F37207">
        <w:rPr>
          <w:rFonts w:cs="Arial"/>
          <w:bCs/>
        </w:rPr>
        <w:t>а) на возмещение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F37207" w:rsidRPr="00F37207" w:rsidRDefault="00F37207" w:rsidP="00F37207">
      <w:pPr>
        <w:rPr>
          <w:rFonts w:cs="Arial"/>
          <w:bCs/>
        </w:rPr>
      </w:pPr>
      <w:r w:rsidRPr="00F37207">
        <w:rPr>
          <w:rFonts w:cs="Arial"/>
          <w:bCs/>
        </w:rPr>
        <w:t>б) на возмещение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F37207" w:rsidRPr="00F37207" w:rsidRDefault="00F37207" w:rsidP="00F37207">
      <w:pPr>
        <w:rPr>
          <w:rFonts w:cs="Arial"/>
          <w:bCs/>
        </w:rPr>
      </w:pPr>
      <w:r w:rsidRPr="00F37207">
        <w:rPr>
          <w:rFonts w:cs="Arial"/>
          <w:bCs/>
        </w:rPr>
        <w:t xml:space="preserve">Государственная поддержка сельскохозяйственным товаропроизводителям предоставляется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(приложение №6 </w:t>
      </w:r>
      <w:r w:rsidRPr="00F37207">
        <w:rPr>
          <w:rFonts w:cs="Arial"/>
        </w:rPr>
        <w:t>к областной целевой Программе «Комплексное развитие сельских территорий на 2020-2024 года, утвержденной постановлением правительства Воронежской области от 13.12.2013 г.№1088).</w:t>
      </w:r>
    </w:p>
    <w:p w:rsidR="00F37207" w:rsidRPr="00F37207" w:rsidRDefault="00F37207" w:rsidP="00F37207">
      <w:pPr>
        <w:rPr>
          <w:rFonts w:cs="Arial"/>
          <w:bCs/>
        </w:rPr>
      </w:pPr>
      <w:r w:rsidRPr="00F37207">
        <w:rPr>
          <w:rFonts w:cs="Arial"/>
          <w:bCs/>
        </w:rPr>
        <w:t>Предоставление и расходование субсидий из областного бюджета бюджетам муниципальных образований Воронежской области осуществляется в соответствии с Порядком предоставления и расходования субсидий из областного бюджета на оказание содействия сельскохозяйственным товаропроизводителям в обеспечении квалифицированными специалистами, утвержденным постановлением правительства Воронежской области.</w:t>
      </w:r>
    </w:p>
    <w:p w:rsidR="00F37207" w:rsidRPr="00F37207" w:rsidRDefault="00F37207" w:rsidP="00F37207">
      <w:pPr>
        <w:rPr>
          <w:rFonts w:cs="Arial"/>
          <w:bCs/>
        </w:rPr>
      </w:pPr>
      <w:r w:rsidRPr="00F37207">
        <w:rPr>
          <w:rFonts w:cs="Arial"/>
          <w:bCs/>
        </w:rPr>
        <w:t>Для оценки реализации основного мероприятия используются показатели:«численность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F37207" w:rsidRPr="00F37207" w:rsidRDefault="00F37207" w:rsidP="00F37207">
      <w:pPr>
        <w:rPr>
          <w:rFonts w:cs="Arial"/>
          <w:bCs/>
        </w:rPr>
      </w:pPr>
      <w:r w:rsidRPr="00F37207">
        <w:rPr>
          <w:rFonts w:cs="Arial"/>
          <w:bCs/>
        </w:rPr>
        <w:t>.</w:t>
      </w:r>
    </w:p>
    <w:p w:rsidR="00F37207" w:rsidRPr="00F37207" w:rsidRDefault="00F37207" w:rsidP="00F37207">
      <w:pPr>
        <w:rPr>
          <w:rFonts w:cs="Arial"/>
          <w:bCs/>
        </w:rPr>
      </w:pPr>
    </w:p>
    <w:p w:rsidR="00F37207" w:rsidRPr="00F37207" w:rsidRDefault="00F37207" w:rsidP="00F37207">
      <w:pPr>
        <w:rPr>
          <w:rFonts w:cs="Arial"/>
          <w:bCs/>
        </w:rPr>
      </w:pPr>
      <w:r w:rsidRPr="00F37207">
        <w:rPr>
          <w:rFonts w:cs="Arial"/>
          <w:bCs/>
        </w:rPr>
        <w:t xml:space="preserve">Основное мероприятие 3 «Создание и развитие инфраструктуры </w:t>
      </w:r>
    </w:p>
    <w:p w:rsidR="00F37207" w:rsidRPr="00F37207" w:rsidRDefault="00F37207" w:rsidP="00F37207">
      <w:pPr>
        <w:rPr>
          <w:rFonts w:cs="Arial"/>
          <w:bCs/>
        </w:rPr>
      </w:pPr>
      <w:r w:rsidRPr="00F37207">
        <w:rPr>
          <w:rFonts w:cs="Arial"/>
          <w:bCs/>
        </w:rPr>
        <w:t>на сельских территориях»</w:t>
      </w:r>
    </w:p>
    <w:p w:rsidR="00F37207" w:rsidRPr="00F37207" w:rsidRDefault="00F37207" w:rsidP="00F37207">
      <w:pPr>
        <w:rPr>
          <w:rFonts w:cs="Arial"/>
          <w:bCs/>
        </w:rPr>
      </w:pPr>
    </w:p>
    <w:p w:rsidR="00F37207" w:rsidRPr="00F37207" w:rsidRDefault="00F37207" w:rsidP="00F37207">
      <w:pPr>
        <w:rPr>
          <w:rFonts w:cs="Arial"/>
          <w:bCs/>
        </w:rPr>
      </w:pPr>
      <w:r w:rsidRPr="00F37207">
        <w:rPr>
          <w:rFonts w:cs="Arial"/>
          <w:bCs/>
        </w:rPr>
        <w:t>В рамках основного мероприятия предусматриваются комплексное обустройство населенных пунктов, расположенных на сельскихтерриториях, объектами инфраструктуры и автомобильными дорогами общего пользования и реализация проектов по обустройству объектами инженерной инфраструктуры и благоустройству площадок под компактную жилищную застройку на сельских территориях, предусматривающих комплексное освоение земельных участков в целях создания благоприятных условий для жизнедеятельности граждан на территории компактной застройки.</w:t>
      </w:r>
    </w:p>
    <w:p w:rsidR="00F37207" w:rsidRPr="00F37207" w:rsidRDefault="00F37207" w:rsidP="00F37207">
      <w:pPr>
        <w:rPr>
          <w:rFonts w:cs="Arial"/>
          <w:bCs/>
        </w:rPr>
      </w:pPr>
      <w:r w:rsidRPr="00F37207">
        <w:rPr>
          <w:rFonts w:cs="Arial"/>
          <w:bCs/>
        </w:rPr>
        <w:t>Указанным мероприятием предусматривается оказание государственной поддержки из бюджетов всех уровней.</w:t>
      </w:r>
    </w:p>
    <w:p w:rsidR="00F37207" w:rsidRPr="00F37207" w:rsidRDefault="00F37207" w:rsidP="00F37207">
      <w:pPr>
        <w:rPr>
          <w:rFonts w:cs="Arial"/>
          <w:bCs/>
        </w:rPr>
      </w:pPr>
      <w:r w:rsidRPr="00F37207">
        <w:rPr>
          <w:rFonts w:cs="Arial"/>
          <w:bCs/>
        </w:rPr>
        <w:t>Государственная поддержка в виде предоставления субсидий бюджетам муниципальных образований Воронежской области на создание объектов муниципальной собственности социального и производственного комплексов, в том числе объектов общегражданского назначения и инфраструктуры, будет осуществляться по следующим направлениям:</w:t>
      </w:r>
    </w:p>
    <w:p w:rsidR="00F37207" w:rsidRPr="00F37207" w:rsidRDefault="00F37207" w:rsidP="00F37207">
      <w:pPr>
        <w:rPr>
          <w:rFonts w:cs="Arial"/>
          <w:bCs/>
        </w:rPr>
      </w:pPr>
      <w:r w:rsidRPr="00F37207">
        <w:rPr>
          <w:rFonts w:cs="Arial"/>
          <w:bCs/>
        </w:rPr>
        <w:t>1) Развитие инженерной инфраструктуры на сельских территориях;</w:t>
      </w:r>
    </w:p>
    <w:p w:rsidR="00F37207" w:rsidRPr="00F37207" w:rsidRDefault="00F37207" w:rsidP="00F37207">
      <w:pPr>
        <w:rPr>
          <w:rFonts w:cs="Arial"/>
          <w:bCs/>
        </w:rPr>
      </w:pPr>
      <w:r w:rsidRPr="00F37207">
        <w:rPr>
          <w:rFonts w:cs="Arial"/>
          <w:bCs/>
        </w:rPr>
        <w:t>2) Развитие транспортной инфраструктуры на сельских территориях;</w:t>
      </w:r>
    </w:p>
    <w:p w:rsidR="00F37207" w:rsidRPr="00F37207" w:rsidRDefault="00F37207" w:rsidP="00F37207">
      <w:pPr>
        <w:rPr>
          <w:rFonts w:cs="Arial"/>
          <w:bCs/>
        </w:rPr>
      </w:pPr>
      <w:r w:rsidRPr="00F37207">
        <w:rPr>
          <w:rFonts w:cs="Arial"/>
          <w:bCs/>
        </w:rPr>
        <w:t>3) Создание современного облика сельских территорий;</w:t>
      </w:r>
    </w:p>
    <w:p w:rsidR="00F37207" w:rsidRPr="00F37207" w:rsidRDefault="00F37207" w:rsidP="00F37207">
      <w:pPr>
        <w:rPr>
          <w:rFonts w:cs="Arial"/>
          <w:bCs/>
        </w:rPr>
      </w:pPr>
      <w:r w:rsidRPr="00F37207">
        <w:rPr>
          <w:rFonts w:cs="Arial"/>
          <w:bCs/>
        </w:rPr>
        <w:t>4) Благоустройство сельских территорий.</w:t>
      </w:r>
    </w:p>
    <w:p w:rsidR="00F37207" w:rsidRPr="00F37207" w:rsidRDefault="00F37207" w:rsidP="00F37207">
      <w:pPr>
        <w:rPr>
          <w:rFonts w:cs="Arial"/>
          <w:bCs/>
        </w:rPr>
      </w:pPr>
      <w:r w:rsidRPr="00F37207">
        <w:rPr>
          <w:rFonts w:cs="Arial"/>
          <w:bCs/>
        </w:rPr>
        <w:t>Распределение субсидий между муниципальными образованиями осуществляется в пределах бюджетных ассигнований, предусмотренных сводной бюджетной росписью областного бюджета по каждому направлению основного мероприятия, исходя из стоимости объектов и уровня софинансирования.</w:t>
      </w:r>
    </w:p>
    <w:p w:rsidR="00F37207" w:rsidRPr="00F37207" w:rsidRDefault="00F37207" w:rsidP="00F37207">
      <w:pPr>
        <w:rPr>
          <w:rFonts w:cs="Arial"/>
          <w:bCs/>
        </w:rPr>
      </w:pPr>
      <w:r w:rsidRPr="00F37207">
        <w:rPr>
          <w:rFonts w:cs="Arial"/>
          <w:bCs/>
        </w:rPr>
        <w:t>Объем субсидий областного бюджета бюджетам муниципальных образований уточняется в течение текущего финансового года согласно заключенным муниципальным контрактам и возможной экономии, полученной после проведения контрактной закупки для муниципальных нужд.</w:t>
      </w:r>
    </w:p>
    <w:p w:rsidR="00F37207" w:rsidRPr="00F37207" w:rsidRDefault="00F37207" w:rsidP="00F37207">
      <w:pPr>
        <w:rPr>
          <w:rFonts w:cs="Arial"/>
          <w:bCs/>
        </w:rPr>
      </w:pPr>
      <w:r w:rsidRPr="00F37207">
        <w:rPr>
          <w:rFonts w:cs="Arial"/>
          <w:bCs/>
        </w:rPr>
        <w:t>Сумма экономии, полученная после проведения контрактной закупки для муниципальных нужд, направляется на строящиеся и вновь начинаемые объекты.</w:t>
      </w:r>
    </w:p>
    <w:p w:rsidR="00F37207" w:rsidRPr="00F37207" w:rsidRDefault="00F37207" w:rsidP="00F37207">
      <w:pPr>
        <w:pStyle w:val="ConsPlusNormal"/>
        <w:ind w:firstLine="709"/>
        <w:jc w:val="both"/>
        <w:rPr>
          <w:bCs/>
          <w:sz w:val="24"/>
          <w:szCs w:val="24"/>
        </w:rPr>
      </w:pPr>
      <w:r w:rsidRPr="00F37207">
        <w:rPr>
          <w:bCs/>
          <w:sz w:val="24"/>
          <w:szCs w:val="24"/>
        </w:rPr>
        <w:t>Основное мероприятие 4 "Реализация регионального проекта</w:t>
      </w:r>
    </w:p>
    <w:p w:rsidR="00F37207" w:rsidRPr="00F37207" w:rsidRDefault="00F37207" w:rsidP="00F37207">
      <w:pPr>
        <w:pStyle w:val="ConsPlusNormal"/>
        <w:ind w:firstLine="709"/>
        <w:jc w:val="both"/>
        <w:rPr>
          <w:bCs/>
          <w:sz w:val="24"/>
          <w:szCs w:val="24"/>
        </w:rPr>
      </w:pPr>
      <w:r w:rsidRPr="00F37207">
        <w:rPr>
          <w:bCs/>
          <w:sz w:val="24"/>
          <w:szCs w:val="24"/>
        </w:rPr>
        <w:t>"Культурная среда"</w:t>
      </w:r>
    </w:p>
    <w:p w:rsidR="00F37207" w:rsidRPr="00F37207" w:rsidRDefault="00F37207" w:rsidP="00F37207">
      <w:pPr>
        <w:pStyle w:val="ConsPlusNormal"/>
        <w:ind w:firstLine="709"/>
        <w:jc w:val="both"/>
        <w:rPr>
          <w:bCs/>
          <w:sz w:val="24"/>
          <w:szCs w:val="24"/>
        </w:rPr>
      </w:pPr>
    </w:p>
    <w:p w:rsidR="00F37207" w:rsidRPr="00F37207" w:rsidRDefault="00F37207" w:rsidP="00F37207">
      <w:pPr>
        <w:pStyle w:val="ConsPlusNormal"/>
        <w:ind w:firstLine="709"/>
        <w:jc w:val="both"/>
        <w:rPr>
          <w:sz w:val="24"/>
          <w:szCs w:val="24"/>
        </w:rPr>
      </w:pPr>
      <w:r w:rsidRPr="00F37207">
        <w:rPr>
          <w:sz w:val="24"/>
          <w:szCs w:val="24"/>
        </w:rPr>
        <w:t>Основное мероприятие разработано для достижения целей, показателей и результатов федерального проекта "Обеспечение качественно нового уровня развития инфраструктуры культуры ("Культурная среда")", входящего в национальный проект "Культура".</w:t>
      </w:r>
    </w:p>
    <w:p w:rsidR="00F37207" w:rsidRPr="00F37207" w:rsidRDefault="00F37207" w:rsidP="00F37207">
      <w:pPr>
        <w:pStyle w:val="ConsPlusNormal"/>
        <w:ind w:firstLine="709"/>
        <w:jc w:val="both"/>
        <w:rPr>
          <w:sz w:val="24"/>
          <w:szCs w:val="24"/>
        </w:rPr>
      </w:pPr>
      <w:r w:rsidRPr="00F37207">
        <w:rPr>
          <w:sz w:val="24"/>
          <w:szCs w:val="24"/>
        </w:rPr>
        <w:t>В рамках основного мероприятия предусматривается строительство в населенных пунктах, расположенных в сельской местности, учреждений культурно-досугового типа.</w:t>
      </w:r>
    </w:p>
    <w:p w:rsidR="00F37207" w:rsidRPr="00F37207" w:rsidRDefault="00F37207" w:rsidP="00F37207">
      <w:pPr>
        <w:pStyle w:val="ConsPlusNormal"/>
        <w:ind w:firstLine="709"/>
        <w:jc w:val="both"/>
        <w:rPr>
          <w:sz w:val="24"/>
          <w:szCs w:val="24"/>
        </w:rPr>
      </w:pPr>
      <w:r w:rsidRPr="00F37207">
        <w:rPr>
          <w:sz w:val="24"/>
          <w:szCs w:val="24"/>
        </w:rPr>
        <w:t>Указанным мероприятием предусматривается оказание государственной поддержки из бюджета Воронежской области, а также из средств, поступивших в областной бюджет из федерального бюджета, в виде предоставления субсидий бюджетам муниципальных образований Воронежской области на создание объектов муниципальной собственности социального и производственного комплексов, в том числе объектов общегражданского назначения и инфраструктуры, которая будет направлена на развитие сети учреждений культурно-досугового типа в сельской местности.</w:t>
      </w:r>
    </w:p>
    <w:p w:rsidR="00F37207" w:rsidRPr="00F37207" w:rsidRDefault="00F37207" w:rsidP="00F37207">
      <w:pPr>
        <w:pStyle w:val="ConsPlusNormal"/>
        <w:ind w:firstLine="709"/>
        <w:jc w:val="both"/>
        <w:rPr>
          <w:sz w:val="24"/>
          <w:szCs w:val="24"/>
        </w:rPr>
      </w:pPr>
      <w:r w:rsidRPr="00F37207">
        <w:rPr>
          <w:sz w:val="24"/>
          <w:szCs w:val="24"/>
        </w:rPr>
        <w:t>Распределение субсидий между муниципальными образованиями осуществляется в пределах бюджетных ассигнований, предусмотренных сводной бюджетной росписью областного бюджета по каждому направлению основного мероприятия, исходя из стоимости объектов и уровня софинансирования.</w:t>
      </w:r>
    </w:p>
    <w:p w:rsidR="00F37207" w:rsidRPr="00F37207" w:rsidRDefault="00F37207" w:rsidP="00F37207">
      <w:pPr>
        <w:pStyle w:val="ConsPlusNormal"/>
        <w:ind w:firstLine="709"/>
        <w:jc w:val="both"/>
        <w:rPr>
          <w:sz w:val="24"/>
          <w:szCs w:val="24"/>
        </w:rPr>
      </w:pPr>
      <w:r w:rsidRPr="00F37207">
        <w:rPr>
          <w:sz w:val="24"/>
          <w:szCs w:val="24"/>
        </w:rPr>
        <w:t>Объем субсидий областного бюджета бюджетам муниципальных образований уточняется в течение текущего финансового года согласно заключенным муниципальным контрактам и возможной экономии, полученной после проведения контрактной закупки для муниципальных нужд.</w:t>
      </w:r>
    </w:p>
    <w:p w:rsidR="00F37207" w:rsidRPr="00F37207" w:rsidRDefault="00F37207" w:rsidP="00F37207">
      <w:pPr>
        <w:pStyle w:val="ConsPlusNormal"/>
        <w:ind w:firstLine="709"/>
        <w:jc w:val="both"/>
        <w:rPr>
          <w:sz w:val="24"/>
          <w:szCs w:val="24"/>
        </w:rPr>
      </w:pPr>
      <w:r w:rsidRPr="00F37207">
        <w:rPr>
          <w:sz w:val="24"/>
          <w:szCs w:val="24"/>
        </w:rPr>
        <w:t>Предоставление и расходование субсидий из областного бюджета бюджетам муниципальных образований Воронежской области на комплексное обустройство объектами социальной и инженерной инфраструктуры населенных пунктов, расположенных в сельской местности, осуществляется в соответствии с Порядком предоставления, расходования и распределения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утвержденным постановлением администрации Воронежской области от 18.01.2008 N 25.</w:t>
      </w:r>
    </w:p>
    <w:p w:rsidR="00F37207" w:rsidRPr="00F37207" w:rsidRDefault="00F37207" w:rsidP="00F37207">
      <w:pPr>
        <w:rPr>
          <w:rFonts w:cs="Arial"/>
          <w:bCs/>
        </w:rPr>
      </w:pPr>
    </w:p>
    <w:p w:rsidR="00F37207" w:rsidRPr="00F37207" w:rsidRDefault="00F37207" w:rsidP="00F37207">
      <w:pPr>
        <w:rPr>
          <w:rFonts w:cs="Arial"/>
          <w:bCs/>
        </w:rPr>
      </w:pPr>
    </w:p>
    <w:p w:rsidR="00F37207" w:rsidRPr="00F37207" w:rsidRDefault="00F37207" w:rsidP="00F37207">
      <w:pPr>
        <w:rPr>
          <w:rFonts w:cs="Arial"/>
          <w:bCs/>
        </w:rPr>
      </w:pPr>
      <w:r w:rsidRPr="00F37207">
        <w:rPr>
          <w:rFonts w:cs="Arial"/>
          <w:bCs/>
        </w:rPr>
        <w:t xml:space="preserve">Развитие инженерной инфраструктуры </w:t>
      </w:r>
    </w:p>
    <w:p w:rsidR="00F37207" w:rsidRPr="00F37207" w:rsidRDefault="00F37207" w:rsidP="00F37207">
      <w:pPr>
        <w:rPr>
          <w:rFonts w:cs="Arial"/>
          <w:bCs/>
        </w:rPr>
      </w:pPr>
      <w:r w:rsidRPr="00F37207">
        <w:rPr>
          <w:rFonts w:cs="Arial"/>
          <w:bCs/>
        </w:rPr>
        <w:t>на сельских территориях</w:t>
      </w:r>
    </w:p>
    <w:p w:rsidR="00F37207" w:rsidRPr="00F37207" w:rsidRDefault="00F37207" w:rsidP="00F37207">
      <w:pPr>
        <w:rPr>
          <w:rFonts w:cs="Arial"/>
          <w:bCs/>
        </w:rPr>
      </w:pPr>
      <w:r w:rsidRPr="00F37207">
        <w:rPr>
          <w:rFonts w:cs="Arial"/>
          <w:bCs/>
        </w:rPr>
        <w:t>Субсидии на развитие инженерной инфраструктуры на сельских территориях предоставляются муниципальным образованиям Воронежской области в целях софинансирования расходных обязательств, возникающих в связи с реализацией муниципальных программ комплексного развития сельских территорий, предусматривающих следующие мероприятия:</w:t>
      </w:r>
    </w:p>
    <w:p w:rsidR="00F37207" w:rsidRPr="00F37207" w:rsidRDefault="00F37207" w:rsidP="00F37207">
      <w:pPr>
        <w:rPr>
          <w:rFonts w:cs="Arial"/>
          <w:bCs/>
        </w:rPr>
      </w:pPr>
      <w:r w:rsidRPr="00F37207">
        <w:rPr>
          <w:rFonts w:cs="Arial"/>
          <w:bCs/>
        </w:rPr>
        <w:t>а) развитие водоснабжения (локальные водопроводы) на сельских территориях;</w:t>
      </w:r>
    </w:p>
    <w:p w:rsidR="00F37207" w:rsidRPr="00F37207" w:rsidRDefault="00F37207" w:rsidP="00F37207">
      <w:pPr>
        <w:rPr>
          <w:rFonts w:cs="Arial"/>
          <w:bCs/>
        </w:rPr>
      </w:pPr>
      <w:r w:rsidRPr="00F37207">
        <w:rPr>
          <w:rFonts w:cs="Arial"/>
          <w:bCs/>
        </w:rPr>
        <w:t>б) развитие газификации (распределительные газовые сети) на сельских территориях;</w:t>
      </w:r>
    </w:p>
    <w:p w:rsidR="00F37207" w:rsidRPr="00F37207" w:rsidRDefault="00F37207" w:rsidP="00F37207">
      <w:pPr>
        <w:rPr>
          <w:rFonts w:cs="Arial"/>
          <w:bCs/>
        </w:rPr>
      </w:pPr>
      <w:r w:rsidRPr="00F37207">
        <w:rPr>
          <w:rFonts w:cs="Arial"/>
          <w:bCs/>
        </w:rPr>
        <w:t>в) реализация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в рамках которых осуществляется:</w:t>
      </w:r>
    </w:p>
    <w:p w:rsidR="00F37207" w:rsidRPr="00F37207" w:rsidRDefault="00F37207" w:rsidP="00F37207">
      <w:pPr>
        <w:rPr>
          <w:rFonts w:cs="Arial"/>
          <w:bCs/>
        </w:rPr>
      </w:pPr>
      <w:r w:rsidRPr="00F37207">
        <w:rPr>
          <w:rFonts w:cs="Arial"/>
          <w:bCs/>
        </w:rPr>
        <w:t>- строительство объектов инженерной инфраструктуры;</w:t>
      </w:r>
    </w:p>
    <w:p w:rsidR="00F37207" w:rsidRPr="00F37207" w:rsidRDefault="00F37207" w:rsidP="00F37207">
      <w:pPr>
        <w:rPr>
          <w:rFonts w:cs="Arial"/>
          <w:bCs/>
        </w:rPr>
      </w:pPr>
      <w:r w:rsidRPr="00F37207">
        <w:rPr>
          <w:rFonts w:cs="Arial"/>
          <w:bCs/>
        </w:rPr>
        <w:t>- организация уличного освещения, строительство улично-дорожной сети, а также благоустройство территории (в том числе озеленение).</w:t>
      </w:r>
    </w:p>
    <w:p w:rsidR="00F37207" w:rsidRPr="00F37207" w:rsidRDefault="00F37207" w:rsidP="00F37207">
      <w:pPr>
        <w:rPr>
          <w:rFonts w:cs="Arial"/>
          <w:bCs/>
        </w:rPr>
      </w:pPr>
      <w:r w:rsidRPr="00F37207">
        <w:rPr>
          <w:rFonts w:cs="Arial"/>
          <w:bCs/>
        </w:rPr>
        <w:t>Предоставление и расходование субсидий из областного бюджета бюджетам муниципальных образований Воронежской области на развитие инженерной инфраструктуры на сельских территориях осуществляется в соответствии с Порядком предоставления, расходования и распределения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утвержденным постановлением администрации Воронежской области от 18.01.2008 № 25.</w:t>
      </w:r>
    </w:p>
    <w:p w:rsidR="00F37207" w:rsidRPr="00F37207" w:rsidRDefault="00F37207" w:rsidP="00F37207">
      <w:pPr>
        <w:rPr>
          <w:rFonts w:cs="Arial"/>
          <w:bCs/>
        </w:rPr>
      </w:pPr>
    </w:p>
    <w:p w:rsidR="00F37207" w:rsidRPr="00F37207" w:rsidRDefault="00F37207" w:rsidP="00F37207">
      <w:pPr>
        <w:rPr>
          <w:rFonts w:cs="Arial"/>
          <w:bCs/>
        </w:rPr>
      </w:pPr>
      <w:r w:rsidRPr="00F37207">
        <w:rPr>
          <w:rFonts w:cs="Arial"/>
          <w:bCs/>
        </w:rPr>
        <w:t xml:space="preserve">Развитие транспортной инфраструктуры </w:t>
      </w:r>
    </w:p>
    <w:p w:rsidR="00F37207" w:rsidRPr="00F37207" w:rsidRDefault="00F37207" w:rsidP="00F37207">
      <w:pPr>
        <w:rPr>
          <w:rFonts w:cs="Arial"/>
          <w:bCs/>
        </w:rPr>
      </w:pPr>
      <w:r w:rsidRPr="00F37207">
        <w:rPr>
          <w:rFonts w:cs="Arial"/>
          <w:bCs/>
        </w:rPr>
        <w:t>на сельских территориях</w:t>
      </w:r>
    </w:p>
    <w:p w:rsidR="00F37207" w:rsidRPr="00F37207" w:rsidRDefault="00F37207" w:rsidP="00F37207">
      <w:pPr>
        <w:rPr>
          <w:rFonts w:cs="Arial"/>
          <w:bCs/>
        </w:rPr>
      </w:pPr>
    </w:p>
    <w:p w:rsidR="00F37207" w:rsidRPr="00F37207" w:rsidRDefault="00F37207" w:rsidP="00F37207">
      <w:pPr>
        <w:rPr>
          <w:rFonts w:cs="Arial"/>
          <w:bCs/>
        </w:rPr>
      </w:pPr>
      <w:r w:rsidRPr="00F37207">
        <w:rPr>
          <w:rFonts w:cs="Arial"/>
          <w:bCs/>
        </w:rPr>
        <w:t>Субсидии на развитие транспортной инфраструктуры на сельских территориях предоставляются муниципальным образованиям Воронежской области в целях софинансирования расходных обязательств, возникающих в связи с реализацией муниципальных программ комплексного развития сельских территорий, предусматривающих мероприятие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F37207" w:rsidRPr="00F37207" w:rsidRDefault="00F37207" w:rsidP="00F37207">
      <w:pPr>
        <w:rPr>
          <w:rFonts w:cs="Arial"/>
          <w:bCs/>
        </w:rPr>
      </w:pPr>
      <w:r w:rsidRPr="00F37207">
        <w:rPr>
          <w:rFonts w:cs="Arial"/>
          <w:bCs/>
        </w:rP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w:t>
      </w:r>
    </w:p>
    <w:p w:rsidR="00F37207" w:rsidRPr="00F37207" w:rsidRDefault="00F37207" w:rsidP="00F37207">
      <w:pPr>
        <w:rPr>
          <w:rFonts w:cs="Arial"/>
          <w:bCs/>
        </w:rPr>
      </w:pPr>
      <w:r w:rsidRPr="00F37207">
        <w:rPr>
          <w:rFonts w:cs="Arial"/>
          <w:bCs/>
        </w:rPr>
        <w:t>К объектам производства и переработки продукции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F37207" w:rsidRPr="00F37207" w:rsidRDefault="00F37207" w:rsidP="00F37207">
      <w:pPr>
        <w:rPr>
          <w:rFonts w:cs="Arial"/>
          <w:bCs/>
        </w:rPr>
      </w:pPr>
      <w:r w:rsidRPr="00F37207">
        <w:rPr>
          <w:rFonts w:cs="Arial"/>
          <w:bCs/>
        </w:rPr>
        <w:t xml:space="preserve">Предоставление и расходование субсидий из областного бюджета бюджетам муниципальных образований Воронежской области на развитие транспортной инфраструктуры на сельских территориях осуществляется в соответствии с Порядком предоставления и расходования субсидий из областного бюджета бюджетам муниципальных образований Воронежской области на создание и развитие транспортной инфраструктуры на сельских территориях согласно приложению № 5 </w:t>
      </w:r>
      <w:r w:rsidRPr="00F37207">
        <w:rPr>
          <w:rFonts w:cs="Arial"/>
        </w:rPr>
        <w:t>к областной целевой Программе «Комплексное развитие сельских территорий на 2020-2024 года, утвержденной постановлением правительства Воронежской области от 13.12.2013 г.№1088.</w:t>
      </w:r>
    </w:p>
    <w:p w:rsidR="00F37207" w:rsidRPr="00F37207" w:rsidRDefault="00F37207" w:rsidP="00F37207">
      <w:pPr>
        <w:rPr>
          <w:rFonts w:cs="Arial"/>
          <w:bCs/>
        </w:rPr>
      </w:pPr>
    </w:p>
    <w:p w:rsidR="00F37207" w:rsidRPr="00F37207" w:rsidRDefault="00F37207" w:rsidP="00F37207">
      <w:pPr>
        <w:rPr>
          <w:rFonts w:cs="Arial"/>
          <w:bCs/>
        </w:rPr>
      </w:pPr>
      <w:r w:rsidRPr="00F37207">
        <w:rPr>
          <w:rFonts w:cs="Arial"/>
          <w:bCs/>
        </w:rPr>
        <w:t>Современный облик сельских территорий</w:t>
      </w:r>
    </w:p>
    <w:p w:rsidR="00F37207" w:rsidRPr="00F37207" w:rsidRDefault="00F37207" w:rsidP="00F37207">
      <w:pPr>
        <w:rPr>
          <w:rFonts w:cs="Arial"/>
          <w:bCs/>
        </w:rPr>
      </w:pPr>
    </w:p>
    <w:p w:rsidR="00F37207" w:rsidRPr="00F37207" w:rsidRDefault="00F37207" w:rsidP="00F37207">
      <w:pPr>
        <w:rPr>
          <w:rFonts w:cs="Arial"/>
          <w:bCs/>
        </w:rPr>
      </w:pPr>
      <w:r w:rsidRPr="00F37207">
        <w:rPr>
          <w:rFonts w:cs="Arial"/>
          <w:bCs/>
        </w:rPr>
        <w:t>Субсидии на реализацию проектов по созданию современного облика сельских территорийпредоставляются муниципальным образованиям Воронежской области в целях софинансирования расходных обязательств, возникающих в связи с реализацией муниципальных программ комплексного развития сельских территорий, предусматривающих:</w:t>
      </w:r>
    </w:p>
    <w:p w:rsidR="00F37207" w:rsidRPr="00F37207" w:rsidRDefault="00F37207" w:rsidP="00F37207">
      <w:pPr>
        <w:rPr>
          <w:rFonts w:cs="Arial"/>
          <w:bCs/>
        </w:rPr>
      </w:pPr>
      <w:r w:rsidRPr="00F37207">
        <w:rPr>
          <w:rFonts w:cs="Arial"/>
          <w:bCs/>
        </w:rPr>
        <w:t xml:space="preserve">- создание, реконструкцию (модернизацию) и капитальный ремонт объектов социальной и культурной сферы (в том числе дошкольные образовательные и общеобразовательные организации, медицинские организации, оказывающие первичную медико-санитарную помощь, учреждения отрасли культуры, спортивные сооружения), социокультурных и многофункциональных центров; </w:t>
      </w:r>
    </w:p>
    <w:p w:rsidR="00F37207" w:rsidRPr="00F37207" w:rsidRDefault="00F37207" w:rsidP="00F37207">
      <w:pPr>
        <w:rPr>
          <w:rFonts w:cs="Arial"/>
          <w:bCs/>
        </w:rPr>
      </w:pPr>
      <w:r w:rsidRPr="00F37207">
        <w:rPr>
          <w:rFonts w:cs="Arial"/>
          <w:bCs/>
        </w:rPr>
        <w:t>- приобретение новых транспортных средств и оборудования для обеспечения функционирования существующих или эксплуатации новых объектов (автобусы, автомобильный санитарный транспорт, мобильные медицинские комплексы, оборудование для реализации проектов в области телемедицины, оборудование для предоставления дистанционных услуг (включая расширение банковских, государственных, образовательных, коммерческих услуг);</w:t>
      </w:r>
    </w:p>
    <w:p w:rsidR="00F37207" w:rsidRPr="00F37207" w:rsidRDefault="00F37207" w:rsidP="00F37207">
      <w:pPr>
        <w:rPr>
          <w:rFonts w:cs="Arial"/>
          <w:bCs/>
        </w:rPr>
      </w:pPr>
      <w:r w:rsidRPr="00F37207">
        <w:rPr>
          <w:rFonts w:cs="Arial"/>
          <w:bCs/>
        </w:rPr>
        <w:t xml:space="preserve">- 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 </w:t>
      </w:r>
    </w:p>
    <w:p w:rsidR="00F37207" w:rsidRPr="00F37207" w:rsidRDefault="00F37207" w:rsidP="00F37207">
      <w:pPr>
        <w:rPr>
          <w:rFonts w:cs="Arial"/>
          <w:bCs/>
        </w:rPr>
      </w:pPr>
      <w:r w:rsidRPr="00F37207">
        <w:rPr>
          <w:rFonts w:cs="Arial"/>
          <w:bCs/>
        </w:rPr>
        <w:t xml:space="preserve">- развитие жилищно-коммунальных объектов (строительство блочномодульных котельных и перевод многоквартирных жилых домов на индивидуальное отопление); </w:t>
      </w:r>
    </w:p>
    <w:p w:rsidR="00F37207" w:rsidRPr="00F37207" w:rsidRDefault="00F37207" w:rsidP="00F37207">
      <w:pPr>
        <w:rPr>
          <w:rFonts w:cs="Arial"/>
          <w:bCs/>
        </w:rPr>
      </w:pPr>
      <w:r w:rsidRPr="00F37207">
        <w:rPr>
          <w:rFonts w:cs="Arial"/>
          <w:bCs/>
        </w:rPr>
        <w:t xml:space="preserve">- 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 </w:t>
      </w:r>
    </w:p>
    <w:p w:rsidR="00F37207" w:rsidRPr="00F37207" w:rsidRDefault="00F37207" w:rsidP="00F37207">
      <w:pPr>
        <w:rPr>
          <w:rFonts w:cs="Arial"/>
          <w:bCs/>
        </w:rPr>
      </w:pPr>
      <w:r w:rsidRPr="00F37207">
        <w:rPr>
          <w:rFonts w:cs="Arial"/>
          <w:bCs/>
        </w:rPr>
        <w:t xml:space="preserve">- развитие телекоммуникаций (приобретение и монтаж оборудования, строительство линий передачи данных, обеспечивающих возможность подключения к сети «Интернет»); </w:t>
      </w:r>
    </w:p>
    <w:p w:rsidR="00F37207" w:rsidRPr="00F37207" w:rsidRDefault="00F37207" w:rsidP="00F37207">
      <w:pPr>
        <w:rPr>
          <w:rFonts w:cs="Arial"/>
          <w:bCs/>
        </w:rPr>
      </w:pPr>
      <w:r w:rsidRPr="00F37207">
        <w:rPr>
          <w:rFonts w:cs="Arial"/>
          <w:bCs/>
        </w:rPr>
        <w:t>- развитие традиционных промыслов и ремесел (строительство Центров народных промыслов и ремесел, строительство и реконструкция подводящей инфраструктуры к объектам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 в соответствии со статьями 4 и 5 Федерального закона от 06.01.1999 № 7-ФЗ «О народных художественных промыслах».</w:t>
      </w:r>
    </w:p>
    <w:p w:rsidR="00F37207" w:rsidRPr="00F37207" w:rsidRDefault="00F37207" w:rsidP="00F37207">
      <w:pPr>
        <w:rPr>
          <w:rFonts w:cs="Arial"/>
          <w:bCs/>
        </w:rPr>
      </w:pPr>
      <w:r w:rsidRPr="00F37207">
        <w:rPr>
          <w:rFonts w:cs="Arial"/>
          <w:bCs/>
        </w:rPr>
        <w:t>Предоставление и расходование субсидий из областного бюджета бюджетам муниципальных образований Воронежской области на реализацию проектов по созданию современного облика сельских территорий(в части строительства и реконструкции объектов капитального строительства) осуществляется в соответствии с Порядком предоставления, расходования и распределения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утвержденным постановлением администрации Воронежской области от 18.01.2008 № 25.</w:t>
      </w:r>
    </w:p>
    <w:p w:rsidR="00F37207" w:rsidRPr="00F37207" w:rsidRDefault="00F37207" w:rsidP="00F37207">
      <w:pPr>
        <w:rPr>
          <w:rFonts w:cs="Arial"/>
          <w:bCs/>
        </w:rPr>
      </w:pPr>
      <w:r w:rsidRPr="00F37207">
        <w:rPr>
          <w:rFonts w:cs="Arial"/>
          <w:bCs/>
        </w:rPr>
        <w:t>Предоставление и расходование субсидий из областного бюджета бюджетам муниципальных образований Воронежской области на реализацию проектов по созданию современного облика сельских территорий (за исключением строительства и реконструкции объектов капитального строительства) осуществляется в соответствии с Порядкомпредоставления и расходования субсидий из областного бюджета бюджетам муниципальных образований Воронежской области на реализацию проектов по созданию современного облика сельских территорий, установленным постановлением правительства Воронежской области.</w:t>
      </w:r>
    </w:p>
    <w:p w:rsidR="00F37207" w:rsidRPr="00F37207" w:rsidRDefault="00F37207" w:rsidP="00F37207">
      <w:pPr>
        <w:rPr>
          <w:rFonts w:cs="Arial"/>
          <w:bCs/>
        </w:rPr>
      </w:pPr>
    </w:p>
    <w:p w:rsidR="00F37207" w:rsidRPr="00F37207" w:rsidRDefault="00F37207" w:rsidP="00F37207">
      <w:pPr>
        <w:rPr>
          <w:rFonts w:cs="Arial"/>
          <w:bCs/>
        </w:rPr>
      </w:pPr>
      <w:r w:rsidRPr="00F37207">
        <w:rPr>
          <w:rFonts w:cs="Arial"/>
          <w:bCs/>
        </w:rPr>
        <w:t>Благоустройство сельских территорий</w:t>
      </w:r>
    </w:p>
    <w:p w:rsidR="00F37207" w:rsidRPr="00F37207" w:rsidRDefault="00F37207" w:rsidP="00F37207">
      <w:pPr>
        <w:rPr>
          <w:rFonts w:cs="Arial"/>
          <w:bCs/>
        </w:rPr>
      </w:pPr>
    </w:p>
    <w:p w:rsidR="00F37207" w:rsidRPr="00F37207" w:rsidRDefault="00F37207" w:rsidP="00F37207">
      <w:pPr>
        <w:rPr>
          <w:rFonts w:cs="Arial"/>
          <w:bCs/>
        </w:rPr>
      </w:pPr>
      <w:r w:rsidRPr="00F37207">
        <w:rPr>
          <w:rFonts w:cs="Arial"/>
          <w:bCs/>
        </w:rPr>
        <w:t>Реализация проектов по благоустройству сельских территорийпредполагает активизацию граждан, проживающих на этих территориях, формирование установки на социальную активность и мобильность сельского населения.</w:t>
      </w:r>
    </w:p>
    <w:p w:rsidR="00F37207" w:rsidRPr="00F37207" w:rsidRDefault="00F37207" w:rsidP="00F37207">
      <w:pPr>
        <w:rPr>
          <w:rFonts w:cs="Arial"/>
          <w:bCs/>
        </w:rPr>
      </w:pPr>
      <w:r w:rsidRPr="00F37207">
        <w:rPr>
          <w:rFonts w:cs="Arial"/>
          <w:bCs/>
        </w:rPr>
        <w:t>В связи с этим целями реализации мероприятия по благоустройству сельских территорий, являются:</w:t>
      </w:r>
    </w:p>
    <w:p w:rsidR="00F37207" w:rsidRPr="00F37207" w:rsidRDefault="00F37207" w:rsidP="00F37207">
      <w:pPr>
        <w:rPr>
          <w:rFonts w:cs="Arial"/>
          <w:bCs/>
        </w:rPr>
      </w:pPr>
      <w:r w:rsidRPr="00F37207">
        <w:rPr>
          <w:rFonts w:cs="Arial"/>
          <w:bCs/>
        </w:rPr>
        <w:t>- активизация участия сельского населения в реализации общественно значимых проектов;</w:t>
      </w:r>
    </w:p>
    <w:p w:rsidR="00F37207" w:rsidRPr="00F37207" w:rsidRDefault="00F37207" w:rsidP="00F37207">
      <w:pPr>
        <w:rPr>
          <w:rFonts w:cs="Arial"/>
          <w:bCs/>
        </w:rPr>
      </w:pPr>
      <w:r w:rsidRPr="00F37207">
        <w:rPr>
          <w:rFonts w:cs="Arial"/>
          <w:bCs/>
        </w:rPr>
        <w:t>- мобилизация собственных материальных, трудовых и финансовых ресурсов граждан, их объединений, общественных организаций, предпринимательского сообщества, муниципальных образований в целях местного развития;</w:t>
      </w:r>
    </w:p>
    <w:p w:rsidR="00F37207" w:rsidRPr="00F37207" w:rsidRDefault="00F37207" w:rsidP="00F37207">
      <w:pPr>
        <w:rPr>
          <w:rFonts w:cs="Arial"/>
          <w:bCs/>
        </w:rPr>
      </w:pPr>
      <w:r w:rsidRPr="00F37207">
        <w:rPr>
          <w:rFonts w:cs="Arial"/>
          <w:bCs/>
        </w:rPr>
        <w:t>- формирование и развитие в сельской местности институтов гражданского общества, способствующих созданию условий для устойчивого развития сельск</w:t>
      </w:r>
      <w:r w:rsidRPr="00F37207">
        <w:rPr>
          <w:rFonts w:cs="Arial"/>
        </w:rPr>
        <w:t>их территорий.</w:t>
      </w:r>
    </w:p>
    <w:p w:rsidR="00F37207" w:rsidRPr="00F37207" w:rsidRDefault="00F37207" w:rsidP="00F37207">
      <w:pPr>
        <w:rPr>
          <w:rFonts w:cs="Arial"/>
          <w:bCs/>
        </w:rPr>
      </w:pPr>
      <w:r w:rsidRPr="00F37207">
        <w:rPr>
          <w:rFonts w:cs="Arial"/>
          <w:bCs/>
        </w:rPr>
        <w:t>Субсидии предоставляются муниципальным образованиям Воронежской области в целях софинансирования расходных обязательств, возникающих в связи с реализацией муниципальных программ комплексного развития сельских территорий, предусматривающих реализацию общественно значимых проектов по благоустройству сельских территорий (далее - проекты) по следующим направлениям:</w:t>
      </w:r>
    </w:p>
    <w:p w:rsidR="00F37207" w:rsidRPr="00F37207" w:rsidRDefault="00F37207" w:rsidP="00F37207">
      <w:pPr>
        <w:rPr>
          <w:rFonts w:cs="Arial"/>
          <w:bCs/>
        </w:rPr>
      </w:pPr>
      <w:r w:rsidRPr="00F37207">
        <w:rPr>
          <w:rFonts w:cs="Arial"/>
          <w:bCs/>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F37207" w:rsidRPr="00F37207" w:rsidRDefault="00F37207" w:rsidP="00F37207">
      <w:pPr>
        <w:rPr>
          <w:rFonts w:cs="Arial"/>
          <w:bCs/>
        </w:rPr>
      </w:pPr>
      <w:r w:rsidRPr="00F37207">
        <w:rPr>
          <w:rFonts w:cs="Arial"/>
          <w:bCs/>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F37207" w:rsidRPr="00F37207" w:rsidRDefault="00F37207" w:rsidP="00F37207">
      <w:pPr>
        <w:rPr>
          <w:rFonts w:cs="Arial"/>
          <w:bCs/>
        </w:rPr>
      </w:pPr>
      <w:r w:rsidRPr="00F37207">
        <w:rPr>
          <w:rFonts w:cs="Arial"/>
          <w:bCs/>
        </w:rPr>
        <w:t>в) организация пешеходных коммуникаций, в том числе тротуаров, аллей, дорожек, тропинок;</w:t>
      </w:r>
    </w:p>
    <w:p w:rsidR="00F37207" w:rsidRPr="00F37207" w:rsidRDefault="00F37207" w:rsidP="00F37207">
      <w:pPr>
        <w:rPr>
          <w:rFonts w:cs="Arial"/>
          <w:bCs/>
        </w:rPr>
      </w:pPr>
      <w:r w:rsidRPr="00F37207">
        <w:rPr>
          <w:rFonts w:cs="Arial"/>
          <w:bCs/>
        </w:rPr>
        <w:t>г) обустройство территории в целях обеспечения беспрепятственного передвижения инвалидов и других маломобильных групп населения;</w:t>
      </w:r>
    </w:p>
    <w:p w:rsidR="00F37207" w:rsidRPr="00F37207" w:rsidRDefault="00F37207" w:rsidP="00F37207">
      <w:pPr>
        <w:rPr>
          <w:rFonts w:cs="Arial"/>
          <w:bCs/>
        </w:rPr>
      </w:pPr>
      <w:r w:rsidRPr="00F37207">
        <w:rPr>
          <w:rFonts w:cs="Arial"/>
          <w:bCs/>
        </w:rPr>
        <w:t>д) организация ливневых стоков;</w:t>
      </w:r>
    </w:p>
    <w:p w:rsidR="00F37207" w:rsidRPr="00F37207" w:rsidRDefault="00F37207" w:rsidP="00F37207">
      <w:pPr>
        <w:rPr>
          <w:rFonts w:cs="Arial"/>
          <w:bCs/>
        </w:rPr>
      </w:pPr>
      <w:r w:rsidRPr="00F37207">
        <w:rPr>
          <w:rFonts w:cs="Arial"/>
          <w:bCs/>
        </w:rPr>
        <w:t>е) обустройство общественных колодцев и водоразборных колонок;</w:t>
      </w:r>
    </w:p>
    <w:p w:rsidR="00F37207" w:rsidRPr="00F37207" w:rsidRDefault="00F37207" w:rsidP="00F37207">
      <w:pPr>
        <w:rPr>
          <w:rFonts w:cs="Arial"/>
          <w:bCs/>
        </w:rPr>
      </w:pPr>
      <w:r w:rsidRPr="00F37207">
        <w:rPr>
          <w:rFonts w:cs="Arial"/>
          <w:bCs/>
        </w:rPr>
        <w:t>ж) обустройство площадок накопления твердых коммунальных отходов;</w:t>
      </w:r>
    </w:p>
    <w:p w:rsidR="00F37207" w:rsidRPr="00F37207" w:rsidRDefault="00F37207" w:rsidP="00F37207">
      <w:pPr>
        <w:rPr>
          <w:rFonts w:cs="Arial"/>
          <w:bCs/>
        </w:rPr>
      </w:pPr>
      <w:r w:rsidRPr="00F37207">
        <w:rPr>
          <w:rFonts w:cs="Arial"/>
          <w:bCs/>
        </w:rPr>
        <w:t>з) сохранение и восстановление природных ландшафтов и историко-культурных памятников.</w:t>
      </w:r>
    </w:p>
    <w:p w:rsidR="00F37207" w:rsidRPr="00F37207" w:rsidRDefault="00F37207" w:rsidP="00F37207">
      <w:pPr>
        <w:rPr>
          <w:rFonts w:cs="Arial"/>
          <w:bCs/>
        </w:rPr>
      </w:pPr>
      <w:r w:rsidRPr="00F37207">
        <w:rPr>
          <w:rFonts w:cs="Arial"/>
          <w:bCs/>
        </w:rPr>
        <w:t xml:space="preserve">Размер государственной поддержки, предоставляемой органу местного самоуправления, по каждому из направлений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w:t>
      </w:r>
    </w:p>
    <w:p w:rsidR="00F37207" w:rsidRPr="00F37207" w:rsidRDefault="00F37207" w:rsidP="00F37207">
      <w:pPr>
        <w:rPr>
          <w:rFonts w:cs="Arial"/>
        </w:rPr>
      </w:pPr>
      <w:r w:rsidRPr="00F37207">
        <w:rPr>
          <w:rFonts w:cs="Arial"/>
          <w:bCs/>
        </w:rPr>
        <w:t xml:space="preserve">Предоставление и расходование субсидий из областного бюджета бюджетам муниципальных образований Воронежской области на благоустройство сельских территорий осуществляется в соответствии с Порядком предоставления и расходования субсидий из областного бюджета бюджетам муниципальных образований Воронежской области на благоустройство сельских территорийсогласно приложению № 6 </w:t>
      </w:r>
      <w:r w:rsidRPr="00F37207">
        <w:rPr>
          <w:rFonts w:cs="Arial"/>
        </w:rPr>
        <w:t>к областной целевой Программе «Комплексное развитие сельских территорий на 2020-2024 года, утвержденной постановлением правительства Воронежской области от 13.12.2013 г.№1088.</w:t>
      </w:r>
      <w:bookmarkStart w:id="23" w:name="Par636"/>
      <w:bookmarkStart w:id="24" w:name="Par643"/>
      <w:bookmarkStart w:id="25" w:name="Par671"/>
      <w:bookmarkEnd w:id="23"/>
      <w:bookmarkEnd w:id="24"/>
      <w:bookmarkEnd w:id="25"/>
    </w:p>
    <w:p w:rsidR="00F37207" w:rsidRPr="00F37207" w:rsidRDefault="00F37207" w:rsidP="00F37207">
      <w:pPr>
        <w:rPr>
          <w:rFonts w:cs="Arial"/>
        </w:rPr>
      </w:pPr>
    </w:p>
    <w:p w:rsidR="00F37207" w:rsidRPr="00F37207" w:rsidRDefault="00F37207" w:rsidP="00F37207">
      <w:pPr>
        <w:rPr>
          <w:rFonts w:cs="Arial"/>
          <w:bCs/>
        </w:rPr>
      </w:pPr>
      <w:r w:rsidRPr="00F37207">
        <w:rPr>
          <w:rFonts w:cs="Arial"/>
          <w:bCs/>
        </w:rPr>
        <w:t>Раздел 3. ХАРАКТЕРИСТИКА МЕР ГОСУДАРСТВЕННОГО РЕГУЛИРОВАНИЯ</w:t>
      </w:r>
    </w:p>
    <w:p w:rsidR="00F37207" w:rsidRPr="00F37207" w:rsidRDefault="00F37207" w:rsidP="00F37207">
      <w:pPr>
        <w:rPr>
          <w:rFonts w:cs="Arial"/>
          <w:bCs/>
        </w:rPr>
      </w:pPr>
    </w:p>
    <w:p w:rsidR="00F37207" w:rsidRPr="00F37207" w:rsidRDefault="00F37207" w:rsidP="00F37207">
      <w:pPr>
        <w:rPr>
          <w:rFonts w:cs="Arial"/>
          <w:bCs/>
        </w:rPr>
      </w:pPr>
      <w:r w:rsidRPr="00F37207">
        <w:rPr>
          <w:rFonts w:cs="Arial"/>
          <w:bCs/>
        </w:rPr>
        <w:t>Меры государственного регулирования в рамках подпрограммы не предусмотрены.</w:t>
      </w:r>
    </w:p>
    <w:p w:rsidR="00F37207" w:rsidRPr="00F37207" w:rsidRDefault="00F37207" w:rsidP="00F37207">
      <w:pPr>
        <w:rPr>
          <w:rFonts w:cs="Arial"/>
          <w:bCs/>
        </w:rPr>
      </w:pPr>
    </w:p>
    <w:p w:rsidR="00F37207" w:rsidRPr="00F37207" w:rsidRDefault="00F37207" w:rsidP="00F37207">
      <w:pPr>
        <w:rPr>
          <w:rFonts w:cs="Arial"/>
          <w:bCs/>
        </w:rPr>
      </w:pPr>
      <w:r w:rsidRPr="00F37207">
        <w:rPr>
          <w:rFonts w:cs="Arial"/>
          <w:bCs/>
        </w:rPr>
        <w:t>Раздел 4. АНАЛИЗ РИСКОВ РЕАЛИЗАЦИИ ПОДПРОГРАММЫ</w:t>
      </w:r>
    </w:p>
    <w:p w:rsidR="00F37207" w:rsidRPr="00F37207" w:rsidRDefault="00F37207" w:rsidP="00F37207">
      <w:pPr>
        <w:rPr>
          <w:rFonts w:cs="Arial"/>
          <w:bCs/>
        </w:rPr>
      </w:pPr>
      <w:r w:rsidRPr="00F37207">
        <w:rPr>
          <w:rFonts w:cs="Arial"/>
          <w:bCs/>
        </w:rPr>
        <w:t>И ОПИСАНИЕ МЕР УПРАВЛЕНИЯ РИСКАМИ РЕАЛИЗАЦИИ ПОДПРОГРАММЫ</w:t>
      </w:r>
    </w:p>
    <w:p w:rsidR="00F37207" w:rsidRPr="00F37207" w:rsidRDefault="00F37207" w:rsidP="00F37207">
      <w:pPr>
        <w:rPr>
          <w:rFonts w:cs="Arial"/>
          <w:bCs/>
        </w:rPr>
      </w:pPr>
    </w:p>
    <w:p w:rsidR="00F37207" w:rsidRPr="00F37207" w:rsidRDefault="00F37207" w:rsidP="00F37207">
      <w:pPr>
        <w:rPr>
          <w:rFonts w:cs="Arial"/>
          <w:bCs/>
        </w:rPr>
      </w:pPr>
      <w:r w:rsidRPr="00F37207">
        <w:rPr>
          <w:rFonts w:cs="Arial"/>
          <w:bCs/>
        </w:rPr>
        <w:t>При достижении целей и решении задач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подпрограмме конечных результатов.</w:t>
      </w:r>
    </w:p>
    <w:p w:rsidR="00F37207" w:rsidRPr="00F37207" w:rsidRDefault="00F37207" w:rsidP="00F37207">
      <w:pPr>
        <w:rPr>
          <w:rFonts w:cs="Arial"/>
          <w:bCs/>
        </w:rPr>
      </w:pPr>
      <w:r w:rsidRPr="00F37207">
        <w:rPr>
          <w:rFonts w:cs="Arial"/>
          <w:bCs/>
        </w:rPr>
        <w:t>К рискам относятся:</w:t>
      </w:r>
    </w:p>
    <w:p w:rsidR="00F37207" w:rsidRPr="00F37207" w:rsidRDefault="00F37207" w:rsidP="00F37207">
      <w:pPr>
        <w:rPr>
          <w:rFonts w:cs="Arial"/>
          <w:bCs/>
        </w:rPr>
      </w:pPr>
      <w:r w:rsidRPr="00F37207">
        <w:rPr>
          <w:rFonts w:cs="Arial"/>
          <w:bCs/>
        </w:rPr>
        <w:t>- институционально-правовые риски (отсутствие нормативного регулирования основных мероприятий подпрограммы);</w:t>
      </w:r>
    </w:p>
    <w:p w:rsidR="00F37207" w:rsidRPr="00F37207" w:rsidRDefault="00F37207" w:rsidP="00F37207">
      <w:pPr>
        <w:rPr>
          <w:rFonts w:cs="Arial"/>
          <w:bCs/>
        </w:rPr>
      </w:pPr>
      <w:r w:rsidRPr="00F37207">
        <w:rPr>
          <w:rFonts w:cs="Arial"/>
          <w:bCs/>
        </w:rPr>
        <w:t>- организационные риски (запаздывание разработки, согласования и выполнения мероприятий подпрограммы);</w:t>
      </w:r>
    </w:p>
    <w:p w:rsidR="00F37207" w:rsidRPr="00F37207" w:rsidRDefault="00F37207" w:rsidP="00F37207">
      <w:pPr>
        <w:rPr>
          <w:rFonts w:cs="Arial"/>
          <w:bCs/>
        </w:rPr>
      </w:pPr>
      <w:r w:rsidRPr="00F37207">
        <w:rPr>
          <w:rFonts w:cs="Arial"/>
          <w:bCs/>
        </w:rPr>
        <w:t>- финансовые риски (дефицит бюджетных средств, необходимых для реализации основных мероприятий подпрограммы; недостаточное привлечение внебюджетных средств);</w:t>
      </w:r>
    </w:p>
    <w:p w:rsidR="00F37207" w:rsidRPr="00F37207" w:rsidRDefault="00F37207" w:rsidP="00F37207">
      <w:pPr>
        <w:rPr>
          <w:rFonts w:cs="Arial"/>
          <w:bCs/>
        </w:rPr>
      </w:pPr>
      <w:r w:rsidRPr="00F37207">
        <w:rPr>
          <w:rFonts w:cs="Arial"/>
          <w:bCs/>
        </w:rPr>
        <w:t>- непредвиденные риски (резкое ухудшение состояния экономики вследствие финансового и экономического кризиса; природные и техногенные катастрофы и катаклизмы).</w:t>
      </w:r>
    </w:p>
    <w:p w:rsidR="00F37207" w:rsidRPr="00F37207" w:rsidRDefault="00F37207" w:rsidP="00F37207">
      <w:pPr>
        <w:rPr>
          <w:rFonts w:cs="Arial"/>
          <w:bCs/>
        </w:rPr>
      </w:pPr>
      <w:r w:rsidRPr="00F37207">
        <w:rPr>
          <w:rFonts w:cs="Arial"/>
          <w:bCs/>
        </w:rPr>
        <w:t>Управление рисками реализации подпрограммы будет осуществляться путем:</w:t>
      </w:r>
    </w:p>
    <w:p w:rsidR="00F37207" w:rsidRPr="00F37207" w:rsidRDefault="00F37207" w:rsidP="00F37207">
      <w:pPr>
        <w:rPr>
          <w:rFonts w:cs="Arial"/>
          <w:bCs/>
        </w:rPr>
      </w:pPr>
      <w:r w:rsidRPr="00F37207">
        <w:rPr>
          <w:rFonts w:cs="Arial"/>
          <w:bCs/>
        </w:rPr>
        <w:t>- принятия нормативных правовых актов Воронежской области, необходимых для реализации мероприятий подпрограммы;</w:t>
      </w:r>
    </w:p>
    <w:p w:rsidR="00F37207" w:rsidRPr="00F37207" w:rsidRDefault="00F37207" w:rsidP="00F37207">
      <w:pPr>
        <w:rPr>
          <w:rFonts w:cs="Arial"/>
          <w:bCs/>
        </w:rPr>
      </w:pPr>
      <w:r w:rsidRPr="00F37207">
        <w:rPr>
          <w:rFonts w:cs="Arial"/>
          <w:bCs/>
        </w:rPr>
        <w:t>- повышения квалификации и ответственности персонала для своевременной и эффективной реализации мероприятий подпрограммы, координации деятельности персонала и налаживания административных процедур для снижения данных рисков;</w:t>
      </w:r>
    </w:p>
    <w:p w:rsidR="00F37207" w:rsidRPr="00F37207" w:rsidRDefault="00F37207" w:rsidP="00F37207">
      <w:pPr>
        <w:rPr>
          <w:rFonts w:cs="Arial"/>
          <w:bCs/>
        </w:rPr>
      </w:pPr>
      <w:r w:rsidRPr="00F37207">
        <w:rPr>
          <w:rFonts w:cs="Arial"/>
          <w:bCs/>
        </w:rPr>
        <w:t>- обеспечения сбалансированного распределения финансовых средств по основным мероприятиям подпрограммы в соответствии с ожидаемыми конечными результатами;</w:t>
      </w:r>
    </w:p>
    <w:p w:rsidR="00F37207" w:rsidRPr="00F37207" w:rsidRDefault="00F37207" w:rsidP="00F37207">
      <w:pPr>
        <w:rPr>
          <w:rFonts w:cs="Arial"/>
          <w:bCs/>
        </w:rPr>
      </w:pPr>
      <w:r w:rsidRPr="00F37207">
        <w:rPr>
          <w:rFonts w:cs="Arial"/>
          <w:bCs/>
        </w:rPr>
        <w:t>- осуществления прогнозирования социально-экономического развития с учетом возможного ухудшения экономической ситуации.</w:t>
      </w:r>
    </w:p>
    <w:p w:rsidR="00F37207" w:rsidRPr="00F37207" w:rsidRDefault="00F37207" w:rsidP="00F37207">
      <w:pPr>
        <w:ind w:firstLine="0"/>
        <w:jc w:val="left"/>
        <w:rPr>
          <w:rFonts w:eastAsia="Calibri" w:cs="Arial"/>
          <w:lang w:eastAsia="en-US"/>
        </w:rPr>
        <w:sectPr w:rsidR="00F37207" w:rsidRPr="00F37207">
          <w:pgSz w:w="11905" w:h="16837"/>
          <w:pgMar w:top="2268" w:right="567" w:bottom="567" w:left="1701" w:header="567" w:footer="567" w:gutter="0"/>
          <w:cols w:space="720"/>
        </w:sectPr>
      </w:pPr>
    </w:p>
    <w:tbl>
      <w:tblPr>
        <w:tblW w:w="9747" w:type="dxa"/>
        <w:tblLook w:val="01E0" w:firstRow="1" w:lastRow="1" w:firstColumn="1" w:lastColumn="1" w:noHBand="0" w:noVBand="0"/>
      </w:tblPr>
      <w:tblGrid>
        <w:gridCol w:w="2943"/>
        <w:gridCol w:w="6804"/>
      </w:tblGrid>
      <w:tr w:rsidR="00F37207" w:rsidRPr="00F37207" w:rsidTr="00F37207">
        <w:tc>
          <w:tcPr>
            <w:tcW w:w="2943" w:type="dxa"/>
          </w:tcPr>
          <w:p w:rsidR="00F37207" w:rsidRPr="00F37207" w:rsidRDefault="00F37207">
            <w:pPr>
              <w:pStyle w:val="afffff1"/>
              <w:ind w:firstLine="709"/>
              <w:jc w:val="both"/>
              <w:rPr>
                <w:rFonts w:ascii="Arial" w:hAnsi="Arial" w:cs="Arial"/>
                <w:bCs/>
                <w:caps/>
                <w:sz w:val="24"/>
                <w:szCs w:val="24"/>
              </w:rPr>
            </w:pPr>
            <w:bookmarkStart w:id="26" w:name="_Toc329252546"/>
            <w:bookmarkStart w:id="27" w:name="_Toc301521887"/>
            <w:bookmarkStart w:id="28" w:name="_Toc297298877"/>
          </w:p>
        </w:tc>
        <w:tc>
          <w:tcPr>
            <w:tcW w:w="6804" w:type="dxa"/>
            <w:hideMark/>
          </w:tcPr>
          <w:p w:rsidR="00F37207" w:rsidRPr="00F37207" w:rsidRDefault="00F37207">
            <w:pPr>
              <w:pStyle w:val="afffff1"/>
              <w:ind w:firstLine="709"/>
              <w:jc w:val="both"/>
              <w:rPr>
                <w:rFonts w:ascii="Arial" w:hAnsi="Arial" w:cs="Arial"/>
                <w:sz w:val="24"/>
                <w:szCs w:val="24"/>
              </w:rPr>
            </w:pPr>
            <w:r w:rsidRPr="00F37207">
              <w:rPr>
                <w:rFonts w:ascii="Arial" w:hAnsi="Arial" w:cs="Arial"/>
                <w:sz w:val="24"/>
                <w:szCs w:val="24"/>
              </w:rPr>
              <w:t xml:space="preserve"> </w:t>
            </w:r>
          </w:p>
        </w:tc>
      </w:tr>
      <w:bookmarkEnd w:id="26"/>
      <w:bookmarkEnd w:id="27"/>
      <w:bookmarkEnd w:id="28"/>
      <w:tr w:rsidR="00F37207" w:rsidRPr="00F37207" w:rsidTr="00F37207">
        <w:tc>
          <w:tcPr>
            <w:tcW w:w="2943" w:type="dxa"/>
          </w:tcPr>
          <w:p w:rsidR="00F37207" w:rsidRPr="00F37207" w:rsidRDefault="00F37207">
            <w:pPr>
              <w:pStyle w:val="afffff1"/>
              <w:ind w:firstLine="709"/>
              <w:jc w:val="both"/>
              <w:rPr>
                <w:rFonts w:ascii="Arial" w:hAnsi="Arial" w:cs="Arial"/>
                <w:bCs/>
                <w:caps/>
                <w:sz w:val="24"/>
                <w:szCs w:val="24"/>
              </w:rPr>
            </w:pPr>
          </w:p>
        </w:tc>
        <w:tc>
          <w:tcPr>
            <w:tcW w:w="6804" w:type="dxa"/>
            <w:hideMark/>
          </w:tcPr>
          <w:p w:rsidR="00F37207" w:rsidRPr="00F37207" w:rsidRDefault="00F37207">
            <w:pPr>
              <w:pStyle w:val="afffff1"/>
              <w:ind w:firstLine="709"/>
              <w:jc w:val="both"/>
              <w:rPr>
                <w:rFonts w:ascii="Arial" w:hAnsi="Arial" w:cs="Arial"/>
                <w:sz w:val="24"/>
                <w:szCs w:val="24"/>
              </w:rPr>
            </w:pPr>
            <w:r w:rsidRPr="00F37207">
              <w:rPr>
                <w:rFonts w:ascii="Arial" w:hAnsi="Arial" w:cs="Arial"/>
                <w:sz w:val="24"/>
                <w:szCs w:val="24"/>
              </w:rPr>
              <w:t>Приложение 1</w:t>
            </w:r>
          </w:p>
          <w:p w:rsidR="00F37207" w:rsidRPr="00F37207" w:rsidRDefault="00F37207">
            <w:pPr>
              <w:pStyle w:val="afffff1"/>
              <w:ind w:firstLine="709"/>
              <w:jc w:val="both"/>
              <w:rPr>
                <w:rFonts w:ascii="Arial" w:hAnsi="Arial" w:cs="Arial"/>
                <w:sz w:val="24"/>
                <w:szCs w:val="24"/>
              </w:rPr>
            </w:pPr>
            <w:r w:rsidRPr="00F37207">
              <w:rPr>
                <w:rFonts w:ascii="Arial" w:hAnsi="Arial" w:cs="Arial"/>
                <w:sz w:val="24"/>
                <w:szCs w:val="24"/>
              </w:rPr>
              <w:t>к муниципальной программе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2020 – 2024годы»</w:t>
            </w:r>
          </w:p>
        </w:tc>
      </w:tr>
    </w:tbl>
    <w:p w:rsidR="00F37207" w:rsidRPr="00F37207" w:rsidRDefault="00F37207" w:rsidP="00F37207">
      <w:pPr>
        <w:pStyle w:val="afffff1"/>
        <w:ind w:firstLine="709"/>
        <w:jc w:val="both"/>
        <w:rPr>
          <w:rFonts w:ascii="Arial" w:hAnsi="Arial" w:cs="Arial"/>
          <w:sz w:val="24"/>
          <w:szCs w:val="24"/>
        </w:rPr>
      </w:pPr>
    </w:p>
    <w:tbl>
      <w:tblPr>
        <w:tblW w:w="10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8"/>
        <w:gridCol w:w="2903"/>
        <w:gridCol w:w="1276"/>
        <w:gridCol w:w="1081"/>
        <w:gridCol w:w="1083"/>
        <w:gridCol w:w="1083"/>
        <w:gridCol w:w="1082"/>
        <w:gridCol w:w="1082"/>
        <w:gridCol w:w="37"/>
      </w:tblGrid>
      <w:tr w:rsidR="00F37207" w:rsidRPr="00F37207" w:rsidTr="00F37207">
        <w:trPr>
          <w:cantSplit/>
          <w:trHeight w:val="70"/>
          <w:tblHeader/>
        </w:trPr>
        <w:tc>
          <w:tcPr>
            <w:tcW w:w="499" w:type="dxa"/>
            <w:vMerge w:val="restart"/>
            <w:tcBorders>
              <w:top w:val="single" w:sz="4" w:space="0" w:color="auto"/>
              <w:left w:val="single" w:sz="4" w:space="0" w:color="auto"/>
              <w:bottom w:val="single" w:sz="4" w:space="0" w:color="auto"/>
              <w:right w:val="single" w:sz="4" w:space="0" w:color="auto"/>
            </w:tcBorders>
            <w:vAlign w:val="center"/>
          </w:tcPr>
          <w:p w:rsidR="00F37207" w:rsidRPr="00F37207" w:rsidRDefault="00F37207">
            <w:pPr>
              <w:pStyle w:val="afffff1"/>
              <w:jc w:val="both"/>
              <w:rPr>
                <w:rFonts w:ascii="Arial" w:hAnsi="Arial" w:cs="Arial"/>
                <w:sz w:val="20"/>
                <w:szCs w:val="20"/>
              </w:rPr>
            </w:pPr>
          </w:p>
        </w:tc>
        <w:tc>
          <w:tcPr>
            <w:tcW w:w="2903" w:type="dxa"/>
            <w:vMerge w:val="restart"/>
            <w:tcBorders>
              <w:top w:val="single" w:sz="4" w:space="0" w:color="auto"/>
              <w:left w:val="single" w:sz="4" w:space="0" w:color="auto"/>
              <w:bottom w:val="single" w:sz="4" w:space="0" w:color="auto"/>
              <w:right w:val="single" w:sz="4" w:space="0" w:color="auto"/>
            </w:tcBorders>
            <w:vAlign w:val="center"/>
          </w:tcPr>
          <w:p w:rsidR="00F37207" w:rsidRPr="00F37207" w:rsidRDefault="00F37207">
            <w:pPr>
              <w:pStyle w:val="afffff1"/>
              <w:jc w:val="both"/>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Единицы измерения</w:t>
            </w:r>
          </w:p>
        </w:tc>
        <w:tc>
          <w:tcPr>
            <w:tcW w:w="5443" w:type="dxa"/>
            <w:gridSpan w:val="6"/>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Значения целевых индикаторов</w:t>
            </w:r>
          </w:p>
        </w:tc>
      </w:tr>
      <w:tr w:rsidR="00F37207" w:rsidRPr="00F37207" w:rsidTr="00F37207">
        <w:trPr>
          <w:cantSplit/>
          <w:trHeight w:val="70"/>
          <w:tblHeader/>
        </w:trPr>
        <w:tc>
          <w:tcPr>
            <w:tcW w:w="10120" w:type="dxa"/>
            <w:vMerge/>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jc w:val="left"/>
              <w:rPr>
                <w:rFonts w:eastAsia="Calibri" w:cs="Arial"/>
                <w:sz w:val="20"/>
                <w:szCs w:val="20"/>
                <w:lang w:eastAsia="en-US"/>
              </w:rPr>
            </w:pPr>
          </w:p>
        </w:tc>
        <w:tc>
          <w:tcPr>
            <w:tcW w:w="2903" w:type="dxa"/>
            <w:vMerge/>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jc w:val="left"/>
              <w:rPr>
                <w:rFonts w:eastAsia="Calibri" w:cs="Arial"/>
                <w:sz w:val="20"/>
                <w:szCs w:val="20"/>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jc w:val="left"/>
              <w:rPr>
                <w:rFonts w:eastAsia="Calibri" w:cs="Arial"/>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2020</w:t>
            </w:r>
          </w:p>
          <w:p w:rsidR="00F37207" w:rsidRPr="00F37207" w:rsidRDefault="00F37207">
            <w:pPr>
              <w:pStyle w:val="afffff1"/>
              <w:jc w:val="both"/>
              <w:rPr>
                <w:rFonts w:ascii="Arial" w:hAnsi="Arial" w:cs="Arial"/>
                <w:sz w:val="20"/>
                <w:szCs w:val="20"/>
              </w:rPr>
            </w:pPr>
            <w:r w:rsidRPr="00F37207">
              <w:rPr>
                <w:rFonts w:ascii="Arial" w:hAnsi="Arial" w:cs="Arial"/>
                <w:sz w:val="20"/>
                <w:szCs w:val="20"/>
              </w:rPr>
              <w:t>год</w:t>
            </w:r>
          </w:p>
        </w:tc>
        <w:tc>
          <w:tcPr>
            <w:tcW w:w="1082" w:type="dxa"/>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2021 год</w:t>
            </w:r>
          </w:p>
        </w:tc>
        <w:tc>
          <w:tcPr>
            <w:tcW w:w="1082" w:type="dxa"/>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2022 год</w:t>
            </w:r>
          </w:p>
        </w:tc>
        <w:tc>
          <w:tcPr>
            <w:tcW w:w="1081" w:type="dxa"/>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2023 год</w:t>
            </w:r>
          </w:p>
        </w:tc>
        <w:tc>
          <w:tcPr>
            <w:tcW w:w="1118" w:type="dxa"/>
            <w:gridSpan w:val="2"/>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2024 год</w:t>
            </w:r>
          </w:p>
        </w:tc>
      </w:tr>
      <w:tr w:rsidR="00F37207" w:rsidRPr="00F37207" w:rsidTr="00F37207">
        <w:trPr>
          <w:cantSplit/>
          <w:trHeight w:val="264"/>
        </w:trPr>
        <w:tc>
          <w:tcPr>
            <w:tcW w:w="10120" w:type="dxa"/>
            <w:gridSpan w:val="9"/>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 xml:space="preserve"> Муниципальная программа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2018 – 2024 годы»</w:t>
            </w:r>
          </w:p>
        </w:tc>
      </w:tr>
      <w:tr w:rsidR="00F37207" w:rsidRPr="00F37207" w:rsidTr="00F37207">
        <w:trPr>
          <w:gridAfter w:val="1"/>
          <w:wAfter w:w="37" w:type="dxa"/>
          <w:cantSplit/>
          <w:trHeight w:val="264"/>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Индекс производства продукции сельского хозяйства в хозяйствах всех категорий (в сопоставимых ценах)</w:t>
            </w:r>
          </w:p>
        </w:tc>
        <w:tc>
          <w:tcPr>
            <w:tcW w:w="127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процентов к предыдущему году</w:t>
            </w:r>
          </w:p>
        </w:tc>
        <w:tc>
          <w:tcPr>
            <w:tcW w:w="1080"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101,0</w:t>
            </w:r>
          </w:p>
        </w:tc>
        <w:tc>
          <w:tcPr>
            <w:tcW w:w="108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101,3</w:t>
            </w:r>
          </w:p>
        </w:tc>
        <w:tc>
          <w:tcPr>
            <w:tcW w:w="108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101,4</w:t>
            </w:r>
          </w:p>
        </w:tc>
        <w:tc>
          <w:tcPr>
            <w:tcW w:w="1081"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101,6</w:t>
            </w:r>
          </w:p>
        </w:tc>
        <w:tc>
          <w:tcPr>
            <w:tcW w:w="1081"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102,0</w:t>
            </w:r>
          </w:p>
        </w:tc>
      </w:tr>
      <w:tr w:rsidR="00F37207" w:rsidRPr="00F37207" w:rsidTr="00F37207">
        <w:trPr>
          <w:gridAfter w:val="1"/>
          <w:wAfter w:w="37" w:type="dxa"/>
          <w:cantSplit/>
          <w:trHeight w:val="264"/>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2.</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Индекс производства продукции растениеводства в хозяйствах всех категорий (в сопоставимых ценах)</w:t>
            </w:r>
          </w:p>
        </w:tc>
        <w:tc>
          <w:tcPr>
            <w:tcW w:w="127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процентов к предыдущему году</w:t>
            </w:r>
          </w:p>
        </w:tc>
        <w:tc>
          <w:tcPr>
            <w:tcW w:w="1080"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101,6</w:t>
            </w:r>
          </w:p>
        </w:tc>
        <w:tc>
          <w:tcPr>
            <w:tcW w:w="108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100,7</w:t>
            </w:r>
          </w:p>
        </w:tc>
        <w:tc>
          <w:tcPr>
            <w:tcW w:w="108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100,9</w:t>
            </w:r>
          </w:p>
        </w:tc>
        <w:tc>
          <w:tcPr>
            <w:tcW w:w="1081"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101,1</w:t>
            </w:r>
          </w:p>
        </w:tc>
        <w:tc>
          <w:tcPr>
            <w:tcW w:w="1081"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101,2</w:t>
            </w:r>
          </w:p>
        </w:tc>
      </w:tr>
      <w:tr w:rsidR="00F37207" w:rsidRPr="00F37207" w:rsidTr="00F37207">
        <w:trPr>
          <w:gridAfter w:val="1"/>
          <w:wAfter w:w="37" w:type="dxa"/>
          <w:cantSplit/>
          <w:trHeight w:val="264"/>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3.</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Индекс производства продукции животноводства в хозяйствах всех категорий (в сопоставимых ценах)</w:t>
            </w:r>
          </w:p>
        </w:tc>
        <w:tc>
          <w:tcPr>
            <w:tcW w:w="127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процентов к предыдущему году</w:t>
            </w:r>
          </w:p>
        </w:tc>
        <w:tc>
          <w:tcPr>
            <w:tcW w:w="1080"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100,1</w:t>
            </w:r>
          </w:p>
        </w:tc>
        <w:tc>
          <w:tcPr>
            <w:tcW w:w="108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102,5</w:t>
            </w:r>
          </w:p>
        </w:tc>
        <w:tc>
          <w:tcPr>
            <w:tcW w:w="108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102,6</w:t>
            </w:r>
          </w:p>
        </w:tc>
        <w:tc>
          <w:tcPr>
            <w:tcW w:w="1081"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102,8</w:t>
            </w:r>
          </w:p>
        </w:tc>
        <w:tc>
          <w:tcPr>
            <w:tcW w:w="1081"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103,7</w:t>
            </w:r>
          </w:p>
        </w:tc>
      </w:tr>
      <w:tr w:rsidR="00F37207" w:rsidRPr="00F37207" w:rsidTr="00F37207">
        <w:trPr>
          <w:gridAfter w:val="1"/>
          <w:wAfter w:w="37" w:type="dxa"/>
          <w:cantSplit/>
          <w:trHeight w:val="264"/>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4.</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 xml:space="preserve">Индекс производства пищевых продуктов, включая напитки </w:t>
            </w:r>
            <w:r w:rsidRPr="00F37207">
              <w:rPr>
                <w:rFonts w:ascii="Arial" w:hAnsi="Arial" w:cs="Arial"/>
                <w:sz w:val="20"/>
                <w:szCs w:val="20"/>
              </w:rPr>
              <w:br/>
              <w:t>(в сопоставимых ценах)</w:t>
            </w:r>
          </w:p>
        </w:tc>
        <w:tc>
          <w:tcPr>
            <w:tcW w:w="127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процентов к предыдущему году</w:t>
            </w:r>
          </w:p>
        </w:tc>
        <w:tc>
          <w:tcPr>
            <w:tcW w:w="1080"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105,2</w:t>
            </w:r>
          </w:p>
        </w:tc>
        <w:tc>
          <w:tcPr>
            <w:tcW w:w="108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101,3</w:t>
            </w:r>
          </w:p>
        </w:tc>
        <w:tc>
          <w:tcPr>
            <w:tcW w:w="108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101,5</w:t>
            </w:r>
          </w:p>
        </w:tc>
        <w:tc>
          <w:tcPr>
            <w:tcW w:w="1081"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101,8</w:t>
            </w:r>
          </w:p>
        </w:tc>
        <w:tc>
          <w:tcPr>
            <w:tcW w:w="1081"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102,1</w:t>
            </w:r>
          </w:p>
        </w:tc>
      </w:tr>
      <w:tr w:rsidR="00F37207" w:rsidRPr="00F37207" w:rsidTr="00F37207">
        <w:trPr>
          <w:gridAfter w:val="1"/>
          <w:wAfter w:w="37" w:type="dxa"/>
          <w:cantSplit/>
          <w:trHeight w:val="264"/>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5.</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Индекс физического объема инвестиций в основной капитал сельского хозяйства</w:t>
            </w:r>
          </w:p>
        </w:tc>
        <w:tc>
          <w:tcPr>
            <w:tcW w:w="127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процентов к предыдущему году</w:t>
            </w:r>
          </w:p>
        </w:tc>
        <w:tc>
          <w:tcPr>
            <w:tcW w:w="1080"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103,0</w:t>
            </w:r>
          </w:p>
        </w:tc>
        <w:tc>
          <w:tcPr>
            <w:tcW w:w="108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103,2</w:t>
            </w:r>
          </w:p>
        </w:tc>
        <w:tc>
          <w:tcPr>
            <w:tcW w:w="108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103,5</w:t>
            </w:r>
          </w:p>
        </w:tc>
        <w:tc>
          <w:tcPr>
            <w:tcW w:w="1081"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103,8</w:t>
            </w:r>
          </w:p>
        </w:tc>
        <w:tc>
          <w:tcPr>
            <w:tcW w:w="1081"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104,1</w:t>
            </w:r>
          </w:p>
        </w:tc>
      </w:tr>
      <w:tr w:rsidR="00F37207" w:rsidRPr="00F37207" w:rsidTr="00F37207">
        <w:trPr>
          <w:gridAfter w:val="1"/>
          <w:wAfter w:w="37" w:type="dxa"/>
          <w:cantSplit/>
          <w:trHeight w:val="264"/>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6.</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Рентабельность сельскохозяйственных организаций (с учетом субсидий)</w:t>
            </w:r>
          </w:p>
        </w:tc>
        <w:tc>
          <w:tcPr>
            <w:tcW w:w="1275"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процентов</w:t>
            </w:r>
          </w:p>
        </w:tc>
        <w:tc>
          <w:tcPr>
            <w:tcW w:w="1080"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15,0</w:t>
            </w:r>
          </w:p>
        </w:tc>
        <w:tc>
          <w:tcPr>
            <w:tcW w:w="108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15,0</w:t>
            </w:r>
          </w:p>
        </w:tc>
        <w:tc>
          <w:tcPr>
            <w:tcW w:w="108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15,0</w:t>
            </w:r>
          </w:p>
        </w:tc>
        <w:tc>
          <w:tcPr>
            <w:tcW w:w="1081"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15,0</w:t>
            </w:r>
          </w:p>
        </w:tc>
        <w:tc>
          <w:tcPr>
            <w:tcW w:w="1081"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15,0</w:t>
            </w:r>
          </w:p>
        </w:tc>
      </w:tr>
      <w:tr w:rsidR="00F37207" w:rsidRPr="00F37207" w:rsidTr="00F37207">
        <w:trPr>
          <w:gridAfter w:val="1"/>
          <w:wAfter w:w="37" w:type="dxa"/>
          <w:cantSplit/>
          <w:trHeight w:val="264"/>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7.</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275"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рублей</w:t>
            </w:r>
          </w:p>
        </w:tc>
        <w:tc>
          <w:tcPr>
            <w:tcW w:w="1080"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 xml:space="preserve"> 24000</w:t>
            </w:r>
          </w:p>
        </w:tc>
        <w:tc>
          <w:tcPr>
            <w:tcW w:w="108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25500</w:t>
            </w:r>
          </w:p>
        </w:tc>
        <w:tc>
          <w:tcPr>
            <w:tcW w:w="108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26300</w:t>
            </w:r>
          </w:p>
        </w:tc>
        <w:tc>
          <w:tcPr>
            <w:tcW w:w="1081"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28000</w:t>
            </w:r>
          </w:p>
        </w:tc>
        <w:tc>
          <w:tcPr>
            <w:tcW w:w="1081"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30000</w:t>
            </w:r>
          </w:p>
        </w:tc>
      </w:tr>
      <w:tr w:rsidR="00F37207" w:rsidRPr="00F37207" w:rsidTr="00F37207">
        <w:trPr>
          <w:cantSplit/>
          <w:trHeight w:val="255"/>
        </w:trPr>
        <w:tc>
          <w:tcPr>
            <w:tcW w:w="10120" w:type="dxa"/>
            <w:gridSpan w:val="9"/>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Подпрограмма 1 "Развитие подотрасли растениеводства, переработки и реализации продукции растениеводства"</w:t>
            </w:r>
          </w:p>
        </w:tc>
      </w:tr>
      <w:tr w:rsidR="00F37207" w:rsidRPr="00F37207" w:rsidTr="00F37207">
        <w:trPr>
          <w:gridAfter w:val="1"/>
          <w:wAfter w:w="37" w:type="dxa"/>
          <w:cantSplit/>
          <w:trHeight w:val="689"/>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8.</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Производство продукции растениеводства в хозяйствах всех категорий:</w:t>
            </w:r>
          </w:p>
        </w:tc>
        <w:tc>
          <w:tcPr>
            <w:tcW w:w="1275"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тонн</w:t>
            </w:r>
          </w:p>
        </w:tc>
        <w:tc>
          <w:tcPr>
            <w:tcW w:w="1080"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tc>
        <w:tc>
          <w:tcPr>
            <w:tcW w:w="108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tc>
        <w:tc>
          <w:tcPr>
            <w:tcW w:w="1081"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tc>
        <w:tc>
          <w:tcPr>
            <w:tcW w:w="1081"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tc>
      </w:tr>
      <w:tr w:rsidR="00F37207" w:rsidRPr="00F37207" w:rsidTr="00F37207">
        <w:trPr>
          <w:gridAfter w:val="1"/>
          <w:wAfter w:w="37" w:type="dxa"/>
          <w:cantSplit/>
          <w:trHeight w:val="330"/>
        </w:trPr>
        <w:tc>
          <w:tcPr>
            <w:tcW w:w="499"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зерновых и зернобобовых</w:t>
            </w:r>
          </w:p>
        </w:tc>
        <w:tc>
          <w:tcPr>
            <w:tcW w:w="127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тонн</w:t>
            </w: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127800</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129000</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131000</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135000</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140000</w:t>
            </w:r>
          </w:p>
        </w:tc>
      </w:tr>
      <w:tr w:rsidR="00F37207" w:rsidRPr="00F37207" w:rsidTr="00F37207">
        <w:trPr>
          <w:gridAfter w:val="1"/>
          <w:wAfter w:w="37" w:type="dxa"/>
          <w:cantSplit/>
          <w:trHeight w:val="264"/>
        </w:trPr>
        <w:tc>
          <w:tcPr>
            <w:tcW w:w="499"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сахарной свеклы</w:t>
            </w:r>
          </w:p>
        </w:tc>
        <w:tc>
          <w:tcPr>
            <w:tcW w:w="127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тонн</w:t>
            </w: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123200</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132000</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135000</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141000</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150000</w:t>
            </w:r>
          </w:p>
        </w:tc>
      </w:tr>
      <w:tr w:rsidR="00F37207" w:rsidRPr="00F37207" w:rsidTr="00F37207">
        <w:trPr>
          <w:gridAfter w:val="1"/>
          <w:wAfter w:w="37" w:type="dxa"/>
          <w:cantSplit/>
          <w:trHeight w:val="264"/>
        </w:trPr>
        <w:tc>
          <w:tcPr>
            <w:tcW w:w="499"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картофеля</w:t>
            </w:r>
          </w:p>
        </w:tc>
        <w:tc>
          <w:tcPr>
            <w:tcW w:w="127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тонн</w:t>
            </w: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35400</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3500</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3300</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3100</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3000</w:t>
            </w:r>
          </w:p>
        </w:tc>
      </w:tr>
      <w:tr w:rsidR="00F37207" w:rsidRPr="00F37207" w:rsidTr="00F37207">
        <w:trPr>
          <w:gridAfter w:val="1"/>
          <w:wAfter w:w="37" w:type="dxa"/>
          <w:cantSplit/>
          <w:trHeight w:val="264"/>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9.</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Площадь закладки многолетних насаждений</w:t>
            </w:r>
          </w:p>
        </w:tc>
        <w:tc>
          <w:tcPr>
            <w:tcW w:w="127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гектаров</w:t>
            </w: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r>
      <w:tr w:rsidR="00F37207" w:rsidRPr="00F37207" w:rsidTr="00F37207">
        <w:trPr>
          <w:gridAfter w:val="1"/>
          <w:wAfter w:w="37" w:type="dxa"/>
          <w:cantSplit/>
          <w:trHeight w:val="414"/>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10.</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Производство муки из зерновых культур, овощных и других растительных культур; смеси из них</w:t>
            </w:r>
          </w:p>
        </w:tc>
        <w:tc>
          <w:tcPr>
            <w:tcW w:w="1275"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тонн</w:t>
            </w:r>
          </w:p>
        </w:tc>
        <w:tc>
          <w:tcPr>
            <w:tcW w:w="1080"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152052</w:t>
            </w:r>
          </w:p>
        </w:tc>
        <w:tc>
          <w:tcPr>
            <w:tcW w:w="108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152100</w:t>
            </w:r>
          </w:p>
        </w:tc>
        <w:tc>
          <w:tcPr>
            <w:tcW w:w="108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152200</w:t>
            </w:r>
          </w:p>
        </w:tc>
        <w:tc>
          <w:tcPr>
            <w:tcW w:w="1081"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152300</w:t>
            </w:r>
          </w:p>
        </w:tc>
        <w:tc>
          <w:tcPr>
            <w:tcW w:w="1081"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152400</w:t>
            </w:r>
          </w:p>
        </w:tc>
      </w:tr>
      <w:tr w:rsidR="00F37207" w:rsidRPr="00F37207" w:rsidTr="00F37207">
        <w:trPr>
          <w:gridAfter w:val="1"/>
          <w:wAfter w:w="37" w:type="dxa"/>
          <w:cantSplit/>
          <w:trHeight w:val="490"/>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11.</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Производство крупы</w:t>
            </w:r>
          </w:p>
        </w:tc>
        <w:tc>
          <w:tcPr>
            <w:tcW w:w="127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тонн</w:t>
            </w:r>
          </w:p>
        </w:tc>
        <w:tc>
          <w:tcPr>
            <w:tcW w:w="1080"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13926</w:t>
            </w:r>
          </w:p>
        </w:tc>
        <w:tc>
          <w:tcPr>
            <w:tcW w:w="1082"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13950</w:t>
            </w:r>
          </w:p>
        </w:tc>
        <w:tc>
          <w:tcPr>
            <w:tcW w:w="1082"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14000</w:t>
            </w:r>
          </w:p>
        </w:tc>
        <w:tc>
          <w:tcPr>
            <w:tcW w:w="1081"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14050</w:t>
            </w:r>
          </w:p>
        </w:tc>
        <w:tc>
          <w:tcPr>
            <w:tcW w:w="1081"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14100</w:t>
            </w:r>
          </w:p>
        </w:tc>
      </w:tr>
      <w:tr w:rsidR="00F37207" w:rsidRPr="00F37207" w:rsidTr="00F37207">
        <w:trPr>
          <w:gridAfter w:val="1"/>
          <w:wAfter w:w="37" w:type="dxa"/>
          <w:cantSplit/>
          <w:trHeight w:val="289"/>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12.</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Производство хлебобулочных изделий диетических и обогащенных микронутриентами</w:t>
            </w:r>
          </w:p>
        </w:tc>
        <w:tc>
          <w:tcPr>
            <w:tcW w:w="1275"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тонн</w:t>
            </w:r>
          </w:p>
        </w:tc>
        <w:tc>
          <w:tcPr>
            <w:tcW w:w="1080"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2,6</w:t>
            </w:r>
          </w:p>
        </w:tc>
        <w:tc>
          <w:tcPr>
            <w:tcW w:w="108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2,7</w:t>
            </w:r>
          </w:p>
        </w:tc>
        <w:tc>
          <w:tcPr>
            <w:tcW w:w="108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2,8</w:t>
            </w:r>
          </w:p>
        </w:tc>
        <w:tc>
          <w:tcPr>
            <w:tcW w:w="1081"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2,9</w:t>
            </w:r>
          </w:p>
        </w:tc>
        <w:tc>
          <w:tcPr>
            <w:tcW w:w="1081"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3,0</w:t>
            </w:r>
          </w:p>
        </w:tc>
      </w:tr>
      <w:tr w:rsidR="00F37207" w:rsidRPr="00F37207" w:rsidTr="00F37207">
        <w:trPr>
          <w:gridAfter w:val="1"/>
          <w:wAfter w:w="37" w:type="dxa"/>
          <w:cantSplit/>
          <w:trHeight w:val="652"/>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13.</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Производство масла подсолнечного нерафинированного и его фракций</w:t>
            </w:r>
          </w:p>
        </w:tc>
        <w:tc>
          <w:tcPr>
            <w:tcW w:w="1275"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тонн</w:t>
            </w:r>
          </w:p>
        </w:tc>
        <w:tc>
          <w:tcPr>
            <w:tcW w:w="1080"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18000</w:t>
            </w:r>
          </w:p>
        </w:tc>
        <w:tc>
          <w:tcPr>
            <w:tcW w:w="108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2000</w:t>
            </w:r>
          </w:p>
        </w:tc>
        <w:tc>
          <w:tcPr>
            <w:tcW w:w="1082"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2500</w:t>
            </w:r>
          </w:p>
        </w:tc>
        <w:tc>
          <w:tcPr>
            <w:tcW w:w="1081"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2600</w:t>
            </w:r>
          </w:p>
        </w:tc>
        <w:tc>
          <w:tcPr>
            <w:tcW w:w="1081"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2700</w:t>
            </w:r>
          </w:p>
        </w:tc>
      </w:tr>
      <w:tr w:rsidR="00F37207" w:rsidRPr="00F37207" w:rsidTr="00F37207">
        <w:trPr>
          <w:gridAfter w:val="1"/>
          <w:wAfter w:w="37" w:type="dxa"/>
          <w:cantSplit/>
          <w:trHeight w:val="720"/>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14.</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Производство сахара белого свекловичного в твердом состоянии</w:t>
            </w:r>
          </w:p>
        </w:tc>
        <w:tc>
          <w:tcPr>
            <w:tcW w:w="127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тонн</w:t>
            </w: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r>
      <w:tr w:rsidR="00F37207" w:rsidRPr="00F37207" w:rsidTr="00F37207">
        <w:trPr>
          <w:gridAfter w:val="1"/>
          <w:wAfter w:w="37" w:type="dxa"/>
          <w:cantSplit/>
          <w:trHeight w:val="1108"/>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15.</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Производство плодоовощных консервов</w:t>
            </w:r>
          </w:p>
        </w:tc>
        <w:tc>
          <w:tcPr>
            <w:tcW w:w="1275"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тыс. условных банок</w:t>
            </w: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r>
      <w:tr w:rsidR="00F37207" w:rsidRPr="00F37207" w:rsidTr="00F37207">
        <w:trPr>
          <w:cantSplit/>
          <w:trHeight w:val="137"/>
        </w:trPr>
        <w:tc>
          <w:tcPr>
            <w:tcW w:w="10120" w:type="dxa"/>
            <w:gridSpan w:val="9"/>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Подпрограмма 2 "Развитие подотрасли животноводства, переработки и реализации продукции животноводства"</w:t>
            </w:r>
          </w:p>
        </w:tc>
      </w:tr>
      <w:tr w:rsidR="00F37207" w:rsidRPr="00F37207" w:rsidTr="00F37207">
        <w:trPr>
          <w:gridAfter w:val="1"/>
          <w:wAfter w:w="37" w:type="dxa"/>
          <w:cantSplit/>
          <w:trHeight w:val="137"/>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16.</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Производство скота и птицы на убой в хозяйствах всех категорий (в живом весе)</w:t>
            </w:r>
          </w:p>
        </w:tc>
        <w:tc>
          <w:tcPr>
            <w:tcW w:w="1275"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тонн</w:t>
            </w: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9022</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9500</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9600</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9650</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9700</w:t>
            </w:r>
          </w:p>
        </w:tc>
      </w:tr>
      <w:tr w:rsidR="00F37207" w:rsidRPr="00F37207" w:rsidTr="00F37207">
        <w:trPr>
          <w:gridAfter w:val="1"/>
          <w:wAfter w:w="37" w:type="dxa"/>
          <w:cantSplit/>
          <w:trHeight w:val="137"/>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17.</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Прирост производственных мощностей по убою скота и его первичной переработке</w:t>
            </w:r>
          </w:p>
        </w:tc>
        <w:tc>
          <w:tcPr>
            <w:tcW w:w="1275"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тонн</w:t>
            </w: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 xml:space="preserve"> -</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r>
      <w:tr w:rsidR="00F37207" w:rsidRPr="00F37207" w:rsidTr="00F37207">
        <w:trPr>
          <w:gridAfter w:val="1"/>
          <w:wAfter w:w="37" w:type="dxa"/>
          <w:cantSplit/>
          <w:trHeight w:val="137"/>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18.</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Производство молока в хозяйствах всех категорий</w:t>
            </w:r>
          </w:p>
        </w:tc>
        <w:tc>
          <w:tcPr>
            <w:tcW w:w="1275"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тонн</w:t>
            </w:r>
          </w:p>
        </w:tc>
        <w:tc>
          <w:tcPr>
            <w:tcW w:w="1080"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18000</w:t>
            </w:r>
          </w:p>
        </w:tc>
        <w:tc>
          <w:tcPr>
            <w:tcW w:w="1082"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18100</w:t>
            </w:r>
          </w:p>
        </w:tc>
        <w:tc>
          <w:tcPr>
            <w:tcW w:w="1082"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18200</w:t>
            </w:r>
          </w:p>
        </w:tc>
        <w:tc>
          <w:tcPr>
            <w:tcW w:w="1081"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18300</w:t>
            </w:r>
          </w:p>
        </w:tc>
        <w:tc>
          <w:tcPr>
            <w:tcW w:w="1081"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18400</w:t>
            </w:r>
          </w:p>
        </w:tc>
      </w:tr>
      <w:tr w:rsidR="00F37207" w:rsidRPr="00F37207" w:rsidTr="00F37207">
        <w:trPr>
          <w:gridAfter w:val="1"/>
          <w:wAfter w:w="37" w:type="dxa"/>
          <w:cantSplit/>
          <w:trHeight w:val="411"/>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19.</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Производство сыров и сырных продуктов</w:t>
            </w:r>
          </w:p>
        </w:tc>
        <w:tc>
          <w:tcPr>
            <w:tcW w:w="1275"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тонн</w:t>
            </w:r>
          </w:p>
        </w:tc>
        <w:tc>
          <w:tcPr>
            <w:tcW w:w="1080"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2"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2"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1"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1"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r>
      <w:tr w:rsidR="00F37207" w:rsidRPr="00F37207" w:rsidTr="00F37207">
        <w:trPr>
          <w:gridAfter w:val="1"/>
          <w:wAfter w:w="37" w:type="dxa"/>
          <w:cantSplit/>
          <w:trHeight w:val="137"/>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20.</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Производство масла сливочного</w:t>
            </w:r>
          </w:p>
        </w:tc>
        <w:tc>
          <w:tcPr>
            <w:tcW w:w="1275"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тонн</w:t>
            </w: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r>
      <w:tr w:rsidR="00F37207" w:rsidRPr="00F37207" w:rsidTr="00F37207">
        <w:trPr>
          <w:gridAfter w:val="1"/>
          <w:wAfter w:w="37" w:type="dxa"/>
          <w:cantSplit/>
          <w:trHeight w:val="137"/>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21.</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275"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голов</w:t>
            </w:r>
          </w:p>
        </w:tc>
        <w:tc>
          <w:tcPr>
            <w:tcW w:w="1080"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130</w:t>
            </w:r>
          </w:p>
        </w:tc>
        <w:tc>
          <w:tcPr>
            <w:tcW w:w="1082"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110</w:t>
            </w:r>
          </w:p>
        </w:tc>
        <w:tc>
          <w:tcPr>
            <w:tcW w:w="1082"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120</w:t>
            </w:r>
          </w:p>
        </w:tc>
        <w:tc>
          <w:tcPr>
            <w:tcW w:w="1081"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130</w:t>
            </w:r>
          </w:p>
        </w:tc>
        <w:tc>
          <w:tcPr>
            <w:tcW w:w="1081"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140</w:t>
            </w:r>
          </w:p>
        </w:tc>
      </w:tr>
      <w:tr w:rsidR="00F37207" w:rsidRPr="00F37207" w:rsidTr="00F37207">
        <w:trPr>
          <w:cantSplit/>
          <w:trHeight w:val="248"/>
        </w:trPr>
        <w:tc>
          <w:tcPr>
            <w:tcW w:w="10120" w:type="dxa"/>
            <w:gridSpan w:val="9"/>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Подпрограмма 3 "Развитие мясного скотоводства"</w:t>
            </w:r>
          </w:p>
        </w:tc>
      </w:tr>
      <w:tr w:rsidR="00F37207" w:rsidRPr="00F37207" w:rsidTr="00F37207">
        <w:trPr>
          <w:gridAfter w:val="1"/>
          <w:wAfter w:w="37" w:type="dxa"/>
          <w:cantSplit/>
          <w:trHeight w:val="3618"/>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22.</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275"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голов</w:t>
            </w:r>
          </w:p>
        </w:tc>
        <w:tc>
          <w:tcPr>
            <w:tcW w:w="1080"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600</w:t>
            </w:r>
          </w:p>
        </w:tc>
        <w:tc>
          <w:tcPr>
            <w:tcW w:w="1082"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700</w:t>
            </w:r>
          </w:p>
        </w:tc>
        <w:tc>
          <w:tcPr>
            <w:tcW w:w="1082"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800</w:t>
            </w:r>
          </w:p>
        </w:tc>
        <w:tc>
          <w:tcPr>
            <w:tcW w:w="1081"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900</w:t>
            </w:r>
          </w:p>
        </w:tc>
        <w:tc>
          <w:tcPr>
            <w:tcW w:w="1081"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1000</w:t>
            </w:r>
          </w:p>
          <w:p w:rsidR="00F37207" w:rsidRPr="00F37207" w:rsidRDefault="00F37207">
            <w:pPr>
              <w:pStyle w:val="afffff1"/>
              <w:jc w:val="both"/>
              <w:rPr>
                <w:rFonts w:ascii="Arial" w:hAnsi="Arial" w:cs="Arial"/>
                <w:sz w:val="20"/>
                <w:szCs w:val="20"/>
              </w:rPr>
            </w:pPr>
          </w:p>
        </w:tc>
      </w:tr>
      <w:tr w:rsidR="00F37207" w:rsidRPr="00F37207" w:rsidTr="00F37207">
        <w:trPr>
          <w:cantSplit/>
          <w:trHeight w:val="137"/>
        </w:trPr>
        <w:tc>
          <w:tcPr>
            <w:tcW w:w="10120" w:type="dxa"/>
            <w:gridSpan w:val="9"/>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Подпрограмма 4 "Поддержка малых форм хозяйствования"</w:t>
            </w:r>
          </w:p>
        </w:tc>
      </w:tr>
      <w:tr w:rsidR="00F37207" w:rsidRPr="00F37207" w:rsidTr="00F37207">
        <w:trPr>
          <w:gridAfter w:val="1"/>
          <w:wAfter w:w="37" w:type="dxa"/>
          <w:cantSplit/>
          <w:trHeight w:val="137"/>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23.</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275"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единиц</w:t>
            </w:r>
          </w:p>
        </w:tc>
        <w:tc>
          <w:tcPr>
            <w:tcW w:w="1080"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1</w:t>
            </w:r>
          </w:p>
        </w:tc>
        <w:tc>
          <w:tcPr>
            <w:tcW w:w="1082"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2</w:t>
            </w:r>
          </w:p>
        </w:tc>
        <w:tc>
          <w:tcPr>
            <w:tcW w:w="1082"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3</w:t>
            </w:r>
          </w:p>
        </w:tc>
        <w:tc>
          <w:tcPr>
            <w:tcW w:w="1081"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3</w:t>
            </w:r>
          </w:p>
        </w:tc>
        <w:tc>
          <w:tcPr>
            <w:tcW w:w="1081"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3</w:t>
            </w:r>
          </w:p>
        </w:tc>
      </w:tr>
      <w:tr w:rsidR="00F37207" w:rsidRPr="00F37207" w:rsidTr="00F37207">
        <w:trPr>
          <w:gridAfter w:val="1"/>
          <w:wAfter w:w="37" w:type="dxa"/>
          <w:cantSplit/>
          <w:trHeight w:val="137"/>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24.</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Количество построенных или реконструированных семейных животноводческих ферм</w:t>
            </w:r>
          </w:p>
        </w:tc>
        <w:tc>
          <w:tcPr>
            <w:tcW w:w="1275"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единиц</w:t>
            </w:r>
          </w:p>
        </w:tc>
        <w:tc>
          <w:tcPr>
            <w:tcW w:w="1080"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p w:rsidR="00F37207" w:rsidRPr="00F37207" w:rsidRDefault="00F37207">
            <w:pPr>
              <w:pStyle w:val="afffff1"/>
              <w:jc w:val="both"/>
              <w:rPr>
                <w:rFonts w:ascii="Arial" w:hAnsi="Arial" w:cs="Arial"/>
                <w:sz w:val="20"/>
                <w:szCs w:val="20"/>
              </w:rPr>
            </w:pPr>
            <w:r w:rsidRPr="00F37207">
              <w:rPr>
                <w:rFonts w:ascii="Arial" w:hAnsi="Arial" w:cs="Arial"/>
                <w:sz w:val="20"/>
                <w:szCs w:val="20"/>
              </w:rPr>
              <w:t xml:space="preserve"> </w:t>
            </w:r>
          </w:p>
        </w:tc>
        <w:tc>
          <w:tcPr>
            <w:tcW w:w="1082"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2"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1"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1"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r>
      <w:tr w:rsidR="00F37207" w:rsidRPr="00F37207" w:rsidTr="00F37207">
        <w:trPr>
          <w:gridAfter w:val="1"/>
          <w:wAfter w:w="37" w:type="dxa"/>
          <w:cantSplit/>
          <w:trHeight w:val="1155"/>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25.</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 xml:space="preserve">Площадь земельных участков, оформленных в собственность </w:t>
            </w:r>
            <w:r w:rsidRPr="00F37207">
              <w:rPr>
                <w:rFonts w:ascii="Arial" w:hAnsi="Arial" w:cs="Arial"/>
                <w:spacing w:val="-6"/>
                <w:sz w:val="20"/>
                <w:szCs w:val="20"/>
              </w:rPr>
              <w:t>крестьянскими (фермерскими) хозяйствами</w:t>
            </w:r>
          </w:p>
        </w:tc>
        <w:tc>
          <w:tcPr>
            <w:tcW w:w="1275"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гектаров</w:t>
            </w:r>
          </w:p>
        </w:tc>
        <w:tc>
          <w:tcPr>
            <w:tcW w:w="1080"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w:t>
            </w:r>
          </w:p>
        </w:tc>
      </w:tr>
      <w:tr w:rsidR="00F37207" w:rsidRPr="00F37207" w:rsidTr="00F37207">
        <w:trPr>
          <w:cantSplit/>
          <w:trHeight w:val="248"/>
        </w:trPr>
        <w:tc>
          <w:tcPr>
            <w:tcW w:w="10120" w:type="dxa"/>
            <w:gridSpan w:val="9"/>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Подпрограмма 5 "Техническая и технологическая модернизация, инновационное развитие"</w:t>
            </w:r>
          </w:p>
        </w:tc>
      </w:tr>
      <w:tr w:rsidR="00F37207" w:rsidRPr="00F37207" w:rsidTr="00F37207">
        <w:trPr>
          <w:gridAfter w:val="1"/>
          <w:wAfter w:w="37" w:type="dxa"/>
          <w:cantSplit/>
          <w:trHeight w:val="137"/>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26.</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 xml:space="preserve">Рост применения биологических средств защиты растений и микробиологических удобрений в растениеводстве </w:t>
            </w:r>
          </w:p>
        </w:tc>
        <w:tc>
          <w:tcPr>
            <w:tcW w:w="1275"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 xml:space="preserve">процентов </w:t>
            </w:r>
            <w:r w:rsidRPr="00F37207">
              <w:rPr>
                <w:rFonts w:ascii="Arial" w:hAnsi="Arial" w:cs="Arial"/>
                <w:sz w:val="20"/>
                <w:szCs w:val="20"/>
              </w:rPr>
              <w:br/>
              <w:t>к 2017 году</w:t>
            </w: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132,2</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135,2</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138,6</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140,5</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141,8</w:t>
            </w:r>
          </w:p>
        </w:tc>
      </w:tr>
      <w:tr w:rsidR="00F37207" w:rsidRPr="00F37207" w:rsidTr="00F37207">
        <w:trPr>
          <w:gridAfter w:val="1"/>
          <w:wAfter w:w="37" w:type="dxa"/>
          <w:cantSplit/>
          <w:trHeight w:val="137"/>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27.</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 xml:space="preserve">Удельный вес отходов сельскохозяйственного производства, переработанных методами биотехнологии </w:t>
            </w:r>
          </w:p>
        </w:tc>
        <w:tc>
          <w:tcPr>
            <w:tcW w:w="1275"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процентов</w:t>
            </w: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11,5</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5,6</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6,0</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6,2</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6,5</w:t>
            </w:r>
          </w:p>
        </w:tc>
      </w:tr>
      <w:tr w:rsidR="00F37207" w:rsidRPr="00F37207" w:rsidTr="00F37207">
        <w:trPr>
          <w:cantSplit/>
          <w:trHeight w:val="203"/>
        </w:trPr>
        <w:tc>
          <w:tcPr>
            <w:tcW w:w="10120" w:type="dxa"/>
            <w:gridSpan w:val="9"/>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Подпрограмма 6 «Обеспечение реализации муниципальной программы»</w:t>
            </w:r>
          </w:p>
        </w:tc>
      </w:tr>
      <w:tr w:rsidR="00F37207" w:rsidRPr="00F37207" w:rsidTr="00F37207">
        <w:trPr>
          <w:gridAfter w:val="1"/>
          <w:wAfter w:w="37" w:type="dxa"/>
          <w:cantSplit/>
          <w:trHeight w:val="1526"/>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28.</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Сохранение существующего уровня участия муниципального района в реализации региональной программы (наличие в муниципальном районе программы развития сельского хозяйства)</w:t>
            </w:r>
          </w:p>
        </w:tc>
        <w:tc>
          <w:tcPr>
            <w:tcW w:w="1275"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процентов</w:t>
            </w: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100</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100</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100</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100</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100</w:t>
            </w:r>
          </w:p>
        </w:tc>
      </w:tr>
      <w:tr w:rsidR="00F37207" w:rsidRPr="00F37207" w:rsidTr="00F37207">
        <w:trPr>
          <w:gridAfter w:val="1"/>
          <w:wAfter w:w="37" w:type="dxa"/>
          <w:cantSplit/>
          <w:trHeight w:val="1632"/>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29.</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Использование муниципальным органом управления АПК государственных информационных ресурсов в сферах обеспечения продовольственной безопасности и управления агропромышленным комплексом России</w:t>
            </w:r>
          </w:p>
        </w:tc>
        <w:tc>
          <w:tcPr>
            <w:tcW w:w="1275"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да</w:t>
            </w:r>
          </w:p>
        </w:tc>
        <w:tc>
          <w:tcPr>
            <w:tcW w:w="1082"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 xml:space="preserve"> да</w:t>
            </w:r>
          </w:p>
          <w:p w:rsidR="00F37207" w:rsidRPr="00F37207" w:rsidRDefault="00F37207">
            <w:pPr>
              <w:pStyle w:val="afffff1"/>
              <w:jc w:val="both"/>
              <w:rPr>
                <w:rFonts w:ascii="Arial" w:hAnsi="Arial" w:cs="Arial"/>
                <w:sz w:val="20"/>
                <w:szCs w:val="20"/>
              </w:rPr>
            </w:pPr>
          </w:p>
        </w:tc>
        <w:tc>
          <w:tcPr>
            <w:tcW w:w="1082"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да</w:t>
            </w:r>
          </w:p>
        </w:tc>
        <w:tc>
          <w:tcPr>
            <w:tcW w:w="1081"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да</w:t>
            </w:r>
          </w:p>
        </w:tc>
        <w:tc>
          <w:tcPr>
            <w:tcW w:w="1081"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да</w:t>
            </w:r>
          </w:p>
        </w:tc>
      </w:tr>
      <w:tr w:rsidR="00F37207" w:rsidRPr="00F37207" w:rsidTr="00F37207">
        <w:trPr>
          <w:cantSplit/>
          <w:trHeight w:val="137"/>
        </w:trPr>
        <w:tc>
          <w:tcPr>
            <w:tcW w:w="10120" w:type="dxa"/>
            <w:gridSpan w:val="9"/>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Подпрограмма 9 « Развитие мелиорации земель сельскохозяйственного назначения Бутурлиновского муниципального района Воронежской области».</w:t>
            </w:r>
          </w:p>
        </w:tc>
      </w:tr>
      <w:tr w:rsidR="00F37207" w:rsidRPr="00F37207" w:rsidTr="00F37207">
        <w:trPr>
          <w:gridAfter w:val="1"/>
          <w:wAfter w:w="37" w:type="dxa"/>
          <w:cantSplit/>
          <w:trHeight w:val="137"/>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40.</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pacing w:val="-2"/>
                <w:sz w:val="20"/>
                <w:szCs w:val="20"/>
              </w:rPr>
              <w:t>Предотвращение выбытия из сельскохозяйственного оборота сельскохозяйственных угодий</w:t>
            </w:r>
          </w:p>
        </w:tc>
        <w:tc>
          <w:tcPr>
            <w:tcW w:w="1275"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гектаров</w:t>
            </w: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r>
      <w:tr w:rsidR="00F37207" w:rsidRPr="00F37207" w:rsidTr="00F37207">
        <w:trPr>
          <w:gridAfter w:val="1"/>
          <w:wAfter w:w="37" w:type="dxa"/>
          <w:cantSplit/>
          <w:trHeight w:val="137"/>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41.</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pacing w:val="-2"/>
                <w:sz w:val="20"/>
                <w:szCs w:val="20"/>
              </w:rPr>
            </w:pPr>
            <w:r w:rsidRPr="00F37207">
              <w:rPr>
                <w:rFonts w:ascii="Arial" w:hAnsi="Arial" w:cs="Arial"/>
                <w:spacing w:val="-2"/>
                <w:sz w:val="20"/>
                <w:szCs w:val="20"/>
              </w:rPr>
              <w:t>Вовлечение в сельскохозяйственный оборот неиспользуемых сельскохозяйственных угодий</w:t>
            </w:r>
          </w:p>
        </w:tc>
        <w:tc>
          <w:tcPr>
            <w:tcW w:w="1275"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гектаров</w:t>
            </w: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r>
      <w:tr w:rsidR="00F37207" w:rsidRPr="00F37207" w:rsidTr="00F37207">
        <w:trPr>
          <w:gridAfter w:val="1"/>
          <w:wAfter w:w="37" w:type="dxa"/>
          <w:cantSplit/>
          <w:trHeight w:val="137"/>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42.</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pacing w:val="-2"/>
                <w:sz w:val="20"/>
                <w:szCs w:val="20"/>
              </w:rPr>
            </w:pPr>
            <w:r w:rsidRPr="00F37207">
              <w:rPr>
                <w:rFonts w:ascii="Arial" w:hAnsi="Arial" w:cs="Arial"/>
                <w:spacing w:val="-2"/>
                <w:sz w:val="20"/>
                <w:szCs w:val="20"/>
              </w:rPr>
              <w:t>Ввод в эксплуатацию мелиорируемых земель</w:t>
            </w:r>
          </w:p>
        </w:tc>
        <w:tc>
          <w:tcPr>
            <w:tcW w:w="1275"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гектаров</w:t>
            </w: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r>
      <w:tr w:rsidR="00F37207" w:rsidRPr="00F37207" w:rsidTr="00F37207">
        <w:trPr>
          <w:gridAfter w:val="1"/>
          <w:wAfter w:w="37" w:type="dxa"/>
          <w:cantSplit/>
          <w:trHeight w:val="137"/>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43.</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Внесение органических удобрений</w:t>
            </w:r>
          </w:p>
        </w:tc>
        <w:tc>
          <w:tcPr>
            <w:tcW w:w="1275"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т.тонн</w:t>
            </w: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324</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357</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392</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120</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130</w:t>
            </w:r>
          </w:p>
        </w:tc>
      </w:tr>
      <w:tr w:rsidR="00F37207" w:rsidRPr="00F37207" w:rsidTr="00F37207">
        <w:trPr>
          <w:gridAfter w:val="1"/>
          <w:wAfter w:w="37" w:type="dxa"/>
          <w:cantSplit/>
          <w:trHeight w:val="137"/>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44.</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Защита земель от водной эрозии, затопления и подтопления</w:t>
            </w:r>
          </w:p>
        </w:tc>
        <w:tc>
          <w:tcPr>
            <w:tcW w:w="1275"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гектаров</w:t>
            </w: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r>
      <w:tr w:rsidR="00F37207" w:rsidRPr="00F37207" w:rsidTr="00F37207">
        <w:trPr>
          <w:gridAfter w:val="1"/>
          <w:wAfter w:w="37" w:type="dxa"/>
          <w:cantSplit/>
          <w:trHeight w:val="735"/>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45.</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Защита и сохранение сельскохозяйственных угодий от ветровой эрозии и опустынивания</w:t>
            </w:r>
          </w:p>
        </w:tc>
        <w:tc>
          <w:tcPr>
            <w:tcW w:w="1275"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гектаров</w:t>
            </w: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100</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100</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r>
      <w:tr w:rsidR="00F37207" w:rsidRPr="00F37207" w:rsidTr="00F37207">
        <w:trPr>
          <w:gridAfter w:val="1"/>
          <w:wAfter w:w="37" w:type="dxa"/>
          <w:cantSplit/>
          <w:trHeight w:val="137"/>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46.</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Внесение минеральных удобрений</w:t>
            </w:r>
          </w:p>
        </w:tc>
        <w:tc>
          <w:tcPr>
            <w:tcW w:w="1275"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 xml:space="preserve">тыс. тонн </w:t>
            </w:r>
            <w:r w:rsidRPr="00F37207">
              <w:rPr>
                <w:rFonts w:ascii="Arial" w:hAnsi="Arial" w:cs="Arial"/>
                <w:spacing w:val="-8"/>
                <w:sz w:val="20"/>
                <w:szCs w:val="20"/>
              </w:rPr>
              <w:t xml:space="preserve">действующего </w:t>
            </w:r>
            <w:r w:rsidRPr="00F37207">
              <w:rPr>
                <w:rFonts w:ascii="Arial" w:hAnsi="Arial" w:cs="Arial"/>
                <w:sz w:val="20"/>
                <w:szCs w:val="20"/>
              </w:rPr>
              <w:t>вещества</w:t>
            </w:r>
          </w:p>
        </w:tc>
        <w:tc>
          <w:tcPr>
            <w:tcW w:w="1080"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6,3</w:t>
            </w:r>
          </w:p>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p>
        </w:tc>
        <w:tc>
          <w:tcPr>
            <w:tcW w:w="1082"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6,9</w:t>
            </w:r>
          </w:p>
        </w:tc>
        <w:tc>
          <w:tcPr>
            <w:tcW w:w="1082"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7,6</w:t>
            </w:r>
          </w:p>
        </w:tc>
        <w:tc>
          <w:tcPr>
            <w:tcW w:w="1081"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5,0</w:t>
            </w:r>
          </w:p>
        </w:tc>
        <w:tc>
          <w:tcPr>
            <w:tcW w:w="1081"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p w:rsidR="00F37207" w:rsidRPr="00F37207" w:rsidRDefault="00F37207">
            <w:pPr>
              <w:pStyle w:val="afffff1"/>
              <w:jc w:val="both"/>
              <w:rPr>
                <w:rFonts w:ascii="Arial" w:hAnsi="Arial" w:cs="Arial"/>
                <w:sz w:val="20"/>
                <w:szCs w:val="20"/>
              </w:rPr>
            </w:pPr>
            <w:r w:rsidRPr="00F37207">
              <w:rPr>
                <w:rFonts w:ascii="Arial" w:hAnsi="Arial" w:cs="Arial"/>
                <w:sz w:val="20"/>
                <w:szCs w:val="20"/>
              </w:rPr>
              <w:t>5,1</w:t>
            </w:r>
          </w:p>
        </w:tc>
      </w:tr>
      <w:tr w:rsidR="00F37207" w:rsidRPr="00F37207" w:rsidTr="00F37207">
        <w:trPr>
          <w:gridAfter w:val="1"/>
          <w:wAfter w:w="37" w:type="dxa"/>
          <w:cantSplit/>
          <w:trHeight w:val="1531"/>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47.</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Преобразование материалов комплексного разномасштабного картирования плодородия почв на основе геоинформационных систем - технологий для проведения мониторинга</w:t>
            </w:r>
          </w:p>
        </w:tc>
        <w:tc>
          <w:tcPr>
            <w:tcW w:w="1275"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гектаров</w:t>
            </w: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140000</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r>
      <w:tr w:rsidR="00F37207" w:rsidRPr="00F37207" w:rsidTr="00F37207">
        <w:trPr>
          <w:gridAfter w:val="1"/>
          <w:wAfter w:w="37" w:type="dxa"/>
          <w:cantSplit/>
          <w:trHeight w:val="519"/>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48.</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Уменьшение степени кислотности почв путем проведения:</w:t>
            </w:r>
          </w:p>
        </w:tc>
        <w:tc>
          <w:tcPr>
            <w:tcW w:w="1275"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гектаров</w:t>
            </w: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100</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100</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100</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100</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100</w:t>
            </w:r>
          </w:p>
        </w:tc>
      </w:tr>
      <w:tr w:rsidR="00F37207" w:rsidRPr="00F37207" w:rsidTr="00F37207">
        <w:trPr>
          <w:gridAfter w:val="1"/>
          <w:wAfter w:w="37" w:type="dxa"/>
          <w:cantSplit/>
          <w:trHeight w:val="137"/>
        </w:trPr>
        <w:tc>
          <w:tcPr>
            <w:tcW w:w="499"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известкования</w:t>
            </w:r>
          </w:p>
        </w:tc>
        <w:tc>
          <w:tcPr>
            <w:tcW w:w="1275"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100</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100</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100</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100</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100</w:t>
            </w:r>
          </w:p>
        </w:tc>
      </w:tr>
      <w:tr w:rsidR="00F37207" w:rsidRPr="00F37207" w:rsidTr="00F37207">
        <w:trPr>
          <w:gridAfter w:val="1"/>
          <w:wAfter w:w="37" w:type="dxa"/>
          <w:cantSplit/>
          <w:trHeight w:val="137"/>
        </w:trPr>
        <w:tc>
          <w:tcPr>
            <w:tcW w:w="499"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фосфоритования</w:t>
            </w:r>
          </w:p>
        </w:tc>
        <w:tc>
          <w:tcPr>
            <w:tcW w:w="1275"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r>
      <w:tr w:rsidR="00F37207" w:rsidRPr="00F37207" w:rsidTr="00F37207">
        <w:trPr>
          <w:gridAfter w:val="1"/>
          <w:wAfter w:w="37" w:type="dxa"/>
          <w:cantSplit/>
          <w:trHeight w:val="137"/>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49.</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Уменьшение степени солонцеватости почв путем проведения:</w:t>
            </w:r>
          </w:p>
        </w:tc>
        <w:tc>
          <w:tcPr>
            <w:tcW w:w="1275"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гектаров</w:t>
            </w: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r>
      <w:tr w:rsidR="00F37207" w:rsidRPr="00F37207" w:rsidTr="00F37207">
        <w:trPr>
          <w:gridAfter w:val="1"/>
          <w:wAfter w:w="37" w:type="dxa"/>
          <w:cantSplit/>
          <w:trHeight w:val="137"/>
        </w:trPr>
        <w:tc>
          <w:tcPr>
            <w:tcW w:w="499"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гипсования солонцов</w:t>
            </w:r>
          </w:p>
        </w:tc>
        <w:tc>
          <w:tcPr>
            <w:tcW w:w="1275"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r>
      <w:tr w:rsidR="00F37207" w:rsidRPr="00F37207" w:rsidTr="00F37207">
        <w:trPr>
          <w:gridAfter w:val="1"/>
          <w:wAfter w:w="37" w:type="dxa"/>
          <w:cantSplit/>
          <w:trHeight w:val="137"/>
        </w:trPr>
        <w:tc>
          <w:tcPr>
            <w:tcW w:w="499" w:type="dxa"/>
            <w:tcBorders>
              <w:top w:val="single" w:sz="4" w:space="0" w:color="auto"/>
              <w:left w:val="single" w:sz="4" w:space="0" w:color="auto"/>
              <w:bottom w:val="single" w:sz="4" w:space="0" w:color="auto"/>
              <w:right w:val="single" w:sz="4" w:space="0" w:color="auto"/>
            </w:tcBorders>
          </w:tcPr>
          <w:p w:rsidR="00F37207" w:rsidRPr="00F37207" w:rsidRDefault="00F37207">
            <w:pPr>
              <w:pStyle w:val="afffff1"/>
              <w:jc w:val="both"/>
              <w:rPr>
                <w:rFonts w:ascii="Arial" w:hAnsi="Arial" w:cs="Arial"/>
                <w:sz w:val="20"/>
                <w:szCs w:val="20"/>
              </w:rPr>
            </w:pP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мелиоративной обработки солонцов</w:t>
            </w:r>
          </w:p>
        </w:tc>
        <w:tc>
          <w:tcPr>
            <w:tcW w:w="1275" w:type="dxa"/>
            <w:tcBorders>
              <w:top w:val="single" w:sz="4" w:space="0" w:color="auto"/>
              <w:left w:val="single" w:sz="4" w:space="0" w:color="auto"/>
              <w:bottom w:val="single" w:sz="4" w:space="0" w:color="auto"/>
              <w:right w:val="single" w:sz="4" w:space="0" w:color="auto"/>
            </w:tcBorders>
            <w:noWrap/>
          </w:tcPr>
          <w:p w:rsidR="00F37207" w:rsidRPr="00F37207" w:rsidRDefault="00F37207">
            <w:pPr>
              <w:pStyle w:val="afffff1"/>
              <w:jc w:val="both"/>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х</w:t>
            </w:r>
          </w:p>
        </w:tc>
      </w:tr>
      <w:tr w:rsidR="00F37207" w:rsidRPr="00F37207" w:rsidTr="00F37207">
        <w:trPr>
          <w:gridAfter w:val="1"/>
          <w:wAfter w:w="37" w:type="dxa"/>
          <w:cantSplit/>
          <w:trHeight w:val="137"/>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50.</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Сохранение существующих и создание новых рабочих мест</w:t>
            </w:r>
          </w:p>
        </w:tc>
        <w:tc>
          <w:tcPr>
            <w:tcW w:w="1275"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чел./мест</w:t>
            </w: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30</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31</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32</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33</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34</w:t>
            </w:r>
          </w:p>
        </w:tc>
      </w:tr>
      <w:tr w:rsidR="00F37207" w:rsidRPr="00F37207" w:rsidTr="00F37207">
        <w:trPr>
          <w:cantSplit/>
          <w:trHeight w:val="137"/>
        </w:trPr>
        <w:tc>
          <w:tcPr>
            <w:tcW w:w="10120" w:type="dxa"/>
            <w:gridSpan w:val="9"/>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Подпрограмма К Подпрограмма К «Комплексное развитие сельских территорий Бутурлиновского муниципального района Воронежской области</w:t>
            </w:r>
          </w:p>
        </w:tc>
      </w:tr>
      <w:tr w:rsidR="00F37207" w:rsidRPr="00F37207" w:rsidTr="00F37207">
        <w:trPr>
          <w:cantSplit/>
          <w:trHeight w:val="137"/>
        </w:trPr>
        <w:tc>
          <w:tcPr>
            <w:tcW w:w="499"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51.</w:t>
            </w:r>
          </w:p>
        </w:tc>
        <w:tc>
          <w:tcPr>
            <w:tcW w:w="2903" w:type="dxa"/>
            <w:tcBorders>
              <w:top w:val="single" w:sz="4" w:space="0" w:color="auto"/>
              <w:left w:val="single" w:sz="4" w:space="0" w:color="auto"/>
              <w:bottom w:val="single" w:sz="4" w:space="0" w:color="auto"/>
              <w:right w:val="single" w:sz="4" w:space="0" w:color="auto"/>
            </w:tcBorders>
            <w:hideMark/>
          </w:tcPr>
          <w:p w:rsidR="00F37207" w:rsidRPr="00F37207" w:rsidRDefault="00F37207">
            <w:pPr>
              <w:pStyle w:val="afffff1"/>
              <w:jc w:val="both"/>
              <w:rPr>
                <w:rFonts w:ascii="Arial" w:hAnsi="Arial" w:cs="Arial"/>
                <w:sz w:val="20"/>
                <w:szCs w:val="20"/>
              </w:rPr>
            </w:pPr>
            <w:r w:rsidRPr="00F37207">
              <w:rPr>
                <w:rFonts w:ascii="Arial" w:hAnsi="Arial" w:cs="Arial"/>
                <w:bCs/>
                <w:sz w:val="20"/>
                <w:szCs w:val="20"/>
              </w:rPr>
              <w:t>(Приобретение) жилья для граждан, проживающих на сельских территориях (с привлечением собственных (заемных) средств граждан)</w:t>
            </w:r>
          </w:p>
        </w:tc>
        <w:tc>
          <w:tcPr>
            <w:tcW w:w="1275"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кв.м.</w:t>
            </w:r>
          </w:p>
        </w:tc>
        <w:tc>
          <w:tcPr>
            <w:tcW w:w="1080"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75</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100</w:t>
            </w:r>
          </w:p>
        </w:tc>
        <w:tc>
          <w:tcPr>
            <w:tcW w:w="1082"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120</w:t>
            </w:r>
          </w:p>
        </w:tc>
        <w:tc>
          <w:tcPr>
            <w:tcW w:w="1081" w:type="dxa"/>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130</w:t>
            </w:r>
          </w:p>
        </w:tc>
        <w:tc>
          <w:tcPr>
            <w:tcW w:w="1118" w:type="dxa"/>
            <w:gridSpan w:val="2"/>
            <w:tcBorders>
              <w:top w:val="single" w:sz="4" w:space="0" w:color="auto"/>
              <w:left w:val="single" w:sz="4" w:space="0" w:color="auto"/>
              <w:bottom w:val="single" w:sz="4" w:space="0" w:color="auto"/>
              <w:right w:val="single" w:sz="4" w:space="0" w:color="auto"/>
            </w:tcBorders>
            <w:noWrap/>
            <w:hideMark/>
          </w:tcPr>
          <w:p w:rsidR="00F37207" w:rsidRPr="00F37207" w:rsidRDefault="00F37207">
            <w:pPr>
              <w:pStyle w:val="afffff1"/>
              <w:jc w:val="both"/>
              <w:rPr>
                <w:rFonts w:ascii="Arial" w:hAnsi="Arial" w:cs="Arial"/>
                <w:sz w:val="20"/>
                <w:szCs w:val="20"/>
              </w:rPr>
            </w:pPr>
            <w:r w:rsidRPr="00F37207">
              <w:rPr>
                <w:rFonts w:ascii="Arial" w:hAnsi="Arial" w:cs="Arial"/>
                <w:sz w:val="20"/>
                <w:szCs w:val="20"/>
              </w:rPr>
              <w:t>140</w:t>
            </w:r>
          </w:p>
        </w:tc>
      </w:tr>
    </w:tbl>
    <w:p w:rsidR="00F37207" w:rsidRPr="00F37207" w:rsidRDefault="00F37207" w:rsidP="00F37207">
      <w:pPr>
        <w:pStyle w:val="afffff1"/>
        <w:ind w:firstLine="709"/>
        <w:jc w:val="both"/>
        <w:rPr>
          <w:rFonts w:ascii="Arial" w:hAnsi="Arial" w:cs="Arial"/>
          <w:sz w:val="24"/>
          <w:szCs w:val="24"/>
        </w:rPr>
      </w:pPr>
    </w:p>
    <w:p w:rsidR="00F37207" w:rsidRPr="00F37207" w:rsidRDefault="00F37207" w:rsidP="00F37207">
      <w:pPr>
        <w:ind w:firstLine="0"/>
        <w:jc w:val="left"/>
        <w:rPr>
          <w:rFonts w:eastAsia="Calibri" w:cs="Arial"/>
          <w:lang w:eastAsia="en-US"/>
        </w:rPr>
        <w:sectPr w:rsidR="00F37207" w:rsidRPr="00F37207">
          <w:pgSz w:w="11905" w:h="16837"/>
          <w:pgMar w:top="2268" w:right="567" w:bottom="567" w:left="1701" w:header="708" w:footer="708" w:gutter="0"/>
          <w:cols w:space="720"/>
        </w:sectPr>
      </w:pPr>
    </w:p>
    <w:tbl>
      <w:tblPr>
        <w:tblW w:w="9090" w:type="dxa"/>
        <w:tblInd w:w="93" w:type="dxa"/>
        <w:tblLayout w:type="fixed"/>
        <w:tblLook w:val="04A0" w:firstRow="1" w:lastRow="0" w:firstColumn="1" w:lastColumn="0" w:noHBand="0" w:noVBand="1"/>
      </w:tblPr>
      <w:tblGrid>
        <w:gridCol w:w="867"/>
        <w:gridCol w:w="2411"/>
        <w:gridCol w:w="1418"/>
        <w:gridCol w:w="850"/>
        <w:gridCol w:w="709"/>
        <w:gridCol w:w="709"/>
        <w:gridCol w:w="709"/>
        <w:gridCol w:w="708"/>
        <w:gridCol w:w="709"/>
      </w:tblGrid>
      <w:tr w:rsidR="00F37207" w:rsidRPr="00F37207" w:rsidTr="00F37207">
        <w:trPr>
          <w:trHeight w:val="315"/>
        </w:trPr>
        <w:tc>
          <w:tcPr>
            <w:tcW w:w="866" w:type="dxa"/>
            <w:shd w:val="clear" w:color="auto" w:fill="FFFFFF"/>
            <w:noWrap/>
            <w:vAlign w:val="bottom"/>
            <w:hideMark/>
          </w:tcPr>
          <w:p w:rsidR="00F37207" w:rsidRPr="00F37207" w:rsidRDefault="00F37207">
            <w:pPr>
              <w:ind w:firstLine="0"/>
              <w:contextualSpacing/>
              <w:rPr>
                <w:rFonts w:cs="Arial"/>
                <w:sz w:val="20"/>
                <w:szCs w:val="20"/>
              </w:rPr>
            </w:pPr>
            <w:r w:rsidRPr="00F37207">
              <w:rPr>
                <w:rFonts w:cs="Arial"/>
                <w:sz w:val="20"/>
                <w:szCs w:val="20"/>
              </w:rPr>
              <w:t> </w:t>
            </w:r>
          </w:p>
        </w:tc>
        <w:tc>
          <w:tcPr>
            <w:tcW w:w="2410" w:type="dxa"/>
            <w:shd w:val="clear" w:color="auto" w:fill="FFFFFF"/>
            <w:noWrap/>
            <w:vAlign w:val="bottom"/>
            <w:hideMark/>
          </w:tcPr>
          <w:p w:rsidR="00F37207" w:rsidRPr="00F37207" w:rsidRDefault="00F37207">
            <w:pPr>
              <w:ind w:firstLine="0"/>
              <w:contextualSpacing/>
              <w:rPr>
                <w:rFonts w:cs="Arial"/>
                <w:sz w:val="20"/>
                <w:szCs w:val="20"/>
              </w:rPr>
            </w:pPr>
            <w:r w:rsidRPr="00F37207">
              <w:rPr>
                <w:rFonts w:cs="Arial"/>
                <w:sz w:val="20"/>
                <w:szCs w:val="20"/>
              </w:rPr>
              <w:t> </w:t>
            </w:r>
          </w:p>
        </w:tc>
        <w:tc>
          <w:tcPr>
            <w:tcW w:w="1418" w:type="dxa"/>
            <w:shd w:val="clear" w:color="auto" w:fill="FFFFFF"/>
            <w:noWrap/>
            <w:vAlign w:val="bottom"/>
            <w:hideMark/>
          </w:tcPr>
          <w:p w:rsidR="00F37207" w:rsidRPr="00F37207" w:rsidRDefault="00F37207">
            <w:pPr>
              <w:ind w:firstLine="0"/>
              <w:contextualSpacing/>
              <w:rPr>
                <w:rFonts w:cs="Arial"/>
                <w:sz w:val="20"/>
                <w:szCs w:val="20"/>
              </w:rPr>
            </w:pPr>
            <w:r w:rsidRPr="00F37207">
              <w:rPr>
                <w:rFonts w:cs="Arial"/>
                <w:sz w:val="20"/>
                <w:szCs w:val="20"/>
              </w:rPr>
              <w:t> </w:t>
            </w:r>
          </w:p>
        </w:tc>
        <w:tc>
          <w:tcPr>
            <w:tcW w:w="850" w:type="dxa"/>
            <w:shd w:val="clear" w:color="auto" w:fill="FFFFFF"/>
            <w:noWrap/>
            <w:vAlign w:val="bottom"/>
            <w:hideMark/>
          </w:tcPr>
          <w:p w:rsidR="00F37207" w:rsidRPr="00F37207" w:rsidRDefault="00F37207">
            <w:pPr>
              <w:ind w:firstLine="0"/>
              <w:contextualSpacing/>
              <w:rPr>
                <w:rFonts w:cs="Arial"/>
                <w:sz w:val="20"/>
                <w:szCs w:val="20"/>
              </w:rPr>
            </w:pPr>
            <w:r w:rsidRPr="00F37207">
              <w:rPr>
                <w:rFonts w:cs="Arial"/>
                <w:sz w:val="20"/>
                <w:szCs w:val="20"/>
              </w:rPr>
              <w:t> </w:t>
            </w:r>
          </w:p>
        </w:tc>
        <w:tc>
          <w:tcPr>
            <w:tcW w:w="3544" w:type="dxa"/>
            <w:gridSpan w:val="5"/>
            <w:vMerge w:val="restart"/>
            <w:shd w:val="clear" w:color="auto" w:fill="FFFFFF"/>
            <w:noWrap/>
            <w:vAlign w:val="bottom"/>
            <w:hideMark/>
          </w:tcPr>
          <w:p w:rsidR="00F37207" w:rsidRPr="00F37207" w:rsidRDefault="00F37207">
            <w:pPr>
              <w:ind w:firstLine="0"/>
              <w:rPr>
                <w:rFonts w:cs="Arial"/>
                <w:sz w:val="20"/>
                <w:szCs w:val="20"/>
              </w:rPr>
            </w:pPr>
            <w:r w:rsidRPr="00F37207">
              <w:rPr>
                <w:rFonts w:cs="Arial"/>
                <w:sz w:val="20"/>
                <w:szCs w:val="20"/>
              </w:rPr>
              <w:t>Приложение 2 к муниципальной программе</w:t>
            </w:r>
          </w:p>
          <w:p w:rsidR="00F37207" w:rsidRPr="00F37207" w:rsidRDefault="00F37207">
            <w:pPr>
              <w:ind w:firstLine="0"/>
              <w:rPr>
                <w:rFonts w:cs="Arial"/>
                <w:sz w:val="20"/>
                <w:szCs w:val="20"/>
              </w:rPr>
            </w:pPr>
            <w:r w:rsidRPr="00F37207">
              <w:rPr>
                <w:rFonts w:cs="Arial"/>
                <w:sz w:val="20"/>
                <w:szCs w:val="20"/>
              </w:rPr>
              <w:t>Бутурлиновского муниципального района</w:t>
            </w:r>
          </w:p>
          <w:p w:rsidR="00F37207" w:rsidRPr="00F37207" w:rsidRDefault="00F37207">
            <w:pPr>
              <w:ind w:firstLine="0"/>
              <w:contextualSpacing/>
              <w:rPr>
                <w:rFonts w:cs="Arial"/>
                <w:sz w:val="20"/>
                <w:szCs w:val="20"/>
              </w:rPr>
            </w:pPr>
            <w:r w:rsidRPr="00F37207">
              <w:rPr>
                <w:rFonts w:cs="Arial"/>
                <w:sz w:val="20"/>
                <w:szCs w:val="20"/>
              </w:rPr>
              <w:t> </w:t>
            </w:r>
          </w:p>
        </w:tc>
      </w:tr>
      <w:tr w:rsidR="00F37207" w:rsidRPr="00F37207" w:rsidTr="00F37207">
        <w:trPr>
          <w:trHeight w:val="315"/>
        </w:trPr>
        <w:tc>
          <w:tcPr>
            <w:tcW w:w="866" w:type="dxa"/>
            <w:shd w:val="clear" w:color="auto" w:fill="FFFFFF"/>
            <w:noWrap/>
            <w:vAlign w:val="bottom"/>
            <w:hideMark/>
          </w:tcPr>
          <w:p w:rsidR="00F37207" w:rsidRPr="00F37207" w:rsidRDefault="00F37207">
            <w:pPr>
              <w:ind w:firstLine="0"/>
              <w:contextualSpacing/>
              <w:rPr>
                <w:rFonts w:cs="Arial"/>
                <w:sz w:val="20"/>
                <w:szCs w:val="20"/>
              </w:rPr>
            </w:pPr>
            <w:r w:rsidRPr="00F37207">
              <w:rPr>
                <w:rFonts w:cs="Arial"/>
                <w:sz w:val="20"/>
                <w:szCs w:val="20"/>
              </w:rPr>
              <w:t> </w:t>
            </w:r>
          </w:p>
        </w:tc>
        <w:tc>
          <w:tcPr>
            <w:tcW w:w="2410" w:type="dxa"/>
            <w:shd w:val="clear" w:color="auto" w:fill="FFFFFF"/>
            <w:noWrap/>
            <w:vAlign w:val="bottom"/>
            <w:hideMark/>
          </w:tcPr>
          <w:p w:rsidR="00F37207" w:rsidRPr="00F37207" w:rsidRDefault="00F37207">
            <w:pPr>
              <w:ind w:firstLine="0"/>
              <w:contextualSpacing/>
              <w:rPr>
                <w:rFonts w:cs="Arial"/>
                <w:sz w:val="20"/>
                <w:szCs w:val="20"/>
              </w:rPr>
            </w:pPr>
            <w:r w:rsidRPr="00F37207">
              <w:rPr>
                <w:rFonts w:cs="Arial"/>
                <w:sz w:val="20"/>
                <w:szCs w:val="20"/>
              </w:rPr>
              <w:t> </w:t>
            </w:r>
          </w:p>
        </w:tc>
        <w:tc>
          <w:tcPr>
            <w:tcW w:w="1418" w:type="dxa"/>
            <w:shd w:val="clear" w:color="auto" w:fill="FFFFFF"/>
            <w:noWrap/>
            <w:vAlign w:val="bottom"/>
            <w:hideMark/>
          </w:tcPr>
          <w:p w:rsidR="00F37207" w:rsidRPr="00F37207" w:rsidRDefault="00F37207">
            <w:pPr>
              <w:ind w:firstLine="0"/>
              <w:contextualSpacing/>
              <w:rPr>
                <w:rFonts w:cs="Arial"/>
                <w:sz w:val="20"/>
                <w:szCs w:val="20"/>
              </w:rPr>
            </w:pPr>
            <w:r w:rsidRPr="00F37207">
              <w:rPr>
                <w:rFonts w:cs="Arial"/>
                <w:sz w:val="20"/>
                <w:szCs w:val="20"/>
              </w:rPr>
              <w:t> </w:t>
            </w:r>
          </w:p>
        </w:tc>
        <w:tc>
          <w:tcPr>
            <w:tcW w:w="850" w:type="dxa"/>
            <w:shd w:val="clear" w:color="auto" w:fill="FFFFFF"/>
            <w:noWrap/>
            <w:vAlign w:val="bottom"/>
            <w:hideMark/>
          </w:tcPr>
          <w:p w:rsidR="00F37207" w:rsidRPr="00F37207" w:rsidRDefault="00F37207">
            <w:pPr>
              <w:ind w:firstLine="0"/>
              <w:contextualSpacing/>
              <w:rPr>
                <w:rFonts w:cs="Arial"/>
                <w:sz w:val="20"/>
                <w:szCs w:val="20"/>
              </w:rPr>
            </w:pPr>
            <w:r w:rsidRPr="00F37207">
              <w:rPr>
                <w:rFonts w:cs="Arial"/>
                <w:sz w:val="20"/>
                <w:szCs w:val="20"/>
              </w:rPr>
              <w:t> </w:t>
            </w:r>
          </w:p>
        </w:tc>
        <w:tc>
          <w:tcPr>
            <w:tcW w:w="6379" w:type="dxa"/>
            <w:gridSpan w:val="5"/>
            <w:vMerge/>
            <w:vAlign w:val="center"/>
            <w:hideMark/>
          </w:tcPr>
          <w:p w:rsidR="00F37207" w:rsidRPr="00F37207" w:rsidRDefault="00F37207">
            <w:pPr>
              <w:ind w:firstLine="0"/>
              <w:jc w:val="left"/>
              <w:rPr>
                <w:rFonts w:cs="Arial"/>
                <w:sz w:val="20"/>
                <w:szCs w:val="20"/>
              </w:rPr>
            </w:pPr>
          </w:p>
        </w:tc>
      </w:tr>
      <w:tr w:rsidR="00F37207" w:rsidRPr="00F37207" w:rsidTr="00F37207">
        <w:trPr>
          <w:trHeight w:val="1065"/>
        </w:trPr>
        <w:tc>
          <w:tcPr>
            <w:tcW w:w="9088" w:type="dxa"/>
            <w:gridSpan w:val="9"/>
            <w:shd w:val="clear" w:color="auto" w:fill="FFFFFF"/>
            <w:vAlign w:val="bottom"/>
            <w:hideMark/>
          </w:tcPr>
          <w:p w:rsidR="00F37207" w:rsidRPr="00F37207" w:rsidRDefault="00F37207">
            <w:pPr>
              <w:ind w:firstLine="0"/>
              <w:contextualSpacing/>
              <w:rPr>
                <w:rFonts w:cs="Arial"/>
                <w:sz w:val="20"/>
                <w:szCs w:val="20"/>
              </w:rPr>
            </w:pPr>
            <w:r w:rsidRPr="00F37207">
              <w:rPr>
                <w:rFonts w:cs="Arial"/>
                <w:sz w:val="20"/>
                <w:szCs w:val="20"/>
              </w:rPr>
              <w:t>Расходы районного бюджета на реализацию муниципальной программы Бутурлиновского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2020-2024 годы»</w:t>
            </w:r>
          </w:p>
        </w:tc>
      </w:tr>
      <w:tr w:rsidR="00F37207" w:rsidRPr="00F37207" w:rsidTr="00F37207">
        <w:trPr>
          <w:trHeight w:val="315"/>
        </w:trPr>
        <w:tc>
          <w:tcPr>
            <w:tcW w:w="6962" w:type="dxa"/>
            <w:gridSpan w:val="6"/>
            <w:shd w:val="clear" w:color="auto" w:fill="FFFFFF"/>
            <w:noWrap/>
            <w:vAlign w:val="bottom"/>
            <w:hideMark/>
          </w:tcPr>
          <w:p w:rsidR="00F37207" w:rsidRPr="00F37207" w:rsidRDefault="00F37207">
            <w:pPr>
              <w:ind w:firstLine="0"/>
              <w:contextualSpacing/>
              <w:rPr>
                <w:rFonts w:cs="Arial"/>
                <w:sz w:val="20"/>
                <w:szCs w:val="20"/>
              </w:rPr>
            </w:pPr>
            <w:r w:rsidRPr="00F37207">
              <w:rPr>
                <w:rFonts w:cs="Arial"/>
                <w:sz w:val="20"/>
                <w:szCs w:val="20"/>
              </w:rPr>
              <w:t> </w:t>
            </w:r>
          </w:p>
        </w:tc>
        <w:tc>
          <w:tcPr>
            <w:tcW w:w="709" w:type="dxa"/>
            <w:shd w:val="clear" w:color="auto" w:fill="FFFFFF"/>
            <w:noWrap/>
            <w:vAlign w:val="bottom"/>
            <w:hideMark/>
          </w:tcPr>
          <w:p w:rsidR="00F37207" w:rsidRPr="00F37207" w:rsidRDefault="00F37207">
            <w:pPr>
              <w:ind w:firstLine="0"/>
              <w:contextualSpacing/>
              <w:rPr>
                <w:rFonts w:cs="Arial"/>
                <w:sz w:val="20"/>
                <w:szCs w:val="20"/>
              </w:rPr>
            </w:pPr>
            <w:r w:rsidRPr="00F37207">
              <w:rPr>
                <w:rFonts w:cs="Arial"/>
                <w:sz w:val="20"/>
                <w:szCs w:val="20"/>
              </w:rPr>
              <w:t> </w:t>
            </w:r>
          </w:p>
        </w:tc>
        <w:tc>
          <w:tcPr>
            <w:tcW w:w="708" w:type="dxa"/>
            <w:shd w:val="clear" w:color="auto" w:fill="FFFFFF"/>
            <w:noWrap/>
            <w:vAlign w:val="bottom"/>
            <w:hideMark/>
          </w:tcPr>
          <w:p w:rsidR="00F37207" w:rsidRPr="00F37207" w:rsidRDefault="00F37207">
            <w:pPr>
              <w:ind w:firstLine="0"/>
              <w:contextualSpacing/>
              <w:rPr>
                <w:rFonts w:cs="Arial"/>
                <w:sz w:val="20"/>
                <w:szCs w:val="20"/>
              </w:rPr>
            </w:pPr>
            <w:r w:rsidRPr="00F37207">
              <w:rPr>
                <w:rFonts w:cs="Arial"/>
                <w:sz w:val="20"/>
                <w:szCs w:val="20"/>
              </w:rPr>
              <w:t> </w:t>
            </w:r>
          </w:p>
        </w:tc>
        <w:tc>
          <w:tcPr>
            <w:tcW w:w="709" w:type="dxa"/>
            <w:shd w:val="clear" w:color="auto" w:fill="FFFFFF"/>
            <w:noWrap/>
            <w:vAlign w:val="bottom"/>
            <w:hideMark/>
          </w:tcPr>
          <w:p w:rsidR="00F37207" w:rsidRPr="00F37207" w:rsidRDefault="00F37207">
            <w:pPr>
              <w:ind w:firstLine="0"/>
              <w:contextualSpacing/>
              <w:rPr>
                <w:rFonts w:cs="Arial"/>
                <w:sz w:val="20"/>
                <w:szCs w:val="20"/>
              </w:rPr>
            </w:pPr>
            <w:r w:rsidRPr="00F37207">
              <w:rPr>
                <w:rFonts w:cs="Arial"/>
                <w:sz w:val="20"/>
                <w:szCs w:val="20"/>
              </w:rPr>
              <w:t> </w:t>
            </w:r>
          </w:p>
        </w:tc>
      </w:tr>
      <w:tr w:rsidR="00F37207" w:rsidRPr="00F37207" w:rsidTr="00F37207">
        <w:trPr>
          <w:trHeight w:val="915"/>
        </w:trPr>
        <w:tc>
          <w:tcPr>
            <w:tcW w:w="866"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0"/>
                <w:szCs w:val="20"/>
              </w:rPr>
            </w:pPr>
            <w:r w:rsidRPr="00F37207">
              <w:rPr>
                <w:rFonts w:cs="Arial"/>
                <w:sz w:val="20"/>
                <w:szCs w:val="20"/>
              </w:rPr>
              <w:t>Статус</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0"/>
                <w:szCs w:val="20"/>
              </w:rPr>
            </w:pPr>
            <w:r w:rsidRPr="00F37207">
              <w:rPr>
                <w:rFonts w:cs="Arial"/>
                <w:sz w:val="20"/>
                <w:szCs w:val="20"/>
              </w:rPr>
              <w:t xml:space="preserve">Наименование муниципальной программы, подпрограммы, основного мероприятия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0"/>
                <w:szCs w:val="20"/>
              </w:rPr>
            </w:pPr>
            <w:r w:rsidRPr="00F37207">
              <w:rPr>
                <w:rFonts w:cs="Arial"/>
                <w:sz w:val="20"/>
                <w:szCs w:val="20"/>
              </w:rPr>
              <w:t>Наименование ответственного исполнителя, исполнителя - главного распорядителя средств районного бюджета (далее - ГРБС), наименование статей расходов</w:t>
            </w:r>
          </w:p>
        </w:tc>
        <w:tc>
          <w:tcPr>
            <w:tcW w:w="4394" w:type="dxa"/>
            <w:gridSpan w:val="6"/>
            <w:tcBorders>
              <w:top w:val="single" w:sz="4" w:space="0" w:color="auto"/>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0"/>
                <w:szCs w:val="20"/>
              </w:rPr>
            </w:pPr>
            <w:r w:rsidRPr="00F37207">
              <w:rPr>
                <w:rFonts w:cs="Arial"/>
                <w:sz w:val="20"/>
                <w:szCs w:val="20"/>
              </w:rPr>
              <w:t xml:space="preserve">Расходы районного бюджета по годам реализации муниципальной программы </w:t>
            </w:r>
            <w:r w:rsidRPr="00F37207">
              <w:rPr>
                <w:rFonts w:cs="Arial"/>
                <w:sz w:val="20"/>
                <w:szCs w:val="20"/>
              </w:rPr>
              <w:br/>
              <w:t>(тыс. руб.), годы</w:t>
            </w:r>
          </w:p>
        </w:tc>
      </w:tr>
      <w:tr w:rsidR="00F37207" w:rsidRPr="00F37207" w:rsidTr="00F37207">
        <w:trPr>
          <w:trHeight w:val="315"/>
        </w:trPr>
        <w:tc>
          <w:tcPr>
            <w:tcW w:w="9088" w:type="dxa"/>
            <w:vMerge/>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0"/>
                <w:szCs w:val="20"/>
              </w:rPr>
            </w:pPr>
            <w:r w:rsidRPr="00F37207">
              <w:rPr>
                <w:rFonts w:cs="Arial"/>
                <w:sz w:val="20"/>
                <w:szCs w:val="20"/>
              </w:rPr>
              <w:t>Всего</w:t>
            </w:r>
          </w:p>
        </w:tc>
        <w:tc>
          <w:tcPr>
            <w:tcW w:w="3544" w:type="dxa"/>
            <w:gridSpan w:val="5"/>
            <w:tcBorders>
              <w:top w:val="single" w:sz="4" w:space="0" w:color="auto"/>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0"/>
                <w:szCs w:val="20"/>
              </w:rPr>
            </w:pPr>
            <w:r w:rsidRPr="00F37207">
              <w:rPr>
                <w:rFonts w:cs="Arial"/>
                <w:sz w:val="20"/>
                <w:szCs w:val="20"/>
              </w:rPr>
              <w:t> </w:t>
            </w:r>
          </w:p>
        </w:tc>
      </w:tr>
      <w:tr w:rsidR="00F37207" w:rsidRPr="00F37207" w:rsidTr="00F37207">
        <w:trPr>
          <w:trHeight w:val="600"/>
        </w:trPr>
        <w:tc>
          <w:tcPr>
            <w:tcW w:w="9088" w:type="dxa"/>
            <w:vMerge/>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0"/>
                <w:szCs w:val="20"/>
              </w:rPr>
            </w:pPr>
          </w:p>
        </w:tc>
        <w:tc>
          <w:tcPr>
            <w:tcW w:w="4394"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0"/>
                <w:szCs w:val="20"/>
              </w:rPr>
            </w:pPr>
          </w:p>
        </w:tc>
        <w:tc>
          <w:tcPr>
            <w:tcW w:w="709"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0"/>
                <w:szCs w:val="20"/>
              </w:rPr>
            </w:pPr>
            <w:r w:rsidRPr="00F37207">
              <w:rPr>
                <w:rFonts w:cs="Arial"/>
                <w:sz w:val="20"/>
                <w:szCs w:val="20"/>
              </w:rPr>
              <w:t>2020</w:t>
            </w:r>
          </w:p>
        </w:tc>
        <w:tc>
          <w:tcPr>
            <w:tcW w:w="709"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0"/>
                <w:szCs w:val="20"/>
              </w:rPr>
            </w:pPr>
            <w:r w:rsidRPr="00F37207">
              <w:rPr>
                <w:rFonts w:cs="Arial"/>
                <w:sz w:val="20"/>
                <w:szCs w:val="20"/>
              </w:rPr>
              <w:t>2021</w:t>
            </w:r>
          </w:p>
        </w:tc>
        <w:tc>
          <w:tcPr>
            <w:tcW w:w="709"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0"/>
                <w:szCs w:val="20"/>
              </w:rPr>
            </w:pPr>
            <w:r w:rsidRPr="00F37207">
              <w:rPr>
                <w:rFonts w:cs="Arial"/>
                <w:sz w:val="20"/>
                <w:szCs w:val="20"/>
              </w:rPr>
              <w:t>2022</w:t>
            </w:r>
          </w:p>
        </w:tc>
        <w:tc>
          <w:tcPr>
            <w:tcW w:w="70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0"/>
                <w:szCs w:val="20"/>
              </w:rPr>
            </w:pPr>
            <w:r w:rsidRPr="00F37207">
              <w:rPr>
                <w:rFonts w:cs="Arial"/>
                <w:sz w:val="20"/>
                <w:szCs w:val="20"/>
              </w:rPr>
              <w:t>2023</w:t>
            </w:r>
          </w:p>
        </w:tc>
        <w:tc>
          <w:tcPr>
            <w:tcW w:w="709"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0"/>
                <w:szCs w:val="20"/>
              </w:rPr>
            </w:pPr>
            <w:r w:rsidRPr="00F37207">
              <w:rPr>
                <w:rFonts w:cs="Arial"/>
                <w:sz w:val="20"/>
                <w:szCs w:val="20"/>
              </w:rPr>
              <w:t>2024</w:t>
            </w:r>
          </w:p>
        </w:tc>
      </w:tr>
      <w:tr w:rsidR="00F37207" w:rsidRPr="00F37207" w:rsidTr="00F37207">
        <w:trPr>
          <w:trHeight w:val="300"/>
        </w:trPr>
        <w:tc>
          <w:tcPr>
            <w:tcW w:w="866" w:type="dxa"/>
            <w:tcBorders>
              <w:top w:val="nil"/>
              <w:left w:val="single" w:sz="4" w:space="0" w:color="auto"/>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0"/>
                <w:szCs w:val="20"/>
              </w:rPr>
            </w:pPr>
            <w:r w:rsidRPr="00F37207">
              <w:rPr>
                <w:rFonts w:cs="Arial"/>
                <w:sz w:val="20"/>
                <w:szCs w:val="20"/>
              </w:rPr>
              <w:t>1</w:t>
            </w:r>
          </w:p>
        </w:tc>
        <w:tc>
          <w:tcPr>
            <w:tcW w:w="241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0"/>
                <w:szCs w:val="20"/>
              </w:rPr>
            </w:pPr>
            <w:r w:rsidRPr="00F37207">
              <w:rPr>
                <w:rFonts w:cs="Arial"/>
                <w:sz w:val="20"/>
                <w:szCs w:val="20"/>
              </w:rPr>
              <w:t>2</w:t>
            </w:r>
          </w:p>
        </w:tc>
        <w:tc>
          <w:tcPr>
            <w:tcW w:w="141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0"/>
                <w:szCs w:val="20"/>
              </w:rPr>
            </w:pPr>
            <w:r w:rsidRPr="00F37207">
              <w:rPr>
                <w:rFonts w:cs="Arial"/>
                <w:sz w:val="20"/>
                <w:szCs w:val="20"/>
              </w:rPr>
              <w:t>3</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0"/>
                <w:szCs w:val="20"/>
              </w:rPr>
            </w:pPr>
            <w:r w:rsidRPr="00F37207">
              <w:rPr>
                <w:rFonts w:cs="Arial"/>
                <w:sz w:val="20"/>
                <w:szCs w:val="20"/>
              </w:rPr>
              <w:t>4</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0"/>
                <w:szCs w:val="20"/>
              </w:rPr>
            </w:pPr>
            <w:r w:rsidRPr="00F37207">
              <w:rPr>
                <w:rFonts w:cs="Arial"/>
                <w:sz w:val="20"/>
                <w:szCs w:val="20"/>
              </w:rPr>
              <w:t>7</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0"/>
                <w:szCs w:val="20"/>
              </w:rPr>
            </w:pPr>
            <w:r w:rsidRPr="00F37207">
              <w:rPr>
                <w:rFonts w:cs="Arial"/>
                <w:sz w:val="20"/>
                <w:szCs w:val="20"/>
              </w:rPr>
              <w:t>8</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0"/>
                <w:szCs w:val="20"/>
              </w:rPr>
            </w:pPr>
            <w:r w:rsidRPr="00F37207">
              <w:rPr>
                <w:rFonts w:cs="Arial"/>
                <w:sz w:val="20"/>
                <w:szCs w:val="20"/>
              </w:rPr>
              <w:t>9</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0"/>
                <w:szCs w:val="20"/>
              </w:rPr>
            </w:pPr>
            <w:r w:rsidRPr="00F37207">
              <w:rPr>
                <w:rFonts w:cs="Arial"/>
                <w:sz w:val="20"/>
                <w:szCs w:val="20"/>
              </w:rPr>
              <w:t>10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0"/>
                <w:szCs w:val="20"/>
              </w:rPr>
            </w:pPr>
            <w:r w:rsidRPr="00F37207">
              <w:rPr>
                <w:rFonts w:cs="Arial"/>
                <w:sz w:val="20"/>
                <w:szCs w:val="20"/>
              </w:rPr>
              <w:t>11</w:t>
            </w:r>
          </w:p>
        </w:tc>
      </w:tr>
      <w:tr w:rsidR="00F37207" w:rsidRPr="00F37207" w:rsidTr="00F37207">
        <w:trPr>
          <w:trHeight w:val="300"/>
        </w:trPr>
        <w:tc>
          <w:tcPr>
            <w:tcW w:w="866"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Муниципальная программа</w:t>
            </w:r>
          </w:p>
        </w:tc>
        <w:tc>
          <w:tcPr>
            <w:tcW w:w="2410"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 xml:space="preserve">Развитие сельского хозяйства, производства пищевых продуктов и инфраструктуры агропродовольственного рынка Бутурлиновского муниципального района </w:t>
            </w: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всего</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75 891,08</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61 085,86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4 411,87</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4029,70026</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3 117,75</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3 245,90</w:t>
            </w:r>
          </w:p>
        </w:tc>
      </w:tr>
      <w:tr w:rsidR="00F37207" w:rsidRPr="00F37207" w:rsidTr="00F37207">
        <w:trPr>
          <w:trHeight w:val="60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статьям расходов:</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63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Муниципальные капитальные вложения</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39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НИОКР</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34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ПРОЧИЕ расходы</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75 891,08</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61 085,86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4 411,87</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4029,700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3 117,75</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3 245,90</w:t>
            </w:r>
          </w:p>
        </w:tc>
      </w:tr>
      <w:tr w:rsidR="00F37207" w:rsidRPr="00F37207" w:rsidTr="00F37207">
        <w:trPr>
          <w:trHeight w:val="33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85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Администрация Бутурлиновского муниципального района</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75 891,08</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61 085,86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4 411,87</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4029,700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3 117,75</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3 245,90</w:t>
            </w:r>
          </w:p>
        </w:tc>
      </w:tr>
      <w:tr w:rsidR="00F37207" w:rsidRPr="00F37207" w:rsidTr="00F37207">
        <w:trPr>
          <w:trHeight w:val="345"/>
        </w:trPr>
        <w:tc>
          <w:tcPr>
            <w:tcW w:w="866"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Подпрограмма 1</w:t>
            </w:r>
          </w:p>
        </w:tc>
        <w:tc>
          <w:tcPr>
            <w:tcW w:w="2410"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Развитие подотрасли растениеводства, переработки и реализации продукции растениеводства</w:t>
            </w: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всего</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52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статьям расходов:</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57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Муниципальные капитальные вложения</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НИОКР</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ПРОЧИЕ расходы</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85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Администрация Бутурлиновского муниципального района</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36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Подпрограмма 2</w:t>
            </w:r>
          </w:p>
        </w:tc>
        <w:tc>
          <w:tcPr>
            <w:tcW w:w="2410" w:type="dxa"/>
            <w:vMerge w:val="restart"/>
            <w:tcBorders>
              <w:top w:val="nil"/>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Развитие подотрасли животноводства, переработки и реализации продукции животноводства</w:t>
            </w: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всего</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675"/>
        </w:trPr>
        <w:tc>
          <w:tcPr>
            <w:tcW w:w="866" w:type="dxa"/>
            <w:vMerge w:val="restart"/>
            <w:tcBorders>
              <w:top w:val="nil"/>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2410"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статьям расходов:</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690"/>
        </w:trPr>
        <w:tc>
          <w:tcPr>
            <w:tcW w:w="9088"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Муниципальные капитальные вложения</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390"/>
        </w:trPr>
        <w:tc>
          <w:tcPr>
            <w:tcW w:w="9088"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НИОКР</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405"/>
        </w:trPr>
        <w:tc>
          <w:tcPr>
            <w:tcW w:w="9088"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ПРОЧИЕ расходы</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345"/>
        </w:trPr>
        <w:tc>
          <w:tcPr>
            <w:tcW w:w="9088"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945"/>
        </w:trPr>
        <w:tc>
          <w:tcPr>
            <w:tcW w:w="9088"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0"/>
                <w:szCs w:val="20"/>
              </w:rPr>
            </w:pPr>
            <w:r w:rsidRPr="00F37207">
              <w:rPr>
                <w:rFonts w:cs="Arial"/>
                <w:bCs/>
                <w:sz w:val="20"/>
                <w:szCs w:val="20"/>
              </w:rPr>
              <w:t>Администрация Бутурлиновского муниципального района</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360"/>
        </w:trPr>
        <w:tc>
          <w:tcPr>
            <w:tcW w:w="866"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Подпрограмма 3</w:t>
            </w:r>
          </w:p>
        </w:tc>
        <w:tc>
          <w:tcPr>
            <w:tcW w:w="2410"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Развитие мясного скотоводства</w:t>
            </w: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всего</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48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статьям расходов:</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69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Муниципальные капитальные вложения</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39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НИОКР</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40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ПРОЧИЕ расходы</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34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85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Администрация Бутурлиновского муниципального района</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360"/>
        </w:trPr>
        <w:tc>
          <w:tcPr>
            <w:tcW w:w="866"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Подпрограмма 4</w:t>
            </w:r>
          </w:p>
        </w:tc>
        <w:tc>
          <w:tcPr>
            <w:tcW w:w="2410"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Поддержка малых форм хозяйствования</w:t>
            </w: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всего</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64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статьям расходов:</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69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Муниципальные капитальные вложения</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39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НИОКР</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40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ПРОЧИЕ расходы</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34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85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Администрация Бутурлиновского муниципального района</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285"/>
        </w:trPr>
        <w:tc>
          <w:tcPr>
            <w:tcW w:w="866"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Подпрограмма 5</w:t>
            </w:r>
          </w:p>
        </w:tc>
        <w:tc>
          <w:tcPr>
            <w:tcW w:w="2410"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Техническая и технологическая модернизация, инновационное развитие</w:t>
            </w: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всего</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57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статьям расходов:</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57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Муниципальные капитальные вложения</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НИОКР</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ПРОЧИЕ расходы</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106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Администрация Бутурлиновского муниципального района</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375"/>
        </w:trPr>
        <w:tc>
          <w:tcPr>
            <w:tcW w:w="866"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Подпрограмма 6</w:t>
            </w:r>
          </w:p>
        </w:tc>
        <w:tc>
          <w:tcPr>
            <w:tcW w:w="2410"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Обеспечение реализации муниципльной программы</w:t>
            </w: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всего</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13 911,66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2 205,17</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2 414,75</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3055,69363</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3 058,85</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3 177,20</w:t>
            </w:r>
          </w:p>
        </w:tc>
      </w:tr>
      <w:tr w:rsidR="00F37207" w:rsidRPr="00F37207" w:rsidTr="00F37207">
        <w:trPr>
          <w:trHeight w:val="69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статьям расходов:</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69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Муниципальные капитальные вложения</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37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НИОКР</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37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ПРОЧИЕ расходы</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13 911,66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2 205,17</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2 414,75</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3055,69363</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3 058,85</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3 177,20</w:t>
            </w:r>
          </w:p>
        </w:tc>
      </w:tr>
      <w:tr w:rsidR="00F37207" w:rsidRPr="00F37207" w:rsidTr="00F37207">
        <w:trPr>
          <w:trHeight w:val="37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85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Администрация Бутурлиновского муниципального района</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13 911,66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2 205,17</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2 414,75</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3055,69363</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3 058,85</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3 177,20</w:t>
            </w:r>
          </w:p>
        </w:tc>
      </w:tr>
      <w:tr w:rsidR="00F37207" w:rsidRPr="00F37207" w:rsidTr="00F37207">
        <w:trPr>
          <w:trHeight w:val="285"/>
        </w:trPr>
        <w:tc>
          <w:tcPr>
            <w:tcW w:w="866"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Основное мероприятие 6.1</w:t>
            </w:r>
          </w:p>
        </w:tc>
        <w:tc>
          <w:tcPr>
            <w:tcW w:w="2410"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Создание условий и предпосылок для развития агропромышленного комплекса</w:t>
            </w: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всего</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57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статьям расходов:</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57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Муниципальные капитальные вложения</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НИОКР</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ПРОЧИЕ расходы</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85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Администрация Бутурлиновского муниципального района</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285"/>
        </w:trPr>
        <w:tc>
          <w:tcPr>
            <w:tcW w:w="866"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Основное мероприятие 6.2</w:t>
            </w:r>
          </w:p>
        </w:tc>
        <w:tc>
          <w:tcPr>
            <w:tcW w:w="2410"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Обеспечение деятельности подведомственных учреждений</w:t>
            </w: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всего</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13 911,66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2 205,17</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2 414,75</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3055,69363</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3 058,85</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3 177,20</w:t>
            </w:r>
          </w:p>
        </w:tc>
      </w:tr>
      <w:tr w:rsidR="00F37207" w:rsidRPr="00F37207" w:rsidTr="00F37207">
        <w:trPr>
          <w:trHeight w:val="57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статьям расходов:</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57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Муниципальные капитальные вложения</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НИОКР</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ПРОЧИЕ расходы</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13 911,66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2 205,17</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2 414,75</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3055,69363</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3 058,85</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3 177,20</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85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Администрация Бутурлиновского муниципального района</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13 911,66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2 205,17</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2 414,75</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3055,69363</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3 058,85</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3 177,20</w:t>
            </w:r>
          </w:p>
        </w:tc>
      </w:tr>
      <w:tr w:rsidR="00F37207" w:rsidRPr="00F37207" w:rsidTr="00F37207">
        <w:trPr>
          <w:trHeight w:val="285"/>
        </w:trPr>
        <w:tc>
          <w:tcPr>
            <w:tcW w:w="866"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Подпрограмма К</w:t>
            </w:r>
          </w:p>
        </w:tc>
        <w:tc>
          <w:tcPr>
            <w:tcW w:w="2410"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Комплексное развитие сельских территорий Бутурлиновского муниципального района</w:t>
            </w: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всего</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60 922,012</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58 629,43</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1 701,26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591,3194</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57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статьям расходов:</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57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Муниципальные капитальные вложения</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НИОКР</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ПРОЧИЕ расходы</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60 922,01</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58 629,43</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1 701,26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591,3194</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85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Администрация Бутурлиновского муниципального района</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60 921,98</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58 629,43</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1 701,26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591,3194</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285"/>
        </w:trPr>
        <w:tc>
          <w:tcPr>
            <w:tcW w:w="866"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Основное мероприятие К01</w:t>
            </w:r>
          </w:p>
        </w:tc>
        <w:tc>
          <w:tcPr>
            <w:tcW w:w="2410"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Создание условий для обеспечения доступным и комфортным жильем сельского населения</w:t>
            </w: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всего</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844,33</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844,33</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57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статьям расходов:</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57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Муниципальные капитальные вложения</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НИОКР</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ПРОЧИЕ расходы</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844,33</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844,33</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85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Администрация Бутурлиновского муниципального района</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844,33</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844,33</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285"/>
        </w:trPr>
        <w:tc>
          <w:tcPr>
            <w:tcW w:w="866"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Основное мероприятие К02</w:t>
            </w:r>
          </w:p>
        </w:tc>
        <w:tc>
          <w:tcPr>
            <w:tcW w:w="2410"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Создание и развитие инфраструктуры на сельских территориях</w:t>
            </w: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всего</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2 292,58</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1 701,26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591,3194</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57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статьям расходов:</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57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Муниципальные капитальные вложения</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НИОКР</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ПРОЧИЕ расходы</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2 292,58</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1 701,26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591,3194</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85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Администрация Бутурлиновского муниципального района</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2 292,58</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1 701,26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591,3194</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285"/>
        </w:trPr>
        <w:tc>
          <w:tcPr>
            <w:tcW w:w="866"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Основное мероприятие К03</w:t>
            </w:r>
          </w:p>
        </w:tc>
        <w:tc>
          <w:tcPr>
            <w:tcW w:w="2410"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Развитие рынка труда (кадрового потенциала) на сельских территориях</w:t>
            </w: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всего</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57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статьям расходов:</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57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Муниципальные капитальные вложения</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НИОКР</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ПРОЧИЕ расходы</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85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Администрация Бутурлиновского муниципального района</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570"/>
        </w:trPr>
        <w:tc>
          <w:tcPr>
            <w:tcW w:w="866" w:type="dxa"/>
            <w:vMerge w:val="restart"/>
            <w:tcBorders>
              <w:top w:val="nil"/>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Региональный проект</w:t>
            </w:r>
          </w:p>
        </w:tc>
        <w:tc>
          <w:tcPr>
            <w:tcW w:w="2410" w:type="dxa"/>
            <w:vMerge w:val="restart"/>
            <w:tcBorders>
              <w:top w:val="nil"/>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Региональный проект "Культурная среда"</w:t>
            </w: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всего</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57 785,07</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57 785,07</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570"/>
        </w:trPr>
        <w:tc>
          <w:tcPr>
            <w:tcW w:w="9088"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статьям расходов:</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570"/>
        </w:trPr>
        <w:tc>
          <w:tcPr>
            <w:tcW w:w="9088"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Муниципальные капитальные вложения</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285"/>
        </w:trPr>
        <w:tc>
          <w:tcPr>
            <w:tcW w:w="9088"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НИОКР</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285"/>
        </w:trPr>
        <w:tc>
          <w:tcPr>
            <w:tcW w:w="9088"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ПРОЧИЕ расходы</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57 785,07</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57 785,07</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285"/>
        </w:trPr>
        <w:tc>
          <w:tcPr>
            <w:tcW w:w="9088"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855"/>
        </w:trPr>
        <w:tc>
          <w:tcPr>
            <w:tcW w:w="9088"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Администрация Бутурлиновского муниципального района</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57 785,07</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57 785,07</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360"/>
        </w:trPr>
        <w:tc>
          <w:tcPr>
            <w:tcW w:w="866"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Подпрограмма 8</w:t>
            </w:r>
          </w:p>
        </w:tc>
        <w:tc>
          <w:tcPr>
            <w:tcW w:w="2410"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Обеспечение эпизоотического и ветеринарно-санитарного благополучия на территории Бутурлиновского муниципального района</w:t>
            </w: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всего</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1 057,41</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251,26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295,86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382,68723</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58,90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68,70</w:t>
            </w:r>
          </w:p>
        </w:tc>
      </w:tr>
      <w:tr w:rsidR="00F37207" w:rsidRPr="00F37207" w:rsidTr="00F37207">
        <w:trPr>
          <w:trHeight w:val="5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статьям расходов:</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63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Муниципальные капитальные вложения</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37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НИОКР</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39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ПРОЧИЕ расходы</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1 057,41</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251,26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295,86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382,68723</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58,90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68,70</w:t>
            </w:r>
          </w:p>
        </w:tc>
      </w:tr>
      <w:tr w:rsidR="00F37207" w:rsidRPr="00F37207" w:rsidTr="00F37207">
        <w:trPr>
          <w:trHeight w:val="36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85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Администрация Бутурлиновского муниципального района</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1 057,41</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251,26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295,86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382,68723</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58,90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68,70</w:t>
            </w:r>
          </w:p>
        </w:tc>
      </w:tr>
      <w:tr w:rsidR="00F37207" w:rsidRPr="00F37207" w:rsidTr="00F37207">
        <w:trPr>
          <w:trHeight w:val="855"/>
        </w:trPr>
        <w:tc>
          <w:tcPr>
            <w:tcW w:w="866" w:type="dxa"/>
            <w:vMerge w:val="restart"/>
            <w:tcBorders>
              <w:top w:val="nil"/>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Основное мероприятие 8.1</w:t>
            </w:r>
          </w:p>
        </w:tc>
        <w:tc>
          <w:tcPr>
            <w:tcW w:w="2410" w:type="dxa"/>
            <w:vMerge w:val="restart"/>
            <w:tcBorders>
              <w:top w:val="nil"/>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Обеспечение проведения противоэпизоотических мероприятий</w:t>
            </w: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всего</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1 057,41</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251,2626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295,8591</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382,68723</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58,9000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68,7000</w:t>
            </w:r>
          </w:p>
        </w:tc>
      </w:tr>
      <w:tr w:rsidR="00F37207" w:rsidRPr="00F37207" w:rsidTr="00F37207">
        <w:trPr>
          <w:trHeight w:val="570"/>
        </w:trPr>
        <w:tc>
          <w:tcPr>
            <w:tcW w:w="9088"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статьям расходов:</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570"/>
        </w:trPr>
        <w:tc>
          <w:tcPr>
            <w:tcW w:w="9088"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Муниципальные капитальные вложения</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285"/>
        </w:trPr>
        <w:tc>
          <w:tcPr>
            <w:tcW w:w="9088"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НИОКР</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285"/>
        </w:trPr>
        <w:tc>
          <w:tcPr>
            <w:tcW w:w="9088"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ПРОЧИЕ расходы</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1 057,41</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251,2626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295,8591</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382,68723</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58,9000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68,7000</w:t>
            </w:r>
          </w:p>
        </w:tc>
      </w:tr>
      <w:tr w:rsidR="00F37207" w:rsidRPr="00F37207" w:rsidTr="00F37207">
        <w:trPr>
          <w:trHeight w:val="285"/>
        </w:trPr>
        <w:tc>
          <w:tcPr>
            <w:tcW w:w="9088"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855"/>
        </w:trPr>
        <w:tc>
          <w:tcPr>
            <w:tcW w:w="9088"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Администрация Бутурлиновского муниципального района</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1 057,41</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251,2626</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295,8591</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382,68723</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58,9000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68,7000</w:t>
            </w:r>
          </w:p>
        </w:tc>
      </w:tr>
      <w:tr w:rsidR="00F37207" w:rsidRPr="00F37207" w:rsidTr="00F37207">
        <w:trPr>
          <w:trHeight w:val="285"/>
        </w:trPr>
        <w:tc>
          <w:tcPr>
            <w:tcW w:w="866"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Подпрограмма 9</w:t>
            </w:r>
          </w:p>
        </w:tc>
        <w:tc>
          <w:tcPr>
            <w:tcW w:w="2410" w:type="dxa"/>
            <w:vMerge w:val="restart"/>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Развитие мелиорации земель сельскохозяйственного назначения Бутурлиновского муниципального района</w:t>
            </w: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всего</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57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статьям расходов:</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570"/>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Муниципальные капитальные вложения</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НИОКР</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0"/>
                <w:szCs w:val="20"/>
              </w:rPr>
            </w:pPr>
            <w:r w:rsidRPr="00F37207">
              <w:rPr>
                <w:rFonts w:cs="Arial"/>
                <w:bCs/>
                <w:sz w:val="20"/>
                <w:szCs w:val="20"/>
              </w:rPr>
              <w:t>ПРОЧИЕ расходы</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r w:rsidR="00F37207" w:rsidRPr="00F37207" w:rsidTr="00F37207">
        <w:trPr>
          <w:trHeight w:val="28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0"/>
                <w:szCs w:val="20"/>
              </w:rPr>
            </w:pPr>
            <w:r w:rsidRPr="00F37207">
              <w:rPr>
                <w:rFonts w:cs="Arial"/>
                <w:bCs/>
                <w:sz w:val="20"/>
                <w:szCs w:val="20"/>
              </w:rPr>
              <w:t>в том числе по ГРБС:</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 </w:t>
            </w:r>
          </w:p>
        </w:tc>
      </w:tr>
      <w:tr w:rsidR="00F37207" w:rsidRPr="00F37207" w:rsidTr="00F37207">
        <w:trPr>
          <w:trHeight w:val="855"/>
        </w:trPr>
        <w:tc>
          <w:tcPr>
            <w:tcW w:w="908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2410"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bCs/>
                <w:sz w:val="20"/>
                <w:szCs w:val="20"/>
              </w:rPr>
            </w:pP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Администрация Бутурлиновского муниципального района</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0,000</w:t>
            </w:r>
          </w:p>
        </w:tc>
        <w:tc>
          <w:tcPr>
            <w:tcW w:w="708"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c>
          <w:tcPr>
            <w:tcW w:w="709"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bCs/>
                <w:sz w:val="20"/>
                <w:szCs w:val="20"/>
              </w:rPr>
            </w:pPr>
            <w:r w:rsidRPr="00F37207">
              <w:rPr>
                <w:rFonts w:cs="Arial"/>
                <w:bCs/>
                <w:sz w:val="20"/>
                <w:szCs w:val="20"/>
              </w:rPr>
              <w:t>0,00</w:t>
            </w:r>
          </w:p>
        </w:tc>
      </w:tr>
    </w:tbl>
    <w:p w:rsidR="00F37207" w:rsidRPr="00F37207" w:rsidRDefault="00F37207" w:rsidP="00F37207">
      <w:pPr>
        <w:ind w:firstLine="0"/>
        <w:jc w:val="left"/>
        <w:rPr>
          <w:rFonts w:eastAsia="Calibri" w:cs="Arial"/>
          <w:lang w:eastAsia="en-US"/>
        </w:rPr>
        <w:sectPr w:rsidR="00F37207" w:rsidRPr="00F37207">
          <w:pgSz w:w="11905" w:h="16837"/>
          <w:pgMar w:top="2268" w:right="567" w:bottom="567" w:left="1701" w:header="708" w:footer="708" w:gutter="0"/>
          <w:cols w:space="720"/>
        </w:sectPr>
      </w:pPr>
    </w:p>
    <w:tbl>
      <w:tblPr>
        <w:tblW w:w="9510" w:type="dxa"/>
        <w:tblInd w:w="93" w:type="dxa"/>
        <w:tblLayout w:type="fixed"/>
        <w:tblLook w:val="04A0" w:firstRow="1" w:lastRow="0" w:firstColumn="1" w:lastColumn="0" w:noHBand="0" w:noVBand="1"/>
      </w:tblPr>
      <w:tblGrid>
        <w:gridCol w:w="865"/>
        <w:gridCol w:w="2124"/>
        <w:gridCol w:w="1418"/>
        <w:gridCol w:w="850"/>
        <w:gridCol w:w="851"/>
        <w:gridCol w:w="850"/>
        <w:gridCol w:w="851"/>
        <w:gridCol w:w="850"/>
        <w:gridCol w:w="851"/>
      </w:tblGrid>
      <w:tr w:rsidR="00F37207" w:rsidRPr="00F37207" w:rsidTr="00F37207">
        <w:trPr>
          <w:trHeight w:val="675"/>
        </w:trPr>
        <w:tc>
          <w:tcPr>
            <w:tcW w:w="866" w:type="dxa"/>
            <w:noWrap/>
            <w:vAlign w:val="bottom"/>
            <w:hideMark/>
          </w:tcPr>
          <w:p w:rsidR="00F37207" w:rsidRPr="00F37207" w:rsidRDefault="00F37207">
            <w:pPr>
              <w:ind w:firstLine="0"/>
              <w:jc w:val="left"/>
              <w:rPr>
                <w:rFonts w:ascii="Calibri" w:hAnsi="Calibri"/>
                <w:sz w:val="20"/>
                <w:szCs w:val="20"/>
              </w:rPr>
            </w:pPr>
            <w:bookmarkStart w:id="29" w:name="RANGE!A1:I133"/>
            <w:bookmarkEnd w:id="29"/>
          </w:p>
        </w:tc>
        <w:tc>
          <w:tcPr>
            <w:tcW w:w="2126" w:type="dxa"/>
            <w:noWrap/>
            <w:vAlign w:val="bottom"/>
            <w:hideMark/>
          </w:tcPr>
          <w:p w:rsidR="00F37207" w:rsidRPr="00F37207" w:rsidRDefault="00F37207">
            <w:pPr>
              <w:ind w:firstLine="0"/>
              <w:jc w:val="left"/>
              <w:rPr>
                <w:rFonts w:ascii="Calibri" w:hAnsi="Calibri"/>
                <w:sz w:val="20"/>
                <w:szCs w:val="20"/>
              </w:rPr>
            </w:pPr>
          </w:p>
        </w:tc>
        <w:tc>
          <w:tcPr>
            <w:tcW w:w="1418" w:type="dxa"/>
            <w:noWrap/>
            <w:vAlign w:val="bottom"/>
            <w:hideMark/>
          </w:tcPr>
          <w:p w:rsidR="00F37207" w:rsidRPr="00F37207" w:rsidRDefault="00F37207">
            <w:pPr>
              <w:ind w:firstLine="0"/>
              <w:jc w:val="left"/>
              <w:rPr>
                <w:rFonts w:ascii="Calibri" w:hAnsi="Calibri"/>
                <w:sz w:val="20"/>
                <w:szCs w:val="20"/>
              </w:rPr>
            </w:pPr>
          </w:p>
        </w:tc>
        <w:tc>
          <w:tcPr>
            <w:tcW w:w="850" w:type="dxa"/>
            <w:noWrap/>
            <w:vAlign w:val="bottom"/>
            <w:hideMark/>
          </w:tcPr>
          <w:p w:rsidR="00F37207" w:rsidRPr="00F37207" w:rsidRDefault="00F37207">
            <w:pPr>
              <w:ind w:firstLine="0"/>
              <w:jc w:val="left"/>
              <w:rPr>
                <w:rFonts w:ascii="Calibri" w:hAnsi="Calibri"/>
                <w:sz w:val="20"/>
                <w:szCs w:val="20"/>
              </w:rPr>
            </w:pPr>
          </w:p>
        </w:tc>
        <w:tc>
          <w:tcPr>
            <w:tcW w:w="3402" w:type="dxa"/>
            <w:gridSpan w:val="4"/>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Приложение 3 к муниципальной программе Бутурлиновского муниципального района</w:t>
            </w:r>
          </w:p>
        </w:tc>
        <w:tc>
          <w:tcPr>
            <w:tcW w:w="851" w:type="dxa"/>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255"/>
        </w:trPr>
        <w:tc>
          <w:tcPr>
            <w:tcW w:w="866" w:type="dxa"/>
            <w:noWrap/>
            <w:vAlign w:val="bottom"/>
            <w:hideMark/>
          </w:tcPr>
          <w:p w:rsidR="00F37207" w:rsidRPr="00F37207" w:rsidRDefault="00F37207">
            <w:pPr>
              <w:ind w:firstLine="0"/>
              <w:jc w:val="left"/>
              <w:rPr>
                <w:rFonts w:ascii="Calibri" w:hAnsi="Calibri"/>
                <w:sz w:val="20"/>
                <w:szCs w:val="20"/>
              </w:rPr>
            </w:pPr>
          </w:p>
        </w:tc>
        <w:tc>
          <w:tcPr>
            <w:tcW w:w="2126" w:type="dxa"/>
            <w:noWrap/>
            <w:vAlign w:val="bottom"/>
            <w:hideMark/>
          </w:tcPr>
          <w:p w:rsidR="00F37207" w:rsidRPr="00F37207" w:rsidRDefault="00F37207">
            <w:pPr>
              <w:ind w:firstLine="0"/>
              <w:jc w:val="left"/>
              <w:rPr>
                <w:rFonts w:ascii="Calibri" w:hAnsi="Calibri"/>
                <w:sz w:val="20"/>
                <w:szCs w:val="20"/>
              </w:rPr>
            </w:pPr>
          </w:p>
        </w:tc>
        <w:tc>
          <w:tcPr>
            <w:tcW w:w="1418" w:type="dxa"/>
            <w:noWrap/>
            <w:vAlign w:val="bottom"/>
            <w:hideMark/>
          </w:tcPr>
          <w:p w:rsidR="00F37207" w:rsidRPr="00F37207" w:rsidRDefault="00F37207">
            <w:pPr>
              <w:ind w:firstLine="0"/>
              <w:jc w:val="left"/>
              <w:rPr>
                <w:rFonts w:ascii="Calibri" w:hAnsi="Calibri"/>
                <w:sz w:val="20"/>
                <w:szCs w:val="20"/>
              </w:rPr>
            </w:pPr>
          </w:p>
        </w:tc>
        <w:tc>
          <w:tcPr>
            <w:tcW w:w="850" w:type="dxa"/>
            <w:noWrap/>
            <w:vAlign w:val="bottom"/>
            <w:hideMark/>
          </w:tcPr>
          <w:p w:rsidR="00F37207" w:rsidRPr="00F37207" w:rsidRDefault="00F37207">
            <w:pPr>
              <w:ind w:firstLine="0"/>
              <w:jc w:val="left"/>
              <w:rPr>
                <w:rFonts w:ascii="Calibri" w:hAnsi="Calibri"/>
                <w:sz w:val="20"/>
                <w:szCs w:val="20"/>
              </w:rPr>
            </w:pPr>
          </w:p>
        </w:tc>
        <w:tc>
          <w:tcPr>
            <w:tcW w:w="851" w:type="dxa"/>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1890"/>
        </w:trPr>
        <w:tc>
          <w:tcPr>
            <w:tcW w:w="9513" w:type="dxa"/>
            <w:gridSpan w:val="9"/>
            <w:tcBorders>
              <w:top w:val="nil"/>
              <w:left w:val="nil"/>
              <w:bottom w:val="single" w:sz="4" w:space="0" w:color="auto"/>
              <w:right w:val="nil"/>
            </w:tcBorders>
            <w:vAlign w:val="center"/>
            <w:hideMark/>
          </w:tcPr>
          <w:p w:rsidR="00F37207" w:rsidRPr="00F37207" w:rsidRDefault="00F37207">
            <w:pPr>
              <w:ind w:firstLine="0"/>
              <w:contextualSpacing/>
              <w:rPr>
                <w:rFonts w:cs="Arial"/>
                <w:sz w:val="22"/>
                <w:szCs w:val="22"/>
              </w:rPr>
            </w:pPr>
            <w:r w:rsidRPr="00F37207">
              <w:rPr>
                <w:rFonts w:cs="Arial"/>
                <w:sz w:val="22"/>
                <w:szCs w:val="22"/>
              </w:rPr>
              <w:t>Финансовое обеспечение и прогнозная (справочная) оценка расходов областного и районного бюджетов на реализацию муниципальной программы Бутурлиновского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2020-2024 годы»</w:t>
            </w:r>
          </w:p>
        </w:tc>
      </w:tr>
      <w:tr w:rsidR="00F37207" w:rsidRPr="00F37207" w:rsidTr="00F37207">
        <w:trPr>
          <w:trHeight w:val="345"/>
        </w:trPr>
        <w:tc>
          <w:tcPr>
            <w:tcW w:w="866" w:type="dxa"/>
            <w:vMerge w:val="restart"/>
            <w:tcBorders>
              <w:top w:val="nil"/>
              <w:left w:val="single" w:sz="4" w:space="0" w:color="auto"/>
              <w:bottom w:val="single" w:sz="4" w:space="0" w:color="auto"/>
              <w:right w:val="single" w:sz="4" w:space="0" w:color="auto"/>
            </w:tcBorders>
            <w:vAlign w:val="center"/>
            <w:hideMark/>
          </w:tcPr>
          <w:p w:rsidR="00F37207" w:rsidRPr="00F37207" w:rsidRDefault="00F37207">
            <w:pPr>
              <w:ind w:firstLine="0"/>
              <w:contextualSpacing/>
              <w:rPr>
                <w:rFonts w:cs="Arial"/>
                <w:sz w:val="22"/>
                <w:szCs w:val="22"/>
              </w:rPr>
            </w:pPr>
            <w:r w:rsidRPr="00F37207">
              <w:rPr>
                <w:rFonts w:cs="Arial"/>
                <w:sz w:val="22"/>
                <w:szCs w:val="22"/>
              </w:rPr>
              <w:t>Статус</w:t>
            </w:r>
          </w:p>
        </w:tc>
        <w:tc>
          <w:tcPr>
            <w:tcW w:w="2126" w:type="dxa"/>
            <w:vMerge w:val="restart"/>
            <w:tcBorders>
              <w:top w:val="nil"/>
              <w:left w:val="single" w:sz="4" w:space="0" w:color="auto"/>
              <w:bottom w:val="single" w:sz="4" w:space="0" w:color="auto"/>
              <w:right w:val="single" w:sz="4" w:space="0" w:color="auto"/>
            </w:tcBorders>
            <w:vAlign w:val="center"/>
            <w:hideMark/>
          </w:tcPr>
          <w:p w:rsidR="00F37207" w:rsidRPr="00F37207" w:rsidRDefault="00F37207">
            <w:pPr>
              <w:ind w:firstLine="0"/>
              <w:contextualSpacing/>
              <w:rPr>
                <w:rFonts w:cs="Arial"/>
                <w:sz w:val="22"/>
                <w:szCs w:val="22"/>
              </w:rPr>
            </w:pPr>
            <w:r w:rsidRPr="00F37207">
              <w:rPr>
                <w:rFonts w:cs="Arial"/>
                <w:sz w:val="22"/>
                <w:szCs w:val="22"/>
              </w:rPr>
              <w:t xml:space="preserve">Наименование муниципальной программы, подпрограммы, основного мероприятия </w:t>
            </w:r>
          </w:p>
        </w:tc>
        <w:tc>
          <w:tcPr>
            <w:tcW w:w="1418" w:type="dxa"/>
            <w:vMerge w:val="restart"/>
            <w:tcBorders>
              <w:top w:val="nil"/>
              <w:left w:val="single" w:sz="4" w:space="0" w:color="auto"/>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Источники ресурсного обеспечения</w:t>
            </w:r>
          </w:p>
        </w:tc>
        <w:tc>
          <w:tcPr>
            <w:tcW w:w="5103" w:type="dxa"/>
            <w:gridSpan w:val="6"/>
            <w:tcBorders>
              <w:top w:val="single" w:sz="4" w:space="0" w:color="auto"/>
              <w:left w:val="nil"/>
              <w:bottom w:val="single" w:sz="4" w:space="0" w:color="auto"/>
              <w:right w:val="single" w:sz="4" w:space="0" w:color="000000"/>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Оценка расходов, тыс. руб.</w:t>
            </w:r>
          </w:p>
        </w:tc>
      </w:tr>
      <w:tr w:rsidR="00F37207" w:rsidRPr="00F37207" w:rsidTr="00F37207">
        <w:trPr>
          <w:trHeight w:val="675"/>
        </w:trPr>
        <w:tc>
          <w:tcPr>
            <w:tcW w:w="9513"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2"/>
                <w:szCs w:val="22"/>
              </w:rPr>
            </w:pPr>
          </w:p>
        </w:tc>
        <w:tc>
          <w:tcPr>
            <w:tcW w:w="850" w:type="dxa"/>
            <w:vMerge w:val="restart"/>
            <w:tcBorders>
              <w:top w:val="nil"/>
              <w:left w:val="single" w:sz="4" w:space="0" w:color="auto"/>
              <w:bottom w:val="single" w:sz="4" w:space="0" w:color="000000"/>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Всего</w:t>
            </w:r>
          </w:p>
        </w:tc>
        <w:tc>
          <w:tcPr>
            <w:tcW w:w="4253" w:type="dxa"/>
            <w:gridSpan w:val="5"/>
            <w:tcBorders>
              <w:top w:val="single" w:sz="4" w:space="0" w:color="auto"/>
              <w:left w:val="nil"/>
              <w:bottom w:val="single" w:sz="4" w:space="0" w:color="auto"/>
              <w:right w:val="single" w:sz="4" w:space="0" w:color="000000"/>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1035"/>
        </w:trPr>
        <w:tc>
          <w:tcPr>
            <w:tcW w:w="9513"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2"/>
                <w:szCs w:val="22"/>
              </w:rPr>
            </w:pPr>
          </w:p>
        </w:tc>
        <w:tc>
          <w:tcPr>
            <w:tcW w:w="2126"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2"/>
                <w:szCs w:val="22"/>
              </w:rPr>
            </w:pPr>
          </w:p>
        </w:tc>
        <w:tc>
          <w:tcPr>
            <w:tcW w:w="510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sz w:val="22"/>
                <w:szCs w:val="22"/>
              </w:rPr>
            </w:pP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2020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2021</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2022</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2023</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2024</w:t>
            </w:r>
          </w:p>
        </w:tc>
      </w:tr>
      <w:tr w:rsidR="00F37207" w:rsidRPr="00F37207" w:rsidTr="00F37207">
        <w:trPr>
          <w:trHeight w:val="315"/>
        </w:trPr>
        <w:tc>
          <w:tcPr>
            <w:tcW w:w="866" w:type="dxa"/>
            <w:tcBorders>
              <w:top w:val="nil"/>
              <w:left w:val="single" w:sz="4" w:space="0" w:color="auto"/>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1</w:t>
            </w:r>
          </w:p>
        </w:tc>
        <w:tc>
          <w:tcPr>
            <w:tcW w:w="2126"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2</w:t>
            </w:r>
          </w:p>
        </w:tc>
        <w:tc>
          <w:tcPr>
            <w:tcW w:w="1418"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3</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4</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7</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8</w:t>
            </w:r>
          </w:p>
        </w:tc>
        <w:tc>
          <w:tcPr>
            <w:tcW w:w="851"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9</w:t>
            </w:r>
          </w:p>
        </w:tc>
        <w:tc>
          <w:tcPr>
            <w:tcW w:w="850"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10</w:t>
            </w:r>
          </w:p>
        </w:tc>
        <w:tc>
          <w:tcPr>
            <w:tcW w:w="851"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11</w:t>
            </w:r>
          </w:p>
        </w:tc>
      </w:tr>
      <w:tr w:rsidR="00F37207" w:rsidRPr="00F37207" w:rsidTr="00F37207">
        <w:trPr>
          <w:trHeight w:val="780"/>
        </w:trPr>
        <w:tc>
          <w:tcPr>
            <w:tcW w:w="866" w:type="dxa"/>
            <w:vMerge w:val="restart"/>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Муниципальная программа</w:t>
            </w:r>
          </w:p>
        </w:tc>
        <w:tc>
          <w:tcPr>
            <w:tcW w:w="2126" w:type="dxa"/>
            <w:vMerge w:val="restart"/>
            <w:tcBorders>
              <w:top w:val="nil"/>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xml:space="preserve">Развитие сельского хозяйства, производства пищевых продуктов и инфраструктуры агропродовольственного рынка Бутурлиновского муниципального района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всего, в том числе:</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75891,085</w:t>
            </w:r>
          </w:p>
        </w:tc>
        <w:tc>
          <w:tcPr>
            <w:tcW w:w="851"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61 085,86</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4 411,87</w:t>
            </w:r>
          </w:p>
        </w:tc>
        <w:tc>
          <w:tcPr>
            <w:tcW w:w="851"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4 029,70026</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3 117,75</w:t>
            </w:r>
          </w:p>
        </w:tc>
        <w:tc>
          <w:tcPr>
            <w:tcW w:w="851"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3 245,90</w:t>
            </w:r>
          </w:p>
        </w:tc>
      </w:tr>
      <w:tr w:rsidR="00F37207" w:rsidRPr="00F37207" w:rsidTr="00F37207">
        <w:trPr>
          <w:trHeight w:val="780"/>
        </w:trPr>
        <w:tc>
          <w:tcPr>
            <w:tcW w:w="9513" w:type="dxa"/>
            <w:vMerge/>
            <w:tcBorders>
              <w:top w:val="nil"/>
              <w:left w:val="single" w:sz="4" w:space="0" w:color="auto"/>
              <w:bottom w:val="nil"/>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 xml:space="preserve">федеральный бюджет </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51216,240</w:t>
            </w:r>
          </w:p>
        </w:tc>
        <w:tc>
          <w:tcPr>
            <w:tcW w:w="851"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49 618,48</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1 090,71</w:t>
            </w:r>
          </w:p>
        </w:tc>
        <w:tc>
          <w:tcPr>
            <w:tcW w:w="851"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507,04953</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780"/>
        </w:trPr>
        <w:tc>
          <w:tcPr>
            <w:tcW w:w="9513" w:type="dxa"/>
            <w:vMerge/>
            <w:tcBorders>
              <w:top w:val="nil"/>
              <w:left w:val="single" w:sz="4" w:space="0" w:color="auto"/>
              <w:bottom w:val="nil"/>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областной бюджет</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9980,635</w:t>
            </w:r>
          </w:p>
        </w:tc>
        <w:tc>
          <w:tcPr>
            <w:tcW w:w="851"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9 063,96</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396,03</w:t>
            </w:r>
          </w:p>
        </w:tc>
        <w:tc>
          <w:tcPr>
            <w:tcW w:w="851"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393,03770</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58,90</w:t>
            </w:r>
          </w:p>
        </w:tc>
        <w:tc>
          <w:tcPr>
            <w:tcW w:w="851"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68,70</w:t>
            </w:r>
          </w:p>
        </w:tc>
      </w:tr>
      <w:tr w:rsidR="00F37207" w:rsidRPr="00F37207" w:rsidTr="00F37207">
        <w:trPr>
          <w:trHeight w:val="780"/>
        </w:trPr>
        <w:tc>
          <w:tcPr>
            <w:tcW w:w="9513" w:type="dxa"/>
            <w:vMerge/>
            <w:tcBorders>
              <w:top w:val="nil"/>
              <w:left w:val="single" w:sz="4" w:space="0" w:color="auto"/>
              <w:bottom w:val="nil"/>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местный бюджет</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14694,210</w:t>
            </w:r>
          </w:p>
        </w:tc>
        <w:tc>
          <w:tcPr>
            <w:tcW w:w="851"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2 403,42</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2 925,13</w:t>
            </w:r>
          </w:p>
        </w:tc>
        <w:tc>
          <w:tcPr>
            <w:tcW w:w="851"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3 129,61303</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3 058,85</w:t>
            </w:r>
          </w:p>
        </w:tc>
        <w:tc>
          <w:tcPr>
            <w:tcW w:w="851"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3 177,20</w:t>
            </w:r>
          </w:p>
        </w:tc>
      </w:tr>
      <w:tr w:rsidR="00F37207" w:rsidRPr="00F37207" w:rsidTr="00F37207">
        <w:trPr>
          <w:trHeight w:val="1035"/>
        </w:trPr>
        <w:tc>
          <w:tcPr>
            <w:tcW w:w="9513" w:type="dxa"/>
            <w:vMerge/>
            <w:tcBorders>
              <w:top w:val="nil"/>
              <w:left w:val="single" w:sz="4" w:space="0" w:color="auto"/>
              <w:bottom w:val="nil"/>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территориальные государственные внебюджетные фонды </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30"/>
        </w:trPr>
        <w:tc>
          <w:tcPr>
            <w:tcW w:w="9513" w:type="dxa"/>
            <w:vMerge/>
            <w:tcBorders>
              <w:top w:val="nil"/>
              <w:left w:val="single" w:sz="4" w:space="0" w:color="auto"/>
              <w:bottom w:val="nil"/>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юридические лица </w:t>
            </w:r>
            <w:r w:rsidRPr="00F37207">
              <w:rPr>
                <w:rFonts w:cs="Arial"/>
                <w:sz w:val="22"/>
                <w:szCs w:val="22"/>
                <w:vertAlign w:val="superscript"/>
              </w:rPr>
              <w:t>1</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780"/>
        </w:trPr>
        <w:tc>
          <w:tcPr>
            <w:tcW w:w="9513" w:type="dxa"/>
            <w:vMerge/>
            <w:tcBorders>
              <w:top w:val="nil"/>
              <w:left w:val="single" w:sz="4" w:space="0" w:color="auto"/>
              <w:bottom w:val="nil"/>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2"/>
                <w:szCs w:val="22"/>
              </w:rPr>
            </w:pPr>
            <w:r w:rsidRPr="00F37207">
              <w:rPr>
                <w:rFonts w:cs="Arial"/>
                <w:sz w:val="22"/>
                <w:szCs w:val="22"/>
              </w:rPr>
              <w:t>физические лица</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90"/>
        </w:trPr>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2"/>
                <w:szCs w:val="22"/>
              </w:rPr>
            </w:pPr>
            <w:r w:rsidRPr="00F37207">
              <w:rPr>
                <w:rFonts w:cs="Arial"/>
                <w:sz w:val="22"/>
                <w:szCs w:val="22"/>
              </w:rPr>
              <w:t>в том числе:</w:t>
            </w:r>
          </w:p>
        </w:tc>
        <w:tc>
          <w:tcPr>
            <w:tcW w:w="2126"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2"/>
                <w:szCs w:val="22"/>
              </w:rPr>
            </w:pPr>
            <w:r w:rsidRPr="00F37207">
              <w:rPr>
                <w:rFonts w:cs="Arial"/>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285"/>
        </w:trPr>
        <w:tc>
          <w:tcPr>
            <w:tcW w:w="866" w:type="dxa"/>
            <w:vMerge w:val="restart"/>
            <w:tcBorders>
              <w:top w:val="nil"/>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Подпрограмма 1</w:t>
            </w:r>
          </w:p>
        </w:tc>
        <w:tc>
          <w:tcPr>
            <w:tcW w:w="2126" w:type="dxa"/>
            <w:vMerge w:val="restart"/>
            <w:tcBorders>
              <w:top w:val="nil"/>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Развитие подотрасли растениеводства, переработки и реализации продукции растениеводства</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всего, в том числе:</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федеральный бюджет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0,000</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r>
      <w:tr w:rsidR="00F37207" w:rsidRPr="00F37207" w:rsidTr="00F37207">
        <w:trPr>
          <w:trHeight w:val="285"/>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областной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51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территориальные государственные внебюджетные фонды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45"/>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юридические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физические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57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Подпрограмма 2</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Развитие подотрасли животноводства, переработки и реализации продукции животноводства</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всего, в том числе:</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федеральный бюджет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0,000</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r>
      <w:tr w:rsidR="00F37207" w:rsidRPr="00F37207" w:rsidTr="00F37207">
        <w:trPr>
          <w:trHeight w:val="285"/>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областной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51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территориальные государственные внебюджетные фонды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45"/>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юридические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0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sz w:val="22"/>
                <w:szCs w:val="22"/>
              </w:rPr>
            </w:pPr>
            <w:r w:rsidRPr="00F37207">
              <w:rPr>
                <w:rFonts w:cs="Arial"/>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sz w:val="22"/>
                <w:szCs w:val="22"/>
              </w:rPr>
            </w:pPr>
            <w:r w:rsidRPr="00F37207">
              <w:rPr>
                <w:rFonts w:cs="Arial"/>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физические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285"/>
        </w:trPr>
        <w:tc>
          <w:tcPr>
            <w:tcW w:w="866" w:type="dxa"/>
            <w:tcBorders>
              <w:top w:val="single" w:sz="4" w:space="0" w:color="auto"/>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Подпрограмма 3</w:t>
            </w:r>
          </w:p>
        </w:tc>
        <w:tc>
          <w:tcPr>
            <w:tcW w:w="2126" w:type="dxa"/>
            <w:tcBorders>
              <w:top w:val="single" w:sz="4" w:space="0" w:color="auto"/>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Развитие мясного скотоводства</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всего, в том числе:</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федеральный бюджет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0,000</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r>
      <w:tr w:rsidR="00F37207" w:rsidRPr="00F37207" w:rsidTr="00F37207">
        <w:trPr>
          <w:trHeight w:val="285"/>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областной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51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территориальные государственные внебюджетные фонды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45"/>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юридические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0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sz w:val="22"/>
                <w:szCs w:val="22"/>
              </w:rPr>
            </w:pPr>
            <w:r w:rsidRPr="00F37207">
              <w:rPr>
                <w:rFonts w:cs="Arial"/>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sz w:val="22"/>
                <w:szCs w:val="22"/>
              </w:rPr>
            </w:pPr>
            <w:r w:rsidRPr="00F37207">
              <w:rPr>
                <w:rFonts w:cs="Arial"/>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физические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285"/>
        </w:trPr>
        <w:tc>
          <w:tcPr>
            <w:tcW w:w="866" w:type="dxa"/>
            <w:tcBorders>
              <w:top w:val="single" w:sz="4" w:space="0" w:color="auto"/>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Подпрограмма 4</w:t>
            </w:r>
          </w:p>
        </w:tc>
        <w:tc>
          <w:tcPr>
            <w:tcW w:w="2126" w:type="dxa"/>
            <w:tcBorders>
              <w:top w:val="single" w:sz="4" w:space="0" w:color="auto"/>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Поддержка малых форм хозяйствования</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всего, в том числе:</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федеральный бюджет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0,000</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r>
      <w:tr w:rsidR="00F37207" w:rsidRPr="00F37207" w:rsidTr="00F37207">
        <w:trPr>
          <w:trHeight w:val="285"/>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областной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51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территориальные государственные внебюджетные фонды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45"/>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юридические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0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sz w:val="22"/>
                <w:szCs w:val="22"/>
              </w:rPr>
            </w:pPr>
            <w:r w:rsidRPr="00F37207">
              <w:rPr>
                <w:rFonts w:cs="Arial"/>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sz w:val="22"/>
                <w:szCs w:val="22"/>
              </w:rPr>
            </w:pPr>
            <w:r w:rsidRPr="00F37207">
              <w:rPr>
                <w:rFonts w:cs="Arial"/>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физические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570"/>
        </w:trPr>
        <w:tc>
          <w:tcPr>
            <w:tcW w:w="866" w:type="dxa"/>
            <w:tcBorders>
              <w:top w:val="single" w:sz="4" w:space="0" w:color="auto"/>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Подпрограмма 5</w:t>
            </w:r>
          </w:p>
        </w:tc>
        <w:tc>
          <w:tcPr>
            <w:tcW w:w="2126" w:type="dxa"/>
            <w:tcBorders>
              <w:top w:val="single" w:sz="4" w:space="0" w:color="auto"/>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Техническая и технологическая модернизация, инновационное развитие</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всего, в том числе:</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федеральный бюджет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0,000</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r>
      <w:tr w:rsidR="00F37207" w:rsidRPr="00F37207" w:rsidTr="00F37207">
        <w:trPr>
          <w:trHeight w:val="285"/>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областной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51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территориальные государственные внебюджетные фонды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45"/>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юридические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0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sz w:val="22"/>
                <w:szCs w:val="22"/>
              </w:rPr>
            </w:pPr>
            <w:r w:rsidRPr="00F37207">
              <w:rPr>
                <w:rFonts w:cs="Arial"/>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sz w:val="22"/>
                <w:szCs w:val="22"/>
              </w:rPr>
            </w:pPr>
            <w:r w:rsidRPr="00F37207">
              <w:rPr>
                <w:rFonts w:cs="Arial"/>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физические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570"/>
        </w:trPr>
        <w:tc>
          <w:tcPr>
            <w:tcW w:w="866" w:type="dxa"/>
            <w:tcBorders>
              <w:top w:val="single" w:sz="4" w:space="0" w:color="auto"/>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Подпрограмма 6</w:t>
            </w:r>
          </w:p>
        </w:tc>
        <w:tc>
          <w:tcPr>
            <w:tcW w:w="2126" w:type="dxa"/>
            <w:tcBorders>
              <w:top w:val="single" w:sz="4" w:space="0" w:color="auto"/>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Обеспечение реализации муниципальной программы</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всего, в том числе:</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13 911,66</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2 205,17</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2 414,75</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3 055,6936</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3 058,85</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3 177,20</w:t>
            </w:r>
          </w:p>
        </w:tc>
      </w:tr>
      <w:tr w:rsidR="00F37207" w:rsidRPr="00F37207" w:rsidTr="00F37207">
        <w:trPr>
          <w:trHeight w:val="30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федеральный бюджет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0,000</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r>
      <w:tr w:rsidR="00F37207" w:rsidRPr="00F37207" w:rsidTr="00F37207">
        <w:trPr>
          <w:trHeight w:val="285"/>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областной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13 911,66</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2 205,17</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2 414,75</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3 055,6936</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3 058,85</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3 177,20</w:t>
            </w:r>
          </w:p>
        </w:tc>
      </w:tr>
      <w:tr w:rsidR="00F37207" w:rsidRPr="00F37207" w:rsidTr="00F37207">
        <w:trPr>
          <w:trHeight w:val="51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территориальные государственные внебюджетные фонды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45"/>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юридические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0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sz w:val="22"/>
                <w:szCs w:val="22"/>
              </w:rPr>
            </w:pPr>
            <w:r w:rsidRPr="00F37207">
              <w:rPr>
                <w:rFonts w:cs="Arial"/>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sz w:val="22"/>
                <w:szCs w:val="22"/>
              </w:rPr>
            </w:pPr>
            <w:r w:rsidRPr="00F37207">
              <w:rPr>
                <w:rFonts w:cs="Arial"/>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физические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90"/>
        </w:trPr>
        <w:tc>
          <w:tcPr>
            <w:tcW w:w="866" w:type="dxa"/>
            <w:tcBorders>
              <w:top w:val="single" w:sz="4" w:space="0" w:color="auto"/>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2"/>
                <w:szCs w:val="22"/>
              </w:rPr>
            </w:pPr>
            <w:r w:rsidRPr="00F37207">
              <w:rPr>
                <w:rFonts w:cs="Arial"/>
                <w:sz w:val="22"/>
                <w:szCs w:val="22"/>
              </w:rPr>
              <w:t>в том числе:</w:t>
            </w:r>
          </w:p>
        </w:tc>
        <w:tc>
          <w:tcPr>
            <w:tcW w:w="2126" w:type="dxa"/>
            <w:tcBorders>
              <w:top w:val="single" w:sz="4" w:space="0" w:color="auto"/>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2"/>
                <w:szCs w:val="22"/>
              </w:rPr>
            </w:pPr>
            <w:r w:rsidRPr="00F37207">
              <w:rPr>
                <w:rFonts w:cs="Arial"/>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285"/>
        </w:trPr>
        <w:tc>
          <w:tcPr>
            <w:tcW w:w="866" w:type="dxa"/>
            <w:vMerge w:val="restart"/>
            <w:tcBorders>
              <w:top w:val="nil"/>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Основное мероприятие 6.1</w:t>
            </w:r>
          </w:p>
        </w:tc>
        <w:tc>
          <w:tcPr>
            <w:tcW w:w="2126" w:type="dxa"/>
            <w:vMerge w:val="restart"/>
            <w:tcBorders>
              <w:top w:val="nil"/>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Создание условий и предпосылок для развития агропромышленного комплекса</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всего, в том числе:</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федеральный бюджет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285"/>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областной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51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территориальные государственные внебюджетные фонды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45"/>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юридические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физические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285"/>
        </w:trPr>
        <w:tc>
          <w:tcPr>
            <w:tcW w:w="866" w:type="dxa"/>
            <w:vMerge w:val="restart"/>
            <w:tcBorders>
              <w:top w:val="nil"/>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Основное мероприятие 6.2</w:t>
            </w:r>
          </w:p>
        </w:tc>
        <w:tc>
          <w:tcPr>
            <w:tcW w:w="2126" w:type="dxa"/>
            <w:vMerge w:val="restart"/>
            <w:tcBorders>
              <w:top w:val="nil"/>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Обеспечение деятельности подведомственных учреждений</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всего, в том числе:</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13 911,66</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2 205,17</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2 414,75</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3 055,6936</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3 058,85</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3 177,20</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федеральный бюджет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285"/>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областной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13 911,66</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2 205,17</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2 414,75</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3 055,6936</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3 058,85</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3 177,20</w:t>
            </w:r>
          </w:p>
        </w:tc>
      </w:tr>
      <w:tr w:rsidR="00F37207" w:rsidRPr="00F37207" w:rsidTr="00F37207">
        <w:trPr>
          <w:trHeight w:val="75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территориальные государственные внебюджетные фонды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45"/>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юридические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физические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285"/>
        </w:trPr>
        <w:tc>
          <w:tcPr>
            <w:tcW w:w="866" w:type="dxa"/>
            <w:vMerge w:val="restart"/>
            <w:tcBorders>
              <w:top w:val="nil"/>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Подпрограмма К</w:t>
            </w:r>
          </w:p>
        </w:tc>
        <w:tc>
          <w:tcPr>
            <w:tcW w:w="2126" w:type="dxa"/>
            <w:vMerge w:val="restart"/>
            <w:tcBorders>
              <w:top w:val="nil"/>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Комплексное развитие сельских территорий Бутурлиновского муниципального района</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всего, в том числе:</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60 922,01</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58 629,43</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1 701,26</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591,3194</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федеральный бюджет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51 216,24</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49 618,48</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1 090,71</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507,0495</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r>
      <w:tr w:rsidR="00F37207" w:rsidRPr="00F37207" w:rsidTr="00F37207">
        <w:trPr>
          <w:trHeight w:val="285"/>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областной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8 923,23</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8 812,70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100,18</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10,3505</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782,55</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198,25</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510,38</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73,9194</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51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территориальные государственные внебюджетные фонды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45"/>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юридические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физические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90"/>
        </w:trPr>
        <w:tc>
          <w:tcPr>
            <w:tcW w:w="866" w:type="dxa"/>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2"/>
                <w:szCs w:val="22"/>
              </w:rPr>
            </w:pPr>
            <w:r w:rsidRPr="00F37207">
              <w:rPr>
                <w:rFonts w:cs="Arial"/>
                <w:sz w:val="22"/>
                <w:szCs w:val="22"/>
              </w:rPr>
              <w:t>в том числе:</w:t>
            </w:r>
          </w:p>
        </w:tc>
        <w:tc>
          <w:tcPr>
            <w:tcW w:w="2126"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2"/>
                <w:szCs w:val="22"/>
              </w:rPr>
            </w:pPr>
            <w:r w:rsidRPr="00F37207">
              <w:rPr>
                <w:rFonts w:cs="Arial"/>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510"/>
        </w:trPr>
        <w:tc>
          <w:tcPr>
            <w:tcW w:w="866" w:type="dxa"/>
            <w:vMerge w:val="restart"/>
            <w:tcBorders>
              <w:top w:val="nil"/>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Основное мероприятие К01</w:t>
            </w:r>
          </w:p>
        </w:tc>
        <w:tc>
          <w:tcPr>
            <w:tcW w:w="2126" w:type="dxa"/>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Создание условий для обеспечения доступным и комфортным жильем сельского населения</w:t>
            </w:r>
          </w:p>
        </w:tc>
        <w:tc>
          <w:tcPr>
            <w:tcW w:w="1418" w:type="dxa"/>
            <w:tcBorders>
              <w:top w:val="nil"/>
              <w:left w:val="single" w:sz="4" w:space="0" w:color="auto"/>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всего, в том числе:</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844,33</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844,33</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1418" w:type="dxa"/>
            <w:tcBorders>
              <w:top w:val="nil"/>
              <w:left w:val="single" w:sz="4" w:space="0" w:color="auto"/>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федеральный бюджет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796,08</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796,08</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r>
      <w:tr w:rsidR="00F37207" w:rsidRPr="00F37207" w:rsidTr="00F37207">
        <w:trPr>
          <w:trHeight w:val="285"/>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1418" w:type="dxa"/>
            <w:tcBorders>
              <w:top w:val="nil"/>
              <w:left w:val="single" w:sz="4" w:space="0" w:color="auto"/>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областной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1418" w:type="dxa"/>
            <w:tcBorders>
              <w:top w:val="nil"/>
              <w:left w:val="single" w:sz="4" w:space="0" w:color="auto"/>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48,25</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48,25</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51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1418" w:type="dxa"/>
            <w:tcBorders>
              <w:top w:val="nil"/>
              <w:left w:val="single" w:sz="4" w:space="0" w:color="auto"/>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территориальные государственные внебюджетные фонды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45"/>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1418" w:type="dxa"/>
            <w:tcBorders>
              <w:top w:val="nil"/>
              <w:left w:val="single" w:sz="4" w:space="0" w:color="auto"/>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юридические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1418" w:type="dxa"/>
            <w:tcBorders>
              <w:top w:val="nil"/>
              <w:left w:val="single" w:sz="4" w:space="0" w:color="auto"/>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физические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285"/>
        </w:trPr>
        <w:tc>
          <w:tcPr>
            <w:tcW w:w="866" w:type="dxa"/>
            <w:vMerge w:val="restart"/>
            <w:tcBorders>
              <w:top w:val="nil"/>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Основное мероприятие К02</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Создание и развитие инфраструктуры на сельских территориях</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всего, в том числе:</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694,82</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1 701,26</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591,3194</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федеральный бюджет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1 090,71</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507,04953</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r>
      <w:tr w:rsidR="00F37207" w:rsidRPr="00F37207" w:rsidTr="00F37207">
        <w:trPr>
          <w:trHeight w:val="285"/>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областной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110,53</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100,18</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10,35047</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584,30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510,38</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73,9194</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51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территориальные государственные внебюджетные фонды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45"/>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юридические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физические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570"/>
        </w:trPr>
        <w:tc>
          <w:tcPr>
            <w:tcW w:w="866" w:type="dxa"/>
            <w:vMerge w:val="restart"/>
            <w:tcBorders>
              <w:top w:val="nil"/>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Основное мероприятие К03</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Развитие рынка труда (кадрового потенциала) на сельских территориях</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всего, в том числе:</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федеральный бюджет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0,000</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r>
      <w:tr w:rsidR="00F37207" w:rsidRPr="00F37207" w:rsidTr="00F37207">
        <w:trPr>
          <w:trHeight w:val="285"/>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областной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51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территориальные государственные внебюджетные фонды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45"/>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юридические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физические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675"/>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xml:space="preserve">Региональный проект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Региональный проект "Культурная среда"</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всего, в том числе:</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57 785,10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57 785,10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федеральный бюджет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48 822,40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48 822,40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0,000</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r>
      <w:tr w:rsidR="00F37207" w:rsidRPr="00F37207" w:rsidTr="00F37207">
        <w:trPr>
          <w:trHeight w:val="30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областной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8 812,70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8 812,70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150,00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150,00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территориальные государственные внебюджетные фонды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0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юридические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00"/>
        </w:trPr>
        <w:tc>
          <w:tcPr>
            <w:tcW w:w="866" w:type="dxa"/>
            <w:tcBorders>
              <w:top w:val="nil"/>
              <w:left w:val="single" w:sz="4" w:space="0" w:color="auto"/>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2126" w:type="dxa"/>
            <w:tcBorders>
              <w:top w:val="nil"/>
              <w:left w:val="nil"/>
              <w:bottom w:val="nil"/>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физические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285"/>
        </w:trPr>
        <w:tc>
          <w:tcPr>
            <w:tcW w:w="866"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Подпрограмма 8</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Обеспечение эпизоотического и ветеринарно-санитарного благополучия на территории Бутурлиновского муниципального района</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всего, в том числе:</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1 057,41</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251,26</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295,86</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382,687</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58,90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68,70</w:t>
            </w:r>
          </w:p>
        </w:tc>
      </w:tr>
      <w:tr w:rsidR="00F37207" w:rsidRPr="00F37207" w:rsidTr="00F37207">
        <w:trPr>
          <w:trHeight w:val="300"/>
        </w:trPr>
        <w:tc>
          <w:tcPr>
            <w:tcW w:w="9513"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федеральный бюджет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0,000</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r>
      <w:tr w:rsidR="00F37207" w:rsidRPr="00F37207" w:rsidTr="00F37207">
        <w:trPr>
          <w:trHeight w:val="285"/>
        </w:trPr>
        <w:tc>
          <w:tcPr>
            <w:tcW w:w="9513"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областной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1 057,41</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251,26</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295,86</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382,687</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58,90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68,70</w:t>
            </w:r>
          </w:p>
        </w:tc>
      </w:tr>
      <w:tr w:rsidR="00F37207" w:rsidRPr="00F37207" w:rsidTr="00F37207">
        <w:trPr>
          <w:trHeight w:val="300"/>
        </w:trPr>
        <w:tc>
          <w:tcPr>
            <w:tcW w:w="9513"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510"/>
        </w:trPr>
        <w:tc>
          <w:tcPr>
            <w:tcW w:w="9513"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территориальные государственные внебюджетные фонды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45"/>
        </w:trPr>
        <w:tc>
          <w:tcPr>
            <w:tcW w:w="9513"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юридические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00"/>
        </w:trPr>
        <w:tc>
          <w:tcPr>
            <w:tcW w:w="9513"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физические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90"/>
        </w:trPr>
        <w:tc>
          <w:tcPr>
            <w:tcW w:w="866" w:type="dxa"/>
            <w:tcBorders>
              <w:top w:val="nil"/>
              <w:left w:val="single" w:sz="4" w:space="0" w:color="auto"/>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2"/>
                <w:szCs w:val="22"/>
              </w:rPr>
            </w:pPr>
            <w:r w:rsidRPr="00F37207">
              <w:rPr>
                <w:rFonts w:cs="Arial"/>
                <w:sz w:val="22"/>
                <w:szCs w:val="22"/>
              </w:rPr>
              <w:t>в том числе:</w:t>
            </w:r>
          </w:p>
        </w:tc>
        <w:tc>
          <w:tcPr>
            <w:tcW w:w="2126"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2"/>
                <w:szCs w:val="22"/>
              </w:rPr>
            </w:pPr>
            <w:r w:rsidRPr="00F37207">
              <w:rPr>
                <w:rFonts w:cs="Arial"/>
                <w:sz w:val="22"/>
                <w:szCs w:val="22"/>
              </w:rPr>
              <w:t> </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285"/>
        </w:trPr>
        <w:tc>
          <w:tcPr>
            <w:tcW w:w="866" w:type="dxa"/>
            <w:vMerge w:val="restart"/>
            <w:tcBorders>
              <w:top w:val="nil"/>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Основное мероприятие 8.1</w:t>
            </w:r>
          </w:p>
        </w:tc>
        <w:tc>
          <w:tcPr>
            <w:tcW w:w="2126" w:type="dxa"/>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Обеспечение проведения противоэпизоотических мероприятий</w:t>
            </w:r>
          </w:p>
        </w:tc>
        <w:tc>
          <w:tcPr>
            <w:tcW w:w="1418" w:type="dxa"/>
            <w:tcBorders>
              <w:top w:val="nil"/>
              <w:left w:val="single" w:sz="4" w:space="0" w:color="auto"/>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всего, в том числе:</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1 057,41</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251,26</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295,86</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382,687</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58,90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68,70</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1418" w:type="dxa"/>
            <w:tcBorders>
              <w:top w:val="nil"/>
              <w:left w:val="single" w:sz="4" w:space="0" w:color="auto"/>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федеральный бюджет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0,000</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r>
      <w:tr w:rsidR="00F37207" w:rsidRPr="00F37207" w:rsidTr="00F37207">
        <w:trPr>
          <w:trHeight w:val="285"/>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1418" w:type="dxa"/>
            <w:tcBorders>
              <w:top w:val="nil"/>
              <w:left w:val="single" w:sz="4" w:space="0" w:color="auto"/>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областной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1 057,41</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251,26</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295,86</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382,687</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58,90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68,70</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1418" w:type="dxa"/>
            <w:tcBorders>
              <w:top w:val="nil"/>
              <w:left w:val="single" w:sz="4" w:space="0" w:color="auto"/>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51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1418" w:type="dxa"/>
            <w:tcBorders>
              <w:top w:val="nil"/>
              <w:left w:val="single" w:sz="4" w:space="0" w:color="auto"/>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территориальные государственные внебюджетные фонды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45"/>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1418" w:type="dxa"/>
            <w:tcBorders>
              <w:top w:val="nil"/>
              <w:left w:val="single" w:sz="4" w:space="0" w:color="auto"/>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юридические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shd w:val="clear" w:color="auto" w:fill="FFFFFF"/>
            <w:noWrap/>
            <w:vAlign w:val="bottom"/>
            <w:hideMark/>
          </w:tcPr>
          <w:p w:rsidR="00F37207" w:rsidRPr="00F37207" w:rsidRDefault="00F37207">
            <w:pPr>
              <w:ind w:firstLine="0"/>
              <w:contextualSpacing/>
              <w:rPr>
                <w:rFonts w:cs="Arial"/>
                <w:sz w:val="22"/>
                <w:szCs w:val="22"/>
              </w:rPr>
            </w:pPr>
            <w:r w:rsidRPr="00F37207">
              <w:rPr>
                <w:rFonts w:cs="Arial"/>
                <w:sz w:val="22"/>
                <w:szCs w:val="22"/>
              </w:rPr>
              <w:t> </w:t>
            </w:r>
          </w:p>
        </w:tc>
        <w:tc>
          <w:tcPr>
            <w:tcW w:w="1418" w:type="dxa"/>
            <w:tcBorders>
              <w:top w:val="nil"/>
              <w:left w:val="single" w:sz="4" w:space="0" w:color="auto"/>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физические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285"/>
        </w:trPr>
        <w:tc>
          <w:tcPr>
            <w:tcW w:w="866" w:type="dxa"/>
            <w:vMerge w:val="restart"/>
            <w:tcBorders>
              <w:top w:val="nil"/>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Подпрограмма 9</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F37207" w:rsidRPr="00F37207" w:rsidRDefault="00F37207">
            <w:pPr>
              <w:ind w:firstLine="0"/>
              <w:contextualSpacing/>
              <w:rPr>
                <w:rFonts w:cs="Arial"/>
                <w:bCs/>
                <w:sz w:val="22"/>
                <w:szCs w:val="22"/>
              </w:rPr>
            </w:pPr>
            <w:r w:rsidRPr="00F37207">
              <w:rPr>
                <w:rFonts w:cs="Arial"/>
                <w:bCs/>
                <w:sz w:val="22"/>
                <w:szCs w:val="22"/>
              </w:rPr>
              <w:t>Развитие мелиорации земель сельскохозяйственного назначения Бутурлиновского муниципального района</w:t>
            </w: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всего, в том числе:</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федеральный бюджет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0,000</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0,00</w:t>
            </w:r>
          </w:p>
        </w:tc>
      </w:tr>
      <w:tr w:rsidR="00F37207" w:rsidRPr="00F37207" w:rsidTr="00F37207">
        <w:trPr>
          <w:trHeight w:val="285"/>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областной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bCs/>
                <w:sz w:val="22"/>
                <w:szCs w:val="22"/>
              </w:rPr>
            </w:pPr>
            <w:r w:rsidRPr="00F37207">
              <w:rPr>
                <w:rFonts w:cs="Arial"/>
                <w:bCs/>
                <w:sz w:val="22"/>
                <w:szCs w:val="22"/>
              </w:rPr>
              <w:t>местный бюджет</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0,000</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bCs/>
                <w:sz w:val="22"/>
                <w:szCs w:val="22"/>
              </w:rPr>
            </w:pPr>
            <w:r w:rsidRPr="00F37207">
              <w:rPr>
                <w:rFonts w:cs="Arial"/>
                <w:bCs/>
                <w:sz w:val="22"/>
                <w:szCs w:val="22"/>
              </w:rPr>
              <w:t>0,00</w:t>
            </w:r>
          </w:p>
        </w:tc>
      </w:tr>
      <w:tr w:rsidR="00F37207" w:rsidRPr="00F37207" w:rsidTr="00F37207">
        <w:trPr>
          <w:trHeight w:val="51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 xml:space="preserve">территориальные государственные внебюджетные фонды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45"/>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юридические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r w:rsidR="00F37207" w:rsidRPr="00F37207" w:rsidTr="00F37207">
        <w:trPr>
          <w:trHeight w:val="300"/>
        </w:trPr>
        <w:tc>
          <w:tcPr>
            <w:tcW w:w="9513" w:type="dxa"/>
            <w:vMerge/>
            <w:tcBorders>
              <w:top w:val="nil"/>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37207" w:rsidRPr="00F37207" w:rsidRDefault="00F37207">
            <w:pPr>
              <w:ind w:firstLine="0"/>
              <w:jc w:val="left"/>
              <w:rPr>
                <w:rFonts w:cs="Arial"/>
                <w:bCs/>
                <w:sz w:val="22"/>
                <w:szCs w:val="22"/>
              </w:rPr>
            </w:pPr>
          </w:p>
        </w:tc>
        <w:tc>
          <w:tcPr>
            <w:tcW w:w="1418"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sz w:val="22"/>
                <w:szCs w:val="22"/>
              </w:rPr>
            </w:pPr>
            <w:r w:rsidRPr="00F37207">
              <w:rPr>
                <w:rFonts w:cs="Arial"/>
                <w:sz w:val="22"/>
                <w:szCs w:val="22"/>
              </w:rPr>
              <w:t>физические лица</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0"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c>
          <w:tcPr>
            <w:tcW w:w="851" w:type="dxa"/>
            <w:tcBorders>
              <w:top w:val="nil"/>
              <w:left w:val="nil"/>
              <w:bottom w:val="single" w:sz="4" w:space="0" w:color="auto"/>
              <w:right w:val="single" w:sz="4" w:space="0" w:color="auto"/>
            </w:tcBorders>
            <w:shd w:val="clear" w:color="auto" w:fill="FFFFFF"/>
            <w:noWrap/>
            <w:vAlign w:val="center"/>
            <w:hideMark/>
          </w:tcPr>
          <w:p w:rsidR="00F37207" w:rsidRPr="00F37207" w:rsidRDefault="00F37207">
            <w:pPr>
              <w:ind w:firstLine="0"/>
              <w:contextualSpacing/>
              <w:rPr>
                <w:rFonts w:cs="Arial"/>
                <w:sz w:val="22"/>
                <w:szCs w:val="22"/>
              </w:rPr>
            </w:pPr>
            <w:r w:rsidRPr="00F37207">
              <w:rPr>
                <w:rFonts w:cs="Arial"/>
                <w:sz w:val="22"/>
                <w:szCs w:val="22"/>
              </w:rPr>
              <w:t> </w:t>
            </w:r>
          </w:p>
        </w:tc>
      </w:tr>
    </w:tbl>
    <w:p w:rsidR="00F37207" w:rsidRPr="00F37207" w:rsidRDefault="00F37207" w:rsidP="00F37207">
      <w:pPr>
        <w:ind w:firstLine="0"/>
        <w:jc w:val="left"/>
        <w:rPr>
          <w:rFonts w:eastAsia="Calibri" w:cs="Arial"/>
          <w:lang w:eastAsia="en-US"/>
        </w:rPr>
        <w:sectPr w:rsidR="00F37207" w:rsidRPr="00F37207">
          <w:pgSz w:w="11905" w:h="16837"/>
          <w:pgMar w:top="2268" w:right="567" w:bottom="567" w:left="1701" w:header="708" w:footer="708" w:gutter="0"/>
          <w:cols w:space="720"/>
        </w:sectPr>
      </w:pPr>
    </w:p>
    <w:tbl>
      <w:tblPr>
        <w:tblW w:w="9795" w:type="dxa"/>
        <w:tblInd w:w="93" w:type="dxa"/>
        <w:tblLayout w:type="fixed"/>
        <w:tblLook w:val="04A0" w:firstRow="1" w:lastRow="0" w:firstColumn="1" w:lastColumn="0" w:noHBand="0" w:noVBand="1"/>
      </w:tblPr>
      <w:tblGrid>
        <w:gridCol w:w="566"/>
        <w:gridCol w:w="1008"/>
        <w:gridCol w:w="1559"/>
        <w:gridCol w:w="1134"/>
        <w:gridCol w:w="992"/>
        <w:gridCol w:w="993"/>
        <w:gridCol w:w="992"/>
        <w:gridCol w:w="1134"/>
        <w:gridCol w:w="1417"/>
      </w:tblGrid>
      <w:tr w:rsidR="00F37207" w:rsidRPr="00F37207" w:rsidTr="00F37207">
        <w:trPr>
          <w:trHeight w:val="315"/>
        </w:trPr>
        <w:tc>
          <w:tcPr>
            <w:tcW w:w="567" w:type="dxa"/>
            <w:noWrap/>
            <w:vAlign w:val="bottom"/>
            <w:hideMark/>
          </w:tcPr>
          <w:p w:rsidR="00F37207" w:rsidRPr="00F37207" w:rsidRDefault="00F37207">
            <w:pPr>
              <w:ind w:firstLine="0"/>
              <w:jc w:val="left"/>
              <w:rPr>
                <w:rFonts w:ascii="Calibri" w:hAnsi="Calibri"/>
                <w:sz w:val="20"/>
                <w:szCs w:val="20"/>
              </w:rPr>
            </w:pPr>
          </w:p>
        </w:tc>
        <w:tc>
          <w:tcPr>
            <w:tcW w:w="1008" w:type="dxa"/>
            <w:noWrap/>
            <w:vAlign w:val="bottom"/>
            <w:hideMark/>
          </w:tcPr>
          <w:p w:rsidR="00F37207" w:rsidRPr="00F37207" w:rsidRDefault="00F37207">
            <w:pPr>
              <w:ind w:firstLine="0"/>
              <w:jc w:val="left"/>
              <w:rPr>
                <w:rFonts w:ascii="Calibri" w:hAnsi="Calibri"/>
                <w:sz w:val="20"/>
                <w:szCs w:val="20"/>
              </w:rPr>
            </w:pPr>
          </w:p>
        </w:tc>
        <w:tc>
          <w:tcPr>
            <w:tcW w:w="1559" w:type="dxa"/>
            <w:noWrap/>
            <w:vAlign w:val="bottom"/>
            <w:hideMark/>
          </w:tcPr>
          <w:p w:rsidR="00F37207" w:rsidRPr="00F37207" w:rsidRDefault="00F37207">
            <w:pPr>
              <w:ind w:firstLine="0"/>
              <w:jc w:val="left"/>
              <w:rPr>
                <w:rFonts w:ascii="Calibri" w:hAnsi="Calibri"/>
                <w:sz w:val="20"/>
                <w:szCs w:val="20"/>
              </w:rPr>
            </w:pPr>
          </w:p>
        </w:tc>
        <w:tc>
          <w:tcPr>
            <w:tcW w:w="1134" w:type="dxa"/>
            <w:noWrap/>
            <w:vAlign w:val="bottom"/>
            <w:hideMark/>
          </w:tcPr>
          <w:p w:rsidR="00F37207" w:rsidRPr="00F37207" w:rsidRDefault="00F37207">
            <w:pPr>
              <w:ind w:firstLine="0"/>
              <w:jc w:val="left"/>
              <w:rPr>
                <w:rFonts w:ascii="Calibri" w:hAnsi="Calibri"/>
                <w:sz w:val="20"/>
                <w:szCs w:val="20"/>
              </w:rPr>
            </w:pPr>
          </w:p>
        </w:tc>
        <w:tc>
          <w:tcPr>
            <w:tcW w:w="992" w:type="dxa"/>
            <w:noWrap/>
            <w:vAlign w:val="bottom"/>
            <w:hideMark/>
          </w:tcPr>
          <w:p w:rsidR="00F37207" w:rsidRPr="00F37207" w:rsidRDefault="00F37207">
            <w:pPr>
              <w:ind w:firstLine="0"/>
              <w:jc w:val="left"/>
              <w:rPr>
                <w:rFonts w:ascii="Calibri" w:hAnsi="Calibri"/>
                <w:sz w:val="20"/>
                <w:szCs w:val="20"/>
              </w:rPr>
            </w:pPr>
          </w:p>
        </w:tc>
        <w:tc>
          <w:tcPr>
            <w:tcW w:w="993" w:type="dxa"/>
            <w:noWrap/>
            <w:vAlign w:val="bottom"/>
            <w:hideMark/>
          </w:tcPr>
          <w:p w:rsidR="00F37207" w:rsidRPr="00F37207" w:rsidRDefault="00F37207">
            <w:pPr>
              <w:ind w:firstLine="0"/>
              <w:jc w:val="left"/>
              <w:rPr>
                <w:rFonts w:ascii="Calibri" w:hAnsi="Calibri"/>
                <w:sz w:val="20"/>
                <w:szCs w:val="20"/>
              </w:rPr>
            </w:pPr>
          </w:p>
        </w:tc>
        <w:tc>
          <w:tcPr>
            <w:tcW w:w="3543" w:type="dxa"/>
            <w:gridSpan w:val="3"/>
            <w:vMerge w:val="restart"/>
            <w:noWrap/>
            <w:vAlign w:val="bottom"/>
            <w:hideMark/>
          </w:tcPr>
          <w:p w:rsidR="00F37207" w:rsidRPr="00F37207" w:rsidRDefault="00F37207">
            <w:pPr>
              <w:ind w:firstLine="0"/>
              <w:rPr>
                <w:rFonts w:cs="Arial"/>
                <w:sz w:val="20"/>
                <w:szCs w:val="20"/>
              </w:rPr>
            </w:pPr>
            <w:r w:rsidRPr="00F37207">
              <w:rPr>
                <w:rFonts w:cs="Arial"/>
                <w:sz w:val="20"/>
                <w:szCs w:val="20"/>
              </w:rPr>
              <w:t>Приложение 6 к муниципальной программе</w:t>
            </w:r>
          </w:p>
          <w:p w:rsidR="00F37207" w:rsidRPr="00F37207" w:rsidRDefault="00F37207">
            <w:pPr>
              <w:ind w:firstLine="0"/>
              <w:contextualSpacing/>
              <w:rPr>
                <w:rFonts w:cs="Arial"/>
                <w:sz w:val="20"/>
                <w:szCs w:val="20"/>
              </w:rPr>
            </w:pPr>
            <w:r w:rsidRPr="00F37207">
              <w:rPr>
                <w:rFonts w:cs="Arial"/>
                <w:sz w:val="20"/>
                <w:szCs w:val="20"/>
              </w:rPr>
              <w:t>Бутурлиновского муниципального района</w:t>
            </w:r>
          </w:p>
        </w:tc>
      </w:tr>
      <w:tr w:rsidR="00F37207" w:rsidRPr="00F37207" w:rsidTr="00F37207">
        <w:trPr>
          <w:trHeight w:val="315"/>
        </w:trPr>
        <w:tc>
          <w:tcPr>
            <w:tcW w:w="567" w:type="dxa"/>
            <w:noWrap/>
            <w:vAlign w:val="bottom"/>
            <w:hideMark/>
          </w:tcPr>
          <w:p w:rsidR="00F37207" w:rsidRPr="00F37207" w:rsidRDefault="00F37207">
            <w:pPr>
              <w:ind w:firstLine="0"/>
              <w:jc w:val="left"/>
              <w:rPr>
                <w:rFonts w:ascii="Calibri" w:hAnsi="Calibri"/>
                <w:sz w:val="20"/>
                <w:szCs w:val="20"/>
              </w:rPr>
            </w:pPr>
          </w:p>
        </w:tc>
        <w:tc>
          <w:tcPr>
            <w:tcW w:w="1008" w:type="dxa"/>
            <w:noWrap/>
            <w:vAlign w:val="bottom"/>
            <w:hideMark/>
          </w:tcPr>
          <w:p w:rsidR="00F37207" w:rsidRPr="00F37207" w:rsidRDefault="00F37207">
            <w:pPr>
              <w:ind w:firstLine="0"/>
              <w:jc w:val="left"/>
              <w:rPr>
                <w:rFonts w:ascii="Calibri" w:hAnsi="Calibri"/>
                <w:sz w:val="20"/>
                <w:szCs w:val="20"/>
              </w:rPr>
            </w:pPr>
          </w:p>
        </w:tc>
        <w:tc>
          <w:tcPr>
            <w:tcW w:w="1559" w:type="dxa"/>
            <w:noWrap/>
            <w:vAlign w:val="bottom"/>
            <w:hideMark/>
          </w:tcPr>
          <w:p w:rsidR="00F37207" w:rsidRPr="00F37207" w:rsidRDefault="00F37207">
            <w:pPr>
              <w:ind w:firstLine="0"/>
              <w:jc w:val="left"/>
              <w:rPr>
                <w:rFonts w:ascii="Calibri" w:hAnsi="Calibri"/>
                <w:sz w:val="20"/>
                <w:szCs w:val="20"/>
              </w:rPr>
            </w:pPr>
          </w:p>
        </w:tc>
        <w:tc>
          <w:tcPr>
            <w:tcW w:w="1134" w:type="dxa"/>
            <w:noWrap/>
            <w:vAlign w:val="bottom"/>
            <w:hideMark/>
          </w:tcPr>
          <w:p w:rsidR="00F37207" w:rsidRPr="00F37207" w:rsidRDefault="00F37207">
            <w:pPr>
              <w:ind w:firstLine="0"/>
              <w:jc w:val="left"/>
              <w:rPr>
                <w:rFonts w:ascii="Calibri" w:hAnsi="Calibri"/>
                <w:sz w:val="20"/>
                <w:szCs w:val="20"/>
              </w:rPr>
            </w:pPr>
          </w:p>
        </w:tc>
        <w:tc>
          <w:tcPr>
            <w:tcW w:w="992" w:type="dxa"/>
            <w:noWrap/>
            <w:vAlign w:val="bottom"/>
            <w:hideMark/>
          </w:tcPr>
          <w:p w:rsidR="00F37207" w:rsidRPr="00F37207" w:rsidRDefault="00F37207">
            <w:pPr>
              <w:ind w:firstLine="0"/>
              <w:jc w:val="left"/>
              <w:rPr>
                <w:rFonts w:ascii="Calibri" w:hAnsi="Calibri"/>
                <w:sz w:val="20"/>
                <w:szCs w:val="20"/>
              </w:rPr>
            </w:pPr>
          </w:p>
        </w:tc>
        <w:tc>
          <w:tcPr>
            <w:tcW w:w="993" w:type="dxa"/>
            <w:noWrap/>
            <w:vAlign w:val="bottom"/>
            <w:hideMark/>
          </w:tcPr>
          <w:p w:rsidR="00F37207" w:rsidRPr="00F37207" w:rsidRDefault="00F37207">
            <w:pPr>
              <w:ind w:firstLine="0"/>
              <w:jc w:val="left"/>
              <w:rPr>
                <w:rFonts w:ascii="Calibri" w:hAnsi="Calibri"/>
                <w:sz w:val="20"/>
                <w:szCs w:val="20"/>
              </w:rPr>
            </w:pPr>
          </w:p>
        </w:tc>
        <w:tc>
          <w:tcPr>
            <w:tcW w:w="6094" w:type="dxa"/>
            <w:gridSpan w:val="3"/>
            <w:vMerge/>
            <w:vAlign w:val="center"/>
            <w:hideMark/>
          </w:tcPr>
          <w:p w:rsidR="00F37207" w:rsidRPr="00F37207" w:rsidRDefault="00F37207">
            <w:pPr>
              <w:ind w:firstLine="0"/>
              <w:jc w:val="left"/>
              <w:rPr>
                <w:rFonts w:cs="Arial"/>
                <w:sz w:val="20"/>
                <w:szCs w:val="20"/>
              </w:rPr>
            </w:pPr>
          </w:p>
        </w:tc>
      </w:tr>
      <w:tr w:rsidR="00F37207" w:rsidRPr="00F37207" w:rsidTr="00F37207">
        <w:trPr>
          <w:trHeight w:val="300"/>
        </w:trPr>
        <w:tc>
          <w:tcPr>
            <w:tcW w:w="567" w:type="dxa"/>
            <w:noWrap/>
            <w:vAlign w:val="bottom"/>
            <w:hideMark/>
          </w:tcPr>
          <w:p w:rsidR="00F37207" w:rsidRPr="00F37207" w:rsidRDefault="00F37207">
            <w:pPr>
              <w:ind w:firstLine="0"/>
              <w:jc w:val="left"/>
              <w:rPr>
                <w:rFonts w:ascii="Calibri" w:hAnsi="Calibri"/>
                <w:sz w:val="20"/>
                <w:szCs w:val="20"/>
              </w:rPr>
            </w:pPr>
          </w:p>
        </w:tc>
        <w:tc>
          <w:tcPr>
            <w:tcW w:w="1008" w:type="dxa"/>
            <w:noWrap/>
            <w:vAlign w:val="bottom"/>
            <w:hideMark/>
          </w:tcPr>
          <w:p w:rsidR="00F37207" w:rsidRPr="00F37207" w:rsidRDefault="00F37207">
            <w:pPr>
              <w:ind w:firstLine="0"/>
              <w:jc w:val="left"/>
              <w:rPr>
                <w:rFonts w:ascii="Calibri" w:hAnsi="Calibri"/>
                <w:sz w:val="20"/>
                <w:szCs w:val="20"/>
              </w:rPr>
            </w:pPr>
          </w:p>
        </w:tc>
        <w:tc>
          <w:tcPr>
            <w:tcW w:w="1559" w:type="dxa"/>
            <w:noWrap/>
            <w:vAlign w:val="bottom"/>
            <w:hideMark/>
          </w:tcPr>
          <w:p w:rsidR="00F37207" w:rsidRPr="00F37207" w:rsidRDefault="00F37207">
            <w:pPr>
              <w:ind w:firstLine="0"/>
              <w:jc w:val="left"/>
              <w:rPr>
                <w:rFonts w:ascii="Calibri" w:hAnsi="Calibri"/>
                <w:sz w:val="20"/>
                <w:szCs w:val="20"/>
              </w:rPr>
            </w:pPr>
          </w:p>
        </w:tc>
        <w:tc>
          <w:tcPr>
            <w:tcW w:w="1134" w:type="dxa"/>
            <w:noWrap/>
            <w:vAlign w:val="bottom"/>
            <w:hideMark/>
          </w:tcPr>
          <w:p w:rsidR="00F37207" w:rsidRPr="00F37207" w:rsidRDefault="00F37207">
            <w:pPr>
              <w:ind w:firstLine="0"/>
              <w:jc w:val="left"/>
              <w:rPr>
                <w:rFonts w:ascii="Calibri" w:hAnsi="Calibri"/>
                <w:sz w:val="20"/>
                <w:szCs w:val="20"/>
              </w:rPr>
            </w:pPr>
          </w:p>
        </w:tc>
        <w:tc>
          <w:tcPr>
            <w:tcW w:w="992" w:type="dxa"/>
            <w:noWrap/>
            <w:vAlign w:val="bottom"/>
            <w:hideMark/>
          </w:tcPr>
          <w:p w:rsidR="00F37207" w:rsidRPr="00F37207" w:rsidRDefault="00F37207">
            <w:pPr>
              <w:ind w:firstLine="0"/>
              <w:jc w:val="left"/>
              <w:rPr>
                <w:rFonts w:ascii="Calibri" w:hAnsi="Calibri"/>
                <w:sz w:val="20"/>
                <w:szCs w:val="20"/>
              </w:rPr>
            </w:pPr>
          </w:p>
        </w:tc>
        <w:tc>
          <w:tcPr>
            <w:tcW w:w="993" w:type="dxa"/>
            <w:noWrap/>
            <w:vAlign w:val="bottom"/>
            <w:hideMark/>
          </w:tcPr>
          <w:p w:rsidR="00F37207" w:rsidRPr="00F37207" w:rsidRDefault="00F37207">
            <w:pPr>
              <w:ind w:firstLine="0"/>
              <w:jc w:val="left"/>
              <w:rPr>
                <w:rFonts w:ascii="Calibri" w:hAnsi="Calibri"/>
                <w:sz w:val="20"/>
                <w:szCs w:val="20"/>
              </w:rPr>
            </w:pPr>
          </w:p>
        </w:tc>
        <w:tc>
          <w:tcPr>
            <w:tcW w:w="6094" w:type="dxa"/>
            <w:gridSpan w:val="3"/>
            <w:vMerge/>
            <w:vAlign w:val="center"/>
            <w:hideMark/>
          </w:tcPr>
          <w:p w:rsidR="00F37207" w:rsidRPr="00F37207" w:rsidRDefault="00F37207">
            <w:pPr>
              <w:ind w:firstLine="0"/>
              <w:jc w:val="left"/>
              <w:rPr>
                <w:rFonts w:cs="Arial"/>
                <w:sz w:val="20"/>
                <w:szCs w:val="20"/>
              </w:rPr>
            </w:pPr>
          </w:p>
        </w:tc>
      </w:tr>
      <w:tr w:rsidR="00F37207" w:rsidRPr="00F37207" w:rsidTr="00F37207">
        <w:trPr>
          <w:trHeight w:val="945"/>
        </w:trPr>
        <w:tc>
          <w:tcPr>
            <w:tcW w:w="567" w:type="dxa"/>
            <w:noWrap/>
            <w:vAlign w:val="bottom"/>
            <w:hideMark/>
          </w:tcPr>
          <w:p w:rsidR="00F37207" w:rsidRPr="00F37207" w:rsidRDefault="00F37207">
            <w:pPr>
              <w:ind w:firstLine="0"/>
              <w:jc w:val="left"/>
              <w:rPr>
                <w:rFonts w:ascii="Calibri" w:hAnsi="Calibri"/>
                <w:sz w:val="20"/>
                <w:szCs w:val="20"/>
              </w:rPr>
            </w:pPr>
          </w:p>
        </w:tc>
        <w:tc>
          <w:tcPr>
            <w:tcW w:w="9229" w:type="dxa"/>
            <w:gridSpan w:val="8"/>
            <w:vAlign w:val="center"/>
            <w:hideMark/>
          </w:tcPr>
          <w:p w:rsidR="00F37207" w:rsidRPr="00F37207" w:rsidRDefault="00F37207">
            <w:pPr>
              <w:ind w:firstLine="0"/>
              <w:contextualSpacing/>
              <w:rPr>
                <w:rFonts w:cs="Arial"/>
                <w:sz w:val="20"/>
                <w:szCs w:val="20"/>
              </w:rPr>
            </w:pPr>
            <w:r w:rsidRPr="00F37207">
              <w:rPr>
                <w:rFonts w:cs="Arial"/>
                <w:sz w:val="20"/>
                <w:szCs w:val="20"/>
              </w:rPr>
              <w:t>План реализации муниципальной программы Бутурлиновского муниципального района Воронежской области «Развитие сельского хозяйства, производства пищевых продуктов и инфраструктуры агропродовольственного рынка Бутурлиновского муниципального района Воронежской области» на 2020-2024 годы» на 2022 г.</w:t>
            </w:r>
          </w:p>
        </w:tc>
      </w:tr>
      <w:tr w:rsidR="00F37207" w:rsidRPr="00F37207" w:rsidTr="00F37207">
        <w:trPr>
          <w:trHeight w:val="300"/>
        </w:trPr>
        <w:tc>
          <w:tcPr>
            <w:tcW w:w="567" w:type="dxa"/>
            <w:noWrap/>
            <w:vAlign w:val="bottom"/>
            <w:hideMark/>
          </w:tcPr>
          <w:p w:rsidR="00F37207" w:rsidRPr="00F37207" w:rsidRDefault="00F37207">
            <w:pPr>
              <w:ind w:firstLine="0"/>
              <w:jc w:val="left"/>
              <w:rPr>
                <w:rFonts w:ascii="Calibri" w:hAnsi="Calibri"/>
                <w:sz w:val="20"/>
                <w:szCs w:val="20"/>
              </w:rPr>
            </w:pPr>
          </w:p>
        </w:tc>
        <w:tc>
          <w:tcPr>
            <w:tcW w:w="1008" w:type="dxa"/>
            <w:vAlign w:val="center"/>
            <w:hideMark/>
          </w:tcPr>
          <w:p w:rsidR="00F37207" w:rsidRPr="00F37207" w:rsidRDefault="00F37207">
            <w:pPr>
              <w:ind w:firstLine="0"/>
              <w:jc w:val="left"/>
              <w:rPr>
                <w:rFonts w:ascii="Calibri" w:hAnsi="Calibri"/>
                <w:sz w:val="20"/>
                <w:szCs w:val="20"/>
              </w:rPr>
            </w:pPr>
          </w:p>
        </w:tc>
        <w:tc>
          <w:tcPr>
            <w:tcW w:w="1559" w:type="dxa"/>
            <w:vAlign w:val="center"/>
            <w:hideMark/>
          </w:tcPr>
          <w:p w:rsidR="00F37207" w:rsidRPr="00F37207" w:rsidRDefault="00F37207">
            <w:pPr>
              <w:ind w:firstLine="0"/>
              <w:jc w:val="left"/>
              <w:rPr>
                <w:rFonts w:ascii="Calibri" w:hAnsi="Calibri"/>
                <w:sz w:val="20"/>
                <w:szCs w:val="20"/>
              </w:rPr>
            </w:pPr>
          </w:p>
        </w:tc>
        <w:tc>
          <w:tcPr>
            <w:tcW w:w="1134" w:type="dxa"/>
            <w:noWrap/>
            <w:vAlign w:val="bottom"/>
            <w:hideMark/>
          </w:tcPr>
          <w:p w:rsidR="00F37207" w:rsidRPr="00F37207" w:rsidRDefault="00F37207">
            <w:pPr>
              <w:ind w:firstLine="0"/>
              <w:jc w:val="left"/>
              <w:rPr>
                <w:rFonts w:ascii="Calibri" w:hAnsi="Calibri"/>
                <w:sz w:val="20"/>
                <w:szCs w:val="20"/>
              </w:rPr>
            </w:pPr>
          </w:p>
        </w:tc>
        <w:tc>
          <w:tcPr>
            <w:tcW w:w="992" w:type="dxa"/>
            <w:noWrap/>
            <w:vAlign w:val="bottom"/>
            <w:hideMark/>
          </w:tcPr>
          <w:p w:rsidR="00F37207" w:rsidRPr="00F37207" w:rsidRDefault="00F37207">
            <w:pPr>
              <w:ind w:firstLine="0"/>
              <w:jc w:val="left"/>
              <w:rPr>
                <w:rFonts w:ascii="Calibri" w:hAnsi="Calibri"/>
                <w:sz w:val="20"/>
                <w:szCs w:val="20"/>
              </w:rPr>
            </w:pPr>
          </w:p>
        </w:tc>
        <w:tc>
          <w:tcPr>
            <w:tcW w:w="993" w:type="dxa"/>
            <w:noWrap/>
            <w:vAlign w:val="bottom"/>
            <w:hideMark/>
          </w:tcPr>
          <w:p w:rsidR="00F37207" w:rsidRPr="00F37207" w:rsidRDefault="00F37207">
            <w:pPr>
              <w:ind w:firstLine="0"/>
              <w:jc w:val="left"/>
              <w:rPr>
                <w:rFonts w:ascii="Calibri" w:hAnsi="Calibri"/>
                <w:sz w:val="20"/>
                <w:szCs w:val="20"/>
              </w:rPr>
            </w:pPr>
          </w:p>
        </w:tc>
        <w:tc>
          <w:tcPr>
            <w:tcW w:w="992" w:type="dxa"/>
            <w:noWrap/>
            <w:vAlign w:val="bottom"/>
            <w:hideMark/>
          </w:tcPr>
          <w:p w:rsidR="00F37207" w:rsidRPr="00F37207" w:rsidRDefault="00F37207">
            <w:pPr>
              <w:ind w:firstLine="0"/>
              <w:jc w:val="left"/>
              <w:rPr>
                <w:rFonts w:ascii="Calibri" w:hAnsi="Calibri"/>
                <w:sz w:val="20"/>
                <w:szCs w:val="20"/>
              </w:rPr>
            </w:pPr>
          </w:p>
        </w:tc>
        <w:tc>
          <w:tcPr>
            <w:tcW w:w="1134" w:type="dxa"/>
            <w:noWrap/>
            <w:vAlign w:val="bottom"/>
            <w:hideMark/>
          </w:tcPr>
          <w:p w:rsidR="00F37207" w:rsidRPr="00F37207" w:rsidRDefault="00F37207">
            <w:pPr>
              <w:ind w:firstLine="0"/>
              <w:jc w:val="left"/>
              <w:rPr>
                <w:rFonts w:ascii="Calibri" w:hAnsi="Calibri"/>
                <w:sz w:val="20"/>
                <w:szCs w:val="20"/>
              </w:rPr>
            </w:pPr>
          </w:p>
        </w:tc>
        <w:tc>
          <w:tcPr>
            <w:tcW w:w="1417" w:type="dxa"/>
            <w:noWrap/>
            <w:hideMark/>
          </w:tcPr>
          <w:p w:rsidR="00F37207" w:rsidRPr="00F37207" w:rsidRDefault="00F37207">
            <w:pPr>
              <w:ind w:firstLine="0"/>
              <w:jc w:val="left"/>
              <w:rPr>
                <w:rFonts w:ascii="Calibri" w:hAnsi="Calibri"/>
                <w:sz w:val="20"/>
                <w:szCs w:val="20"/>
              </w:rPr>
            </w:pPr>
          </w:p>
        </w:tc>
      </w:tr>
      <w:tr w:rsidR="00F37207" w:rsidRPr="00F37207" w:rsidTr="00F37207">
        <w:trPr>
          <w:trHeight w:val="300"/>
        </w:trPr>
        <w:tc>
          <w:tcPr>
            <w:tcW w:w="567" w:type="dxa"/>
            <w:vMerge w:val="restart"/>
            <w:tcBorders>
              <w:top w:val="single" w:sz="4" w:space="0" w:color="auto"/>
              <w:left w:val="single" w:sz="4" w:space="0" w:color="auto"/>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 xml:space="preserve">№ </w:t>
            </w:r>
            <w:r w:rsidRPr="00F37207">
              <w:rPr>
                <w:rFonts w:cs="Arial"/>
                <w:sz w:val="20"/>
                <w:szCs w:val="20"/>
              </w:rPr>
              <w:br/>
              <w:t>п/п</w:t>
            </w:r>
          </w:p>
        </w:tc>
        <w:tc>
          <w:tcPr>
            <w:tcW w:w="1008" w:type="dxa"/>
            <w:vMerge w:val="restart"/>
            <w:tcBorders>
              <w:top w:val="single" w:sz="4" w:space="0" w:color="auto"/>
              <w:left w:val="single" w:sz="4" w:space="0" w:color="auto"/>
              <w:bottom w:val="single" w:sz="4" w:space="0" w:color="auto"/>
              <w:right w:val="single" w:sz="4" w:space="0" w:color="auto"/>
            </w:tcBorders>
            <w:noWrap/>
            <w:vAlign w:val="center"/>
            <w:hideMark/>
          </w:tcPr>
          <w:p w:rsidR="00F37207" w:rsidRPr="00F37207" w:rsidRDefault="00F37207">
            <w:pPr>
              <w:ind w:firstLine="0"/>
              <w:contextualSpacing/>
              <w:rPr>
                <w:rFonts w:cs="Arial"/>
                <w:sz w:val="20"/>
                <w:szCs w:val="20"/>
              </w:rPr>
            </w:pPr>
            <w:r w:rsidRPr="00F37207">
              <w:rPr>
                <w:rFonts w:cs="Arial"/>
                <w:sz w:val="20"/>
                <w:szCs w:val="20"/>
              </w:rPr>
              <w:t>Статус</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contextualSpacing/>
              <w:rPr>
                <w:rFonts w:cs="Arial"/>
                <w:sz w:val="20"/>
                <w:szCs w:val="20"/>
              </w:rPr>
            </w:pPr>
            <w:r w:rsidRPr="00F37207">
              <w:rPr>
                <w:rFonts w:cs="Arial"/>
                <w:sz w:val="20"/>
                <w:szCs w:val="20"/>
              </w:rPr>
              <w:t>Наименование муниципальной программы, подпрограммы, основного мероприятия,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Исполнитель мероприятия (орган исполнительной власти Бутурлиновского муниципального района Воронежской области, иной главный распорядитель средств районного бюджета), Ф.И.О., должность исполнителя)</w:t>
            </w:r>
          </w:p>
        </w:tc>
        <w:tc>
          <w:tcPr>
            <w:tcW w:w="992" w:type="dxa"/>
            <w:tcBorders>
              <w:top w:val="single" w:sz="4" w:space="0" w:color="auto"/>
              <w:left w:val="nil"/>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Срок</w:t>
            </w:r>
          </w:p>
        </w:tc>
        <w:tc>
          <w:tcPr>
            <w:tcW w:w="993" w:type="dxa"/>
            <w:tcBorders>
              <w:top w:val="single" w:sz="4" w:space="0" w:color="auto"/>
              <w:left w:val="nil"/>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Код бюджетной класси-фикации (районный</w:t>
            </w:r>
            <w:r w:rsidRPr="00F37207">
              <w:rPr>
                <w:rFonts w:cs="Arial"/>
                <w:sz w:val="20"/>
                <w:szCs w:val="20"/>
              </w:rPr>
              <w:br/>
              <w:t>бюджет)</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Расходы, предусмотренные решением Совета народных депутатов Бутурлиновского муниципального района Воронежской области о районном бюджете на очередной финансовый год</w:t>
            </w:r>
          </w:p>
        </w:tc>
      </w:tr>
      <w:tr w:rsidR="00F37207" w:rsidRPr="00F37207" w:rsidTr="00F37207">
        <w:trPr>
          <w:trHeight w:val="2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0"/>
                <w:szCs w:val="20"/>
              </w:rPr>
            </w:pPr>
          </w:p>
        </w:tc>
        <w:tc>
          <w:tcPr>
            <w:tcW w:w="9229" w:type="dxa"/>
            <w:vMerge/>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0"/>
                <w:szCs w:val="20"/>
              </w:rPr>
            </w:pPr>
          </w:p>
        </w:tc>
        <w:tc>
          <w:tcPr>
            <w:tcW w:w="992" w:type="dxa"/>
            <w:vMerge w:val="restart"/>
            <w:tcBorders>
              <w:top w:val="nil"/>
              <w:left w:val="single" w:sz="4" w:space="0" w:color="auto"/>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начала реализации</w:t>
            </w:r>
            <w:r w:rsidRPr="00F37207">
              <w:rPr>
                <w:rFonts w:cs="Arial"/>
                <w:sz w:val="20"/>
                <w:szCs w:val="20"/>
              </w:rPr>
              <w:br/>
              <w:t xml:space="preserve">мероприятия в очередном финансовом году </w:t>
            </w:r>
          </w:p>
        </w:tc>
        <w:tc>
          <w:tcPr>
            <w:tcW w:w="993" w:type="dxa"/>
            <w:vMerge w:val="restart"/>
            <w:tcBorders>
              <w:top w:val="nil"/>
              <w:left w:val="single" w:sz="4" w:space="0" w:color="auto"/>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окончания реализации</w:t>
            </w:r>
            <w:r w:rsidRPr="00F37207">
              <w:rPr>
                <w:rFonts w:cs="Arial"/>
                <w:sz w:val="20"/>
                <w:szCs w:val="20"/>
              </w:rPr>
              <w:br/>
              <w:t>мероприятия</w:t>
            </w:r>
            <w:r w:rsidRPr="00F37207">
              <w:rPr>
                <w:rFonts w:cs="Arial"/>
                <w:sz w:val="20"/>
                <w:szCs w:val="20"/>
              </w:rPr>
              <w:br/>
              <w:t xml:space="preserve">в очередном финансовом году </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0"/>
                <w:szCs w:val="20"/>
              </w:rPr>
            </w:pPr>
          </w:p>
        </w:tc>
      </w:tr>
      <w:tr w:rsidR="00F37207" w:rsidRPr="00F37207" w:rsidTr="00F37207">
        <w:trPr>
          <w:trHeight w:val="14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0"/>
                <w:szCs w:val="20"/>
              </w:rPr>
            </w:pPr>
          </w:p>
        </w:tc>
        <w:tc>
          <w:tcPr>
            <w:tcW w:w="9229" w:type="dxa"/>
            <w:vMerge/>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37207" w:rsidRPr="00F37207" w:rsidRDefault="00F37207">
            <w:pPr>
              <w:ind w:firstLine="0"/>
              <w:jc w:val="left"/>
              <w:rPr>
                <w:rFonts w:cs="Arial"/>
                <w:sz w:val="20"/>
                <w:szCs w:val="20"/>
              </w:rPr>
            </w:pPr>
          </w:p>
        </w:tc>
      </w:tr>
      <w:tr w:rsidR="00F37207" w:rsidRPr="00F37207" w:rsidTr="00F37207">
        <w:trPr>
          <w:trHeight w:val="30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0"/>
                <w:szCs w:val="20"/>
              </w:rPr>
            </w:pPr>
            <w:r w:rsidRPr="00F37207">
              <w:rPr>
                <w:rFonts w:cs="Arial"/>
                <w:sz w:val="20"/>
                <w:szCs w:val="20"/>
              </w:rPr>
              <w:t>1</w:t>
            </w:r>
          </w:p>
        </w:tc>
        <w:tc>
          <w:tcPr>
            <w:tcW w:w="1008" w:type="dxa"/>
            <w:tcBorders>
              <w:top w:val="nil"/>
              <w:left w:val="nil"/>
              <w:bottom w:val="single" w:sz="4" w:space="0" w:color="auto"/>
              <w:right w:val="single" w:sz="4" w:space="0" w:color="auto"/>
            </w:tcBorders>
            <w:vAlign w:val="center"/>
            <w:hideMark/>
          </w:tcPr>
          <w:p w:rsidR="00F37207" w:rsidRPr="00F37207" w:rsidRDefault="00F37207">
            <w:pPr>
              <w:ind w:firstLine="0"/>
              <w:contextualSpacing/>
              <w:rPr>
                <w:rFonts w:cs="Arial"/>
                <w:sz w:val="20"/>
                <w:szCs w:val="20"/>
              </w:rPr>
            </w:pPr>
            <w:r w:rsidRPr="00F37207">
              <w:rPr>
                <w:rFonts w:cs="Arial"/>
                <w:sz w:val="20"/>
                <w:szCs w:val="20"/>
              </w:rPr>
              <w:t>2</w:t>
            </w:r>
          </w:p>
        </w:tc>
        <w:tc>
          <w:tcPr>
            <w:tcW w:w="1559" w:type="dxa"/>
            <w:tcBorders>
              <w:top w:val="nil"/>
              <w:left w:val="nil"/>
              <w:bottom w:val="single" w:sz="4" w:space="0" w:color="auto"/>
              <w:right w:val="single" w:sz="4" w:space="0" w:color="auto"/>
            </w:tcBorders>
            <w:vAlign w:val="center"/>
            <w:hideMark/>
          </w:tcPr>
          <w:p w:rsidR="00F37207" w:rsidRPr="00F37207" w:rsidRDefault="00F37207">
            <w:pPr>
              <w:ind w:firstLine="0"/>
              <w:contextualSpacing/>
              <w:rPr>
                <w:rFonts w:cs="Arial"/>
                <w:sz w:val="20"/>
                <w:szCs w:val="20"/>
              </w:rPr>
            </w:pPr>
            <w:r w:rsidRPr="00F37207">
              <w:rPr>
                <w:rFonts w:cs="Arial"/>
                <w:sz w:val="20"/>
                <w:szCs w:val="20"/>
              </w:rPr>
              <w:t>3</w:t>
            </w:r>
          </w:p>
        </w:tc>
        <w:tc>
          <w:tcPr>
            <w:tcW w:w="1134" w:type="dxa"/>
            <w:tcBorders>
              <w:top w:val="nil"/>
              <w:left w:val="nil"/>
              <w:bottom w:val="single" w:sz="4" w:space="0" w:color="auto"/>
              <w:right w:val="single" w:sz="4" w:space="0" w:color="auto"/>
            </w:tcBorders>
            <w:vAlign w:val="center"/>
            <w:hideMark/>
          </w:tcPr>
          <w:p w:rsidR="00F37207" w:rsidRPr="00F37207" w:rsidRDefault="00F37207">
            <w:pPr>
              <w:ind w:firstLine="0"/>
              <w:contextualSpacing/>
              <w:rPr>
                <w:rFonts w:cs="Arial"/>
                <w:sz w:val="20"/>
                <w:szCs w:val="20"/>
              </w:rPr>
            </w:pPr>
            <w:r w:rsidRPr="00F37207">
              <w:rPr>
                <w:rFonts w:cs="Arial"/>
                <w:sz w:val="20"/>
                <w:szCs w:val="20"/>
              </w:rPr>
              <w:t>4</w:t>
            </w:r>
          </w:p>
        </w:tc>
        <w:tc>
          <w:tcPr>
            <w:tcW w:w="992" w:type="dxa"/>
            <w:tcBorders>
              <w:top w:val="nil"/>
              <w:left w:val="nil"/>
              <w:bottom w:val="single" w:sz="4" w:space="0" w:color="auto"/>
              <w:right w:val="single" w:sz="4" w:space="0" w:color="auto"/>
            </w:tcBorders>
            <w:vAlign w:val="center"/>
            <w:hideMark/>
          </w:tcPr>
          <w:p w:rsidR="00F37207" w:rsidRPr="00F37207" w:rsidRDefault="00F37207">
            <w:pPr>
              <w:ind w:firstLine="0"/>
              <w:contextualSpacing/>
              <w:rPr>
                <w:rFonts w:cs="Arial"/>
                <w:sz w:val="20"/>
                <w:szCs w:val="20"/>
              </w:rPr>
            </w:pPr>
            <w:r w:rsidRPr="00F37207">
              <w:rPr>
                <w:rFonts w:cs="Arial"/>
                <w:sz w:val="20"/>
                <w:szCs w:val="20"/>
              </w:rPr>
              <w:t>5</w:t>
            </w:r>
          </w:p>
        </w:tc>
        <w:tc>
          <w:tcPr>
            <w:tcW w:w="993" w:type="dxa"/>
            <w:tcBorders>
              <w:top w:val="nil"/>
              <w:left w:val="nil"/>
              <w:bottom w:val="single" w:sz="4" w:space="0" w:color="auto"/>
              <w:right w:val="single" w:sz="4" w:space="0" w:color="auto"/>
            </w:tcBorders>
            <w:vAlign w:val="center"/>
            <w:hideMark/>
          </w:tcPr>
          <w:p w:rsidR="00F37207" w:rsidRPr="00F37207" w:rsidRDefault="00F37207">
            <w:pPr>
              <w:ind w:firstLine="0"/>
              <w:contextualSpacing/>
              <w:rPr>
                <w:rFonts w:cs="Arial"/>
                <w:sz w:val="20"/>
                <w:szCs w:val="20"/>
              </w:rPr>
            </w:pPr>
            <w:r w:rsidRPr="00F37207">
              <w:rPr>
                <w:rFonts w:cs="Arial"/>
                <w:sz w:val="20"/>
                <w:szCs w:val="20"/>
              </w:rPr>
              <w:t>6</w:t>
            </w:r>
          </w:p>
        </w:tc>
        <w:tc>
          <w:tcPr>
            <w:tcW w:w="992" w:type="dxa"/>
            <w:tcBorders>
              <w:top w:val="nil"/>
              <w:left w:val="nil"/>
              <w:bottom w:val="single" w:sz="4" w:space="0" w:color="auto"/>
              <w:right w:val="single" w:sz="4" w:space="0" w:color="auto"/>
            </w:tcBorders>
            <w:vAlign w:val="center"/>
            <w:hideMark/>
          </w:tcPr>
          <w:p w:rsidR="00F37207" w:rsidRPr="00F37207" w:rsidRDefault="00F37207">
            <w:pPr>
              <w:ind w:firstLine="0"/>
              <w:contextualSpacing/>
              <w:rPr>
                <w:rFonts w:cs="Arial"/>
                <w:sz w:val="20"/>
                <w:szCs w:val="20"/>
              </w:rPr>
            </w:pPr>
            <w:r w:rsidRPr="00F37207">
              <w:rPr>
                <w:rFonts w:cs="Arial"/>
                <w:sz w:val="20"/>
                <w:szCs w:val="20"/>
              </w:rPr>
              <w:t>7</w:t>
            </w:r>
          </w:p>
        </w:tc>
        <w:tc>
          <w:tcPr>
            <w:tcW w:w="1134" w:type="dxa"/>
            <w:tcBorders>
              <w:top w:val="nil"/>
              <w:left w:val="nil"/>
              <w:bottom w:val="single" w:sz="4" w:space="0" w:color="auto"/>
              <w:right w:val="single" w:sz="4" w:space="0" w:color="auto"/>
            </w:tcBorders>
            <w:vAlign w:val="center"/>
            <w:hideMark/>
          </w:tcPr>
          <w:p w:rsidR="00F37207" w:rsidRPr="00F37207" w:rsidRDefault="00F37207">
            <w:pPr>
              <w:ind w:firstLine="0"/>
              <w:contextualSpacing/>
              <w:rPr>
                <w:rFonts w:cs="Arial"/>
                <w:sz w:val="20"/>
                <w:szCs w:val="20"/>
              </w:rPr>
            </w:pPr>
            <w:r w:rsidRPr="00F37207">
              <w:rPr>
                <w:rFonts w:cs="Arial"/>
                <w:sz w:val="20"/>
                <w:szCs w:val="20"/>
              </w:rPr>
              <w:t>8</w:t>
            </w:r>
          </w:p>
        </w:tc>
        <w:tc>
          <w:tcPr>
            <w:tcW w:w="1417"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9</w:t>
            </w:r>
          </w:p>
        </w:tc>
      </w:tr>
      <w:tr w:rsidR="00F37207" w:rsidRPr="00F37207" w:rsidTr="00F37207">
        <w:trPr>
          <w:trHeight w:val="4275"/>
        </w:trPr>
        <w:tc>
          <w:tcPr>
            <w:tcW w:w="567" w:type="dxa"/>
            <w:tcBorders>
              <w:top w:val="nil"/>
              <w:left w:val="single" w:sz="4" w:space="0" w:color="auto"/>
              <w:bottom w:val="single" w:sz="4" w:space="0" w:color="auto"/>
              <w:right w:val="single" w:sz="4" w:space="0" w:color="auto"/>
            </w:tcBorders>
            <w:noWrap/>
            <w:hideMark/>
          </w:tcPr>
          <w:p w:rsidR="00F37207" w:rsidRPr="00F37207" w:rsidRDefault="00F37207">
            <w:pPr>
              <w:ind w:firstLine="0"/>
              <w:contextualSpacing/>
              <w:rPr>
                <w:rFonts w:cs="Arial"/>
                <w:sz w:val="20"/>
                <w:szCs w:val="20"/>
              </w:rPr>
            </w:pPr>
            <w:r w:rsidRPr="00F37207">
              <w:rPr>
                <w:rFonts w:cs="Arial"/>
                <w:sz w:val="20"/>
                <w:szCs w:val="20"/>
              </w:rPr>
              <w:t> </w:t>
            </w:r>
          </w:p>
        </w:tc>
        <w:tc>
          <w:tcPr>
            <w:tcW w:w="1008"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bCs/>
                <w:sz w:val="20"/>
                <w:szCs w:val="20"/>
              </w:rPr>
            </w:pPr>
            <w:r w:rsidRPr="00F37207">
              <w:rPr>
                <w:rFonts w:cs="Arial"/>
                <w:bCs/>
                <w:sz w:val="20"/>
                <w:szCs w:val="20"/>
              </w:rPr>
              <w:t xml:space="preserve">Муниципальная программа Бутурлиновского муниципального района Воронежской области </w:t>
            </w:r>
          </w:p>
        </w:tc>
        <w:tc>
          <w:tcPr>
            <w:tcW w:w="1559"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bCs/>
                <w:sz w:val="20"/>
                <w:szCs w:val="20"/>
              </w:rPr>
            </w:pPr>
            <w:r w:rsidRPr="00F37207">
              <w:rPr>
                <w:rFonts w:cs="Arial"/>
                <w:bCs/>
                <w:sz w:val="20"/>
                <w:szCs w:val="20"/>
              </w:rPr>
              <w:t xml:space="preserve">Развитие сельского хозяйства, производства пищевых продуктов и инфраструктуры агропродовольственного рынка Бутурлиновского муниципального района </w:t>
            </w:r>
          </w:p>
        </w:tc>
        <w:tc>
          <w:tcPr>
            <w:tcW w:w="1134"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МКУ "Управление сельского хозяйства"</w:t>
            </w:r>
          </w:p>
        </w:tc>
        <w:tc>
          <w:tcPr>
            <w:tcW w:w="992"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bCs/>
                <w:sz w:val="20"/>
                <w:szCs w:val="20"/>
              </w:rPr>
            </w:pPr>
            <w:r w:rsidRPr="00F37207">
              <w:rPr>
                <w:rFonts w:cs="Arial"/>
                <w:bCs/>
                <w:sz w:val="20"/>
                <w:szCs w:val="20"/>
              </w:rPr>
              <w:t>х</w:t>
            </w:r>
          </w:p>
        </w:tc>
        <w:tc>
          <w:tcPr>
            <w:tcW w:w="993"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bCs/>
                <w:sz w:val="20"/>
                <w:szCs w:val="20"/>
              </w:rPr>
            </w:pPr>
            <w:r w:rsidRPr="00F37207">
              <w:rPr>
                <w:rFonts w:cs="Arial"/>
                <w:bCs/>
                <w:sz w:val="20"/>
                <w:szCs w:val="20"/>
              </w:rPr>
              <w:t>х</w:t>
            </w:r>
          </w:p>
        </w:tc>
        <w:tc>
          <w:tcPr>
            <w:tcW w:w="992"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1134"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1417"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bCs/>
                <w:sz w:val="20"/>
                <w:szCs w:val="20"/>
              </w:rPr>
            </w:pPr>
            <w:r w:rsidRPr="00F37207">
              <w:rPr>
                <w:rFonts w:cs="Arial"/>
                <w:bCs/>
                <w:sz w:val="20"/>
                <w:szCs w:val="20"/>
              </w:rPr>
              <w:t xml:space="preserve">4 029,70026 </w:t>
            </w:r>
          </w:p>
        </w:tc>
      </w:tr>
      <w:tr w:rsidR="00F37207" w:rsidRPr="00F37207" w:rsidTr="00F37207">
        <w:trPr>
          <w:trHeight w:val="2565"/>
        </w:trPr>
        <w:tc>
          <w:tcPr>
            <w:tcW w:w="567" w:type="dxa"/>
            <w:tcBorders>
              <w:top w:val="nil"/>
              <w:left w:val="single" w:sz="4" w:space="0" w:color="auto"/>
              <w:bottom w:val="single" w:sz="4" w:space="0" w:color="auto"/>
              <w:right w:val="single" w:sz="4" w:space="0" w:color="auto"/>
            </w:tcBorders>
            <w:shd w:val="clear" w:color="auto" w:fill="FFFFFF"/>
            <w:noWrap/>
            <w:hideMark/>
          </w:tcPr>
          <w:p w:rsidR="00F37207" w:rsidRPr="00F37207" w:rsidRDefault="00F37207">
            <w:pPr>
              <w:ind w:firstLine="0"/>
              <w:contextualSpacing/>
              <w:rPr>
                <w:rFonts w:cs="Arial"/>
                <w:bCs/>
                <w:sz w:val="20"/>
                <w:szCs w:val="20"/>
              </w:rPr>
            </w:pPr>
            <w:r w:rsidRPr="00F37207">
              <w:rPr>
                <w:rFonts w:cs="Arial"/>
                <w:bCs/>
                <w:sz w:val="20"/>
                <w:szCs w:val="20"/>
              </w:rPr>
              <w:t>1</w:t>
            </w:r>
          </w:p>
        </w:tc>
        <w:tc>
          <w:tcPr>
            <w:tcW w:w="100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Подпрограмма 1</w:t>
            </w:r>
          </w:p>
        </w:tc>
        <w:tc>
          <w:tcPr>
            <w:tcW w:w="1559"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Развитие подотрасли растениеводства, переработки и реализации продукции растениеводства</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МКУ "Управление сельского хозяйства"</w:t>
            </w:r>
          </w:p>
        </w:tc>
        <w:tc>
          <w:tcPr>
            <w:tcW w:w="992"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Январь</w:t>
            </w:r>
          </w:p>
        </w:tc>
        <w:tc>
          <w:tcPr>
            <w:tcW w:w="993"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Декабрь</w:t>
            </w:r>
          </w:p>
        </w:tc>
        <w:tc>
          <w:tcPr>
            <w:tcW w:w="992"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0"/>
                <w:szCs w:val="20"/>
              </w:rPr>
            </w:pPr>
            <w:r w:rsidRPr="00F37207">
              <w:rPr>
                <w:rFonts w:cs="Arial"/>
                <w:sz w:val="20"/>
                <w:szCs w:val="20"/>
              </w:rPr>
              <w:t xml:space="preserve">1. Увеличение производства продукции растениеводства в хозяйствах всех категорий (в сопоставимых ценах) в 2022 году по отношению к 2021 году на 1,2 % </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 </w:t>
            </w:r>
          </w:p>
        </w:tc>
        <w:tc>
          <w:tcPr>
            <w:tcW w:w="1417"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 xml:space="preserve">0,00 </w:t>
            </w:r>
          </w:p>
        </w:tc>
      </w:tr>
      <w:tr w:rsidR="00F37207" w:rsidRPr="00F37207" w:rsidTr="00F37207">
        <w:trPr>
          <w:trHeight w:val="2565"/>
        </w:trPr>
        <w:tc>
          <w:tcPr>
            <w:tcW w:w="567" w:type="dxa"/>
            <w:tcBorders>
              <w:top w:val="nil"/>
              <w:left w:val="single" w:sz="4" w:space="0" w:color="auto"/>
              <w:bottom w:val="single" w:sz="4" w:space="0" w:color="auto"/>
              <w:right w:val="single" w:sz="4" w:space="0" w:color="auto"/>
            </w:tcBorders>
            <w:shd w:val="clear" w:color="auto" w:fill="FFFFFF"/>
            <w:noWrap/>
            <w:hideMark/>
          </w:tcPr>
          <w:p w:rsidR="00F37207" w:rsidRPr="00F37207" w:rsidRDefault="00F37207">
            <w:pPr>
              <w:ind w:firstLine="0"/>
              <w:contextualSpacing/>
              <w:rPr>
                <w:rFonts w:cs="Arial"/>
                <w:sz w:val="20"/>
                <w:szCs w:val="20"/>
              </w:rPr>
            </w:pPr>
            <w:r w:rsidRPr="00F37207">
              <w:rPr>
                <w:rFonts w:cs="Arial"/>
                <w:sz w:val="20"/>
                <w:szCs w:val="20"/>
              </w:rPr>
              <w:t>2.</w:t>
            </w:r>
          </w:p>
        </w:tc>
        <w:tc>
          <w:tcPr>
            <w:tcW w:w="100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Подпрогрмма 2</w:t>
            </w:r>
          </w:p>
        </w:tc>
        <w:tc>
          <w:tcPr>
            <w:tcW w:w="1559"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Развитие подотрасли животноводства, переработки и реализации продукции животноводства</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МКУ "Управление сельского хозяйства"</w:t>
            </w:r>
          </w:p>
        </w:tc>
        <w:tc>
          <w:tcPr>
            <w:tcW w:w="992"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Январь</w:t>
            </w:r>
          </w:p>
        </w:tc>
        <w:tc>
          <w:tcPr>
            <w:tcW w:w="993"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Декабрь</w:t>
            </w:r>
          </w:p>
        </w:tc>
        <w:tc>
          <w:tcPr>
            <w:tcW w:w="992"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 xml:space="preserve">1.Увеличение производства молока в 2022 году до 30,0 тыс. тонн 2. Увеличение производства скота и птицы на убой (в живом весе) в 2022 году до 11,2 тыс. тонн. </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 </w:t>
            </w:r>
          </w:p>
        </w:tc>
        <w:tc>
          <w:tcPr>
            <w:tcW w:w="1417"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 xml:space="preserve">0,00 </w:t>
            </w:r>
          </w:p>
        </w:tc>
      </w:tr>
      <w:tr w:rsidR="00F37207" w:rsidRPr="00F37207" w:rsidTr="00F37207">
        <w:trPr>
          <w:trHeight w:val="2100"/>
        </w:trPr>
        <w:tc>
          <w:tcPr>
            <w:tcW w:w="567" w:type="dxa"/>
            <w:tcBorders>
              <w:top w:val="nil"/>
              <w:left w:val="single" w:sz="4" w:space="0" w:color="auto"/>
              <w:bottom w:val="single" w:sz="4" w:space="0" w:color="auto"/>
              <w:right w:val="single" w:sz="4" w:space="0" w:color="auto"/>
            </w:tcBorders>
            <w:shd w:val="clear" w:color="auto" w:fill="FFFFFF"/>
            <w:noWrap/>
            <w:hideMark/>
          </w:tcPr>
          <w:p w:rsidR="00F37207" w:rsidRPr="00F37207" w:rsidRDefault="00F37207">
            <w:pPr>
              <w:ind w:firstLine="0"/>
              <w:contextualSpacing/>
              <w:rPr>
                <w:rFonts w:cs="Arial"/>
                <w:bCs/>
                <w:sz w:val="20"/>
                <w:szCs w:val="20"/>
              </w:rPr>
            </w:pPr>
            <w:r w:rsidRPr="00F37207">
              <w:rPr>
                <w:rFonts w:cs="Arial"/>
                <w:bCs/>
                <w:sz w:val="20"/>
                <w:szCs w:val="20"/>
              </w:rPr>
              <w:t>3</w:t>
            </w:r>
          </w:p>
        </w:tc>
        <w:tc>
          <w:tcPr>
            <w:tcW w:w="100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Подпрограмма 3</w:t>
            </w:r>
          </w:p>
        </w:tc>
        <w:tc>
          <w:tcPr>
            <w:tcW w:w="1559"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Развитие мясного скотоводства</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МКУ "Управление сельского хозяйства"</w:t>
            </w:r>
          </w:p>
        </w:tc>
        <w:tc>
          <w:tcPr>
            <w:tcW w:w="992"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Январь</w:t>
            </w:r>
          </w:p>
        </w:tc>
        <w:tc>
          <w:tcPr>
            <w:tcW w:w="993"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Декабрь</w:t>
            </w:r>
          </w:p>
        </w:tc>
        <w:tc>
          <w:tcPr>
            <w:tcW w:w="992"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1.Поголовье крупного рогатого скота специализированных мясных пород и помесного скота в сельскохозяйственных организациях, крестьянских (фермерских) хозяйствах, включая индивидуальных предпринимателей в 2022 г. - 590 голов</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iCs/>
                <w:sz w:val="20"/>
                <w:szCs w:val="20"/>
              </w:rPr>
            </w:pPr>
            <w:r w:rsidRPr="00F37207">
              <w:rPr>
                <w:rFonts w:cs="Arial"/>
                <w:iCs/>
                <w:sz w:val="20"/>
                <w:szCs w:val="20"/>
              </w:rPr>
              <w:t> </w:t>
            </w:r>
          </w:p>
        </w:tc>
        <w:tc>
          <w:tcPr>
            <w:tcW w:w="1417"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iCs/>
                <w:sz w:val="20"/>
                <w:szCs w:val="20"/>
              </w:rPr>
            </w:pPr>
            <w:r w:rsidRPr="00F37207">
              <w:rPr>
                <w:rFonts w:cs="Arial"/>
                <w:iCs/>
                <w:sz w:val="20"/>
                <w:szCs w:val="20"/>
              </w:rPr>
              <w:t xml:space="preserve">0,00 </w:t>
            </w:r>
          </w:p>
        </w:tc>
      </w:tr>
      <w:tr w:rsidR="00F37207" w:rsidRPr="00F37207" w:rsidTr="00F37207">
        <w:trPr>
          <w:trHeight w:val="1800"/>
        </w:trPr>
        <w:tc>
          <w:tcPr>
            <w:tcW w:w="567" w:type="dxa"/>
            <w:tcBorders>
              <w:top w:val="nil"/>
              <w:left w:val="single" w:sz="4" w:space="0" w:color="auto"/>
              <w:bottom w:val="single" w:sz="4" w:space="0" w:color="auto"/>
              <w:right w:val="single" w:sz="4" w:space="0" w:color="auto"/>
            </w:tcBorders>
            <w:shd w:val="clear" w:color="auto" w:fill="FFFFFF"/>
            <w:noWrap/>
            <w:hideMark/>
          </w:tcPr>
          <w:p w:rsidR="00F37207" w:rsidRPr="00F37207" w:rsidRDefault="00F37207">
            <w:pPr>
              <w:ind w:firstLine="0"/>
              <w:contextualSpacing/>
              <w:rPr>
                <w:rFonts w:cs="Arial"/>
                <w:sz w:val="20"/>
                <w:szCs w:val="20"/>
              </w:rPr>
            </w:pPr>
            <w:r w:rsidRPr="00F37207">
              <w:rPr>
                <w:rFonts w:cs="Arial"/>
                <w:sz w:val="20"/>
                <w:szCs w:val="20"/>
              </w:rPr>
              <w:t>4</w:t>
            </w:r>
          </w:p>
        </w:tc>
        <w:tc>
          <w:tcPr>
            <w:tcW w:w="100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Подпрограмма 4</w:t>
            </w:r>
          </w:p>
        </w:tc>
        <w:tc>
          <w:tcPr>
            <w:tcW w:w="1559"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Поддержка малых форм хозяйствования</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МКУ "Управление сельского хозяйства"</w:t>
            </w:r>
          </w:p>
        </w:tc>
        <w:tc>
          <w:tcPr>
            <w:tcW w:w="992"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Январь</w:t>
            </w:r>
          </w:p>
        </w:tc>
        <w:tc>
          <w:tcPr>
            <w:tcW w:w="993"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Декабрь</w:t>
            </w:r>
          </w:p>
        </w:tc>
        <w:tc>
          <w:tcPr>
            <w:tcW w:w="992"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1.Количество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- 1 единица</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 </w:t>
            </w:r>
          </w:p>
        </w:tc>
        <w:tc>
          <w:tcPr>
            <w:tcW w:w="1417"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 xml:space="preserve">0,00 </w:t>
            </w:r>
          </w:p>
        </w:tc>
      </w:tr>
      <w:tr w:rsidR="00F37207" w:rsidRPr="00F37207" w:rsidTr="00F37207">
        <w:trPr>
          <w:trHeight w:val="2400"/>
        </w:trPr>
        <w:tc>
          <w:tcPr>
            <w:tcW w:w="567" w:type="dxa"/>
            <w:tcBorders>
              <w:top w:val="nil"/>
              <w:left w:val="single" w:sz="4" w:space="0" w:color="auto"/>
              <w:bottom w:val="single" w:sz="4" w:space="0" w:color="auto"/>
              <w:right w:val="single" w:sz="4" w:space="0" w:color="auto"/>
            </w:tcBorders>
            <w:shd w:val="clear" w:color="auto" w:fill="FFFFFF"/>
            <w:noWrap/>
            <w:hideMark/>
          </w:tcPr>
          <w:p w:rsidR="00F37207" w:rsidRPr="00F37207" w:rsidRDefault="00F37207">
            <w:pPr>
              <w:ind w:firstLine="0"/>
              <w:contextualSpacing/>
              <w:rPr>
                <w:rFonts w:cs="Arial"/>
                <w:bCs/>
                <w:sz w:val="20"/>
                <w:szCs w:val="20"/>
              </w:rPr>
            </w:pPr>
            <w:r w:rsidRPr="00F37207">
              <w:rPr>
                <w:rFonts w:cs="Arial"/>
                <w:bCs/>
                <w:sz w:val="20"/>
                <w:szCs w:val="20"/>
              </w:rPr>
              <w:t>5.</w:t>
            </w:r>
          </w:p>
        </w:tc>
        <w:tc>
          <w:tcPr>
            <w:tcW w:w="100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Подпрограмма 5</w:t>
            </w:r>
          </w:p>
        </w:tc>
        <w:tc>
          <w:tcPr>
            <w:tcW w:w="1559"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Техническая и технологическая модернизация</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МКУ "Управление сельского хозяйства"</w:t>
            </w:r>
          </w:p>
        </w:tc>
        <w:tc>
          <w:tcPr>
            <w:tcW w:w="992"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Январь</w:t>
            </w:r>
          </w:p>
        </w:tc>
        <w:tc>
          <w:tcPr>
            <w:tcW w:w="993"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 xml:space="preserve">Декабрь </w:t>
            </w:r>
          </w:p>
        </w:tc>
        <w:tc>
          <w:tcPr>
            <w:tcW w:w="992"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1.Рост применения биологических средст защиты растений и микробиологических удобрений в растениеводстве -30,3% к 2017 г. 2.Удельный вес отходов сельскохозяйственного производства, переработанных методами биотехнологии - 11,2%</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iCs/>
                <w:sz w:val="20"/>
                <w:szCs w:val="20"/>
              </w:rPr>
            </w:pPr>
            <w:r w:rsidRPr="00F37207">
              <w:rPr>
                <w:rFonts w:cs="Arial"/>
                <w:iCs/>
                <w:sz w:val="20"/>
                <w:szCs w:val="20"/>
              </w:rPr>
              <w:t> </w:t>
            </w:r>
          </w:p>
        </w:tc>
        <w:tc>
          <w:tcPr>
            <w:tcW w:w="1417"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iCs/>
                <w:sz w:val="20"/>
                <w:szCs w:val="20"/>
              </w:rPr>
            </w:pPr>
            <w:r w:rsidRPr="00F37207">
              <w:rPr>
                <w:rFonts w:cs="Arial"/>
                <w:iCs/>
                <w:sz w:val="20"/>
                <w:szCs w:val="20"/>
              </w:rPr>
              <w:t xml:space="preserve">0,00 </w:t>
            </w:r>
          </w:p>
        </w:tc>
      </w:tr>
      <w:tr w:rsidR="00F37207" w:rsidRPr="00F37207" w:rsidTr="00F37207">
        <w:trPr>
          <w:trHeight w:val="2400"/>
        </w:trPr>
        <w:tc>
          <w:tcPr>
            <w:tcW w:w="567" w:type="dxa"/>
            <w:tcBorders>
              <w:top w:val="nil"/>
              <w:left w:val="single" w:sz="4" w:space="0" w:color="auto"/>
              <w:bottom w:val="single" w:sz="4" w:space="0" w:color="auto"/>
              <w:right w:val="single" w:sz="4" w:space="0" w:color="auto"/>
            </w:tcBorders>
            <w:shd w:val="clear" w:color="auto" w:fill="FFFFFF"/>
            <w:noWrap/>
            <w:hideMark/>
          </w:tcPr>
          <w:p w:rsidR="00F37207" w:rsidRPr="00F37207" w:rsidRDefault="00F37207">
            <w:pPr>
              <w:ind w:firstLine="0"/>
              <w:contextualSpacing/>
              <w:rPr>
                <w:rFonts w:cs="Arial"/>
                <w:iCs/>
                <w:sz w:val="20"/>
                <w:szCs w:val="20"/>
              </w:rPr>
            </w:pPr>
            <w:r w:rsidRPr="00F37207">
              <w:rPr>
                <w:rFonts w:cs="Arial"/>
                <w:iCs/>
                <w:sz w:val="20"/>
                <w:szCs w:val="20"/>
              </w:rPr>
              <w:t>6.</w:t>
            </w:r>
          </w:p>
        </w:tc>
        <w:tc>
          <w:tcPr>
            <w:tcW w:w="100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Подпрограмма 6</w:t>
            </w:r>
          </w:p>
        </w:tc>
        <w:tc>
          <w:tcPr>
            <w:tcW w:w="1559"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МКУ "Управление сельского хозяйства"</w:t>
            </w:r>
          </w:p>
        </w:tc>
        <w:tc>
          <w:tcPr>
            <w:tcW w:w="992"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Январь</w:t>
            </w:r>
          </w:p>
        </w:tc>
        <w:tc>
          <w:tcPr>
            <w:tcW w:w="993"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Декабрь</w:t>
            </w:r>
          </w:p>
        </w:tc>
        <w:tc>
          <w:tcPr>
            <w:tcW w:w="992" w:type="dxa"/>
            <w:tcBorders>
              <w:top w:val="nil"/>
              <w:left w:val="nil"/>
              <w:bottom w:val="single" w:sz="4" w:space="0" w:color="auto"/>
              <w:right w:val="single" w:sz="4" w:space="0" w:color="auto"/>
            </w:tcBorders>
            <w:shd w:val="clear" w:color="auto" w:fill="FFFFFF"/>
            <w:vAlign w:val="bottom"/>
            <w:hideMark/>
          </w:tcPr>
          <w:p w:rsidR="00F37207" w:rsidRPr="00F37207" w:rsidRDefault="00F37207">
            <w:pPr>
              <w:ind w:firstLine="0"/>
              <w:contextualSpacing/>
              <w:rPr>
                <w:rFonts w:cs="Arial"/>
                <w:iCs/>
                <w:sz w:val="20"/>
                <w:szCs w:val="20"/>
              </w:rPr>
            </w:pPr>
            <w:r w:rsidRPr="00F37207">
              <w:rPr>
                <w:rFonts w:cs="Arial"/>
                <w:iCs/>
                <w:sz w:val="20"/>
                <w:szCs w:val="20"/>
              </w:rPr>
              <w:br/>
            </w:r>
            <w:r w:rsidRPr="00F37207">
              <w:rPr>
                <w:rFonts w:cs="Arial"/>
                <w:sz w:val="20"/>
                <w:szCs w:val="20"/>
              </w:rPr>
              <w:t xml:space="preserve">1. Обеспечение выполнения целей, задач и показателей (индикаторов) муниципальной программы; 2. Повышение качества исполнения муниципальных функций управления в сфере развития агропромышленного комплекса и сельских территорий. </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iCs/>
                <w:sz w:val="20"/>
                <w:szCs w:val="20"/>
              </w:rPr>
            </w:pPr>
            <w:r w:rsidRPr="00F37207">
              <w:rPr>
                <w:rFonts w:cs="Arial"/>
                <w:iCs/>
                <w:sz w:val="20"/>
                <w:szCs w:val="20"/>
              </w:rPr>
              <w:t> </w:t>
            </w:r>
          </w:p>
        </w:tc>
        <w:tc>
          <w:tcPr>
            <w:tcW w:w="1417"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iCs/>
                <w:sz w:val="20"/>
                <w:szCs w:val="20"/>
              </w:rPr>
            </w:pPr>
            <w:r w:rsidRPr="00F37207">
              <w:rPr>
                <w:rFonts w:cs="Arial"/>
                <w:iCs/>
                <w:sz w:val="20"/>
                <w:szCs w:val="20"/>
              </w:rPr>
              <w:t xml:space="preserve">3 055,69363 </w:t>
            </w:r>
          </w:p>
        </w:tc>
      </w:tr>
      <w:tr w:rsidR="00F37207" w:rsidRPr="00F37207" w:rsidTr="00F37207">
        <w:trPr>
          <w:trHeight w:val="2280"/>
        </w:trPr>
        <w:tc>
          <w:tcPr>
            <w:tcW w:w="567" w:type="dxa"/>
            <w:tcBorders>
              <w:top w:val="nil"/>
              <w:left w:val="single" w:sz="4" w:space="0" w:color="auto"/>
              <w:bottom w:val="single" w:sz="4" w:space="0" w:color="auto"/>
              <w:right w:val="single" w:sz="4" w:space="0" w:color="auto"/>
            </w:tcBorders>
            <w:shd w:val="clear" w:color="auto" w:fill="FFFFFF"/>
            <w:noWrap/>
            <w:hideMark/>
          </w:tcPr>
          <w:p w:rsidR="00F37207" w:rsidRPr="00F37207" w:rsidRDefault="00F37207">
            <w:pPr>
              <w:ind w:firstLine="0"/>
              <w:contextualSpacing/>
              <w:rPr>
                <w:rFonts w:cs="Arial"/>
                <w:bCs/>
                <w:sz w:val="20"/>
                <w:szCs w:val="20"/>
              </w:rPr>
            </w:pPr>
            <w:r w:rsidRPr="00F37207">
              <w:rPr>
                <w:rFonts w:cs="Arial"/>
                <w:bCs/>
                <w:sz w:val="20"/>
                <w:szCs w:val="20"/>
              </w:rPr>
              <w:t>6.1</w:t>
            </w:r>
          </w:p>
        </w:tc>
        <w:tc>
          <w:tcPr>
            <w:tcW w:w="100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Основное мероприятие 6.1</w:t>
            </w:r>
          </w:p>
        </w:tc>
        <w:tc>
          <w:tcPr>
            <w:tcW w:w="1559"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Создние условий и предпосылок для развития агропромышленного комплекса</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МКУ "Управление сельского хозяйства"</w:t>
            </w:r>
          </w:p>
        </w:tc>
        <w:tc>
          <w:tcPr>
            <w:tcW w:w="992"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Январь</w:t>
            </w:r>
          </w:p>
        </w:tc>
        <w:tc>
          <w:tcPr>
            <w:tcW w:w="993"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Декабрь</w:t>
            </w:r>
          </w:p>
        </w:tc>
        <w:tc>
          <w:tcPr>
            <w:tcW w:w="992"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0"/>
                <w:szCs w:val="20"/>
              </w:rPr>
            </w:pPr>
            <w:r w:rsidRPr="00F37207">
              <w:rPr>
                <w:rFonts w:cs="Arial"/>
                <w:sz w:val="20"/>
                <w:szCs w:val="20"/>
              </w:rPr>
              <w:t xml:space="preserve">1. Проведение экономических соревнований, семинаров и совещаний, прочих научно-практических мероприятий </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iCs/>
                <w:sz w:val="20"/>
                <w:szCs w:val="20"/>
              </w:rPr>
            </w:pPr>
            <w:r w:rsidRPr="00F37207">
              <w:rPr>
                <w:rFonts w:cs="Arial"/>
                <w:iCs/>
                <w:sz w:val="20"/>
                <w:szCs w:val="20"/>
              </w:rPr>
              <w:t> </w:t>
            </w:r>
          </w:p>
        </w:tc>
        <w:tc>
          <w:tcPr>
            <w:tcW w:w="1417"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iCs/>
                <w:sz w:val="20"/>
                <w:szCs w:val="20"/>
              </w:rPr>
            </w:pPr>
            <w:r w:rsidRPr="00F37207">
              <w:rPr>
                <w:rFonts w:cs="Arial"/>
                <w:iCs/>
                <w:sz w:val="20"/>
                <w:szCs w:val="20"/>
              </w:rPr>
              <w:t xml:space="preserve">0,00 </w:t>
            </w:r>
          </w:p>
        </w:tc>
      </w:tr>
      <w:tr w:rsidR="00F37207" w:rsidRPr="00F37207" w:rsidTr="00F37207">
        <w:trPr>
          <w:trHeight w:val="6600"/>
        </w:trPr>
        <w:tc>
          <w:tcPr>
            <w:tcW w:w="567" w:type="dxa"/>
            <w:tcBorders>
              <w:top w:val="nil"/>
              <w:left w:val="single" w:sz="4" w:space="0" w:color="auto"/>
              <w:bottom w:val="single" w:sz="4" w:space="0" w:color="auto"/>
              <w:right w:val="single" w:sz="4" w:space="0" w:color="auto"/>
            </w:tcBorders>
            <w:noWrap/>
            <w:hideMark/>
          </w:tcPr>
          <w:p w:rsidR="00F37207" w:rsidRPr="00F37207" w:rsidRDefault="00F37207">
            <w:pPr>
              <w:ind w:firstLine="0"/>
              <w:contextualSpacing/>
              <w:rPr>
                <w:rFonts w:cs="Arial"/>
                <w:bCs/>
                <w:sz w:val="20"/>
                <w:szCs w:val="20"/>
              </w:rPr>
            </w:pPr>
            <w:r w:rsidRPr="00F37207">
              <w:rPr>
                <w:rFonts w:cs="Arial"/>
                <w:bCs/>
                <w:sz w:val="20"/>
                <w:szCs w:val="20"/>
              </w:rPr>
              <w:t>6.2</w:t>
            </w:r>
          </w:p>
        </w:tc>
        <w:tc>
          <w:tcPr>
            <w:tcW w:w="1008"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bCs/>
                <w:sz w:val="20"/>
                <w:szCs w:val="20"/>
              </w:rPr>
            </w:pPr>
            <w:r w:rsidRPr="00F37207">
              <w:rPr>
                <w:rFonts w:cs="Arial"/>
                <w:bCs/>
                <w:sz w:val="20"/>
                <w:szCs w:val="20"/>
              </w:rPr>
              <w:t>Основное мероприятие 6.2</w:t>
            </w:r>
          </w:p>
        </w:tc>
        <w:tc>
          <w:tcPr>
            <w:tcW w:w="1559"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bCs/>
                <w:sz w:val="20"/>
                <w:szCs w:val="20"/>
              </w:rPr>
            </w:pPr>
            <w:r w:rsidRPr="00F37207">
              <w:rPr>
                <w:rFonts w:cs="Arial"/>
                <w:bCs/>
                <w:sz w:val="20"/>
                <w:szCs w:val="20"/>
              </w:rPr>
              <w:t>Обеспечение деятельности подведомственных учреждений</w:t>
            </w:r>
          </w:p>
        </w:tc>
        <w:tc>
          <w:tcPr>
            <w:tcW w:w="1134"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Администрация Бутурлиновского муниципального района</w:t>
            </w:r>
          </w:p>
        </w:tc>
        <w:tc>
          <w:tcPr>
            <w:tcW w:w="992"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Январь</w:t>
            </w:r>
          </w:p>
        </w:tc>
        <w:tc>
          <w:tcPr>
            <w:tcW w:w="993"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Декабрь</w:t>
            </w:r>
          </w:p>
        </w:tc>
        <w:tc>
          <w:tcPr>
            <w:tcW w:w="992" w:type="dxa"/>
            <w:tcBorders>
              <w:top w:val="nil"/>
              <w:left w:val="nil"/>
              <w:bottom w:val="single" w:sz="4" w:space="0" w:color="auto"/>
              <w:right w:val="single" w:sz="4" w:space="0" w:color="auto"/>
            </w:tcBorders>
            <w:vAlign w:val="center"/>
            <w:hideMark/>
          </w:tcPr>
          <w:p w:rsidR="00F37207" w:rsidRPr="00F37207" w:rsidRDefault="00F37207">
            <w:pPr>
              <w:ind w:firstLine="0"/>
              <w:contextualSpacing/>
              <w:rPr>
                <w:rFonts w:cs="Arial"/>
                <w:sz w:val="20"/>
                <w:szCs w:val="20"/>
              </w:rPr>
            </w:pPr>
            <w:r w:rsidRPr="00F37207">
              <w:rPr>
                <w:rFonts w:cs="Arial"/>
                <w:sz w:val="20"/>
                <w:szCs w:val="20"/>
              </w:rPr>
              <w:t>1. Финансовое обеспечение выполнения муниципальной программы МКУ "Управление сельского хозяйства"</w:t>
            </w:r>
          </w:p>
        </w:tc>
        <w:tc>
          <w:tcPr>
            <w:tcW w:w="1134"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iCs/>
                <w:sz w:val="20"/>
                <w:szCs w:val="20"/>
              </w:rPr>
            </w:pPr>
            <w:r w:rsidRPr="00F37207">
              <w:rPr>
                <w:rFonts w:cs="Arial"/>
                <w:iCs/>
                <w:sz w:val="20"/>
                <w:szCs w:val="20"/>
              </w:rPr>
              <w:t>91404052560200590111211 91404052560200590111266 91404052560200590119213 91404052560200590242221 91404052560200590242225 91404052560200590242226 91404052560200590242346 91404052560200590244226 91404052560200590244227 91404052560200590244343 91404052560200590244346</w:t>
            </w:r>
          </w:p>
        </w:tc>
        <w:tc>
          <w:tcPr>
            <w:tcW w:w="1417"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iCs/>
                <w:sz w:val="20"/>
                <w:szCs w:val="20"/>
              </w:rPr>
            </w:pPr>
            <w:r w:rsidRPr="00F37207">
              <w:rPr>
                <w:rFonts w:cs="Arial"/>
                <w:iCs/>
                <w:sz w:val="20"/>
                <w:szCs w:val="20"/>
              </w:rPr>
              <w:t xml:space="preserve">3 055,69363 </w:t>
            </w:r>
          </w:p>
        </w:tc>
      </w:tr>
      <w:tr w:rsidR="00F37207" w:rsidRPr="00F37207" w:rsidTr="00F37207">
        <w:trPr>
          <w:trHeight w:val="2700"/>
        </w:trPr>
        <w:tc>
          <w:tcPr>
            <w:tcW w:w="567" w:type="dxa"/>
            <w:tcBorders>
              <w:top w:val="nil"/>
              <w:left w:val="single" w:sz="4" w:space="0" w:color="auto"/>
              <w:bottom w:val="single" w:sz="4" w:space="0" w:color="auto"/>
              <w:right w:val="single" w:sz="4" w:space="0" w:color="auto"/>
            </w:tcBorders>
            <w:noWrap/>
            <w:hideMark/>
          </w:tcPr>
          <w:p w:rsidR="00F37207" w:rsidRPr="00F37207" w:rsidRDefault="00F37207">
            <w:pPr>
              <w:ind w:firstLine="0"/>
              <w:contextualSpacing/>
              <w:rPr>
                <w:rFonts w:cs="Arial"/>
                <w:bCs/>
                <w:sz w:val="20"/>
                <w:szCs w:val="20"/>
              </w:rPr>
            </w:pPr>
            <w:r w:rsidRPr="00F37207">
              <w:rPr>
                <w:rFonts w:cs="Arial"/>
                <w:bCs/>
                <w:sz w:val="20"/>
                <w:szCs w:val="20"/>
              </w:rPr>
              <w:t>7</w:t>
            </w:r>
          </w:p>
        </w:tc>
        <w:tc>
          <w:tcPr>
            <w:tcW w:w="1008"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bCs/>
                <w:sz w:val="20"/>
                <w:szCs w:val="20"/>
              </w:rPr>
            </w:pPr>
            <w:r w:rsidRPr="00F37207">
              <w:rPr>
                <w:rFonts w:cs="Arial"/>
                <w:bCs/>
                <w:sz w:val="20"/>
                <w:szCs w:val="20"/>
              </w:rPr>
              <w:t>Подпрограмма К</w:t>
            </w:r>
          </w:p>
        </w:tc>
        <w:tc>
          <w:tcPr>
            <w:tcW w:w="1559"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bCs/>
                <w:sz w:val="20"/>
                <w:szCs w:val="20"/>
              </w:rPr>
            </w:pPr>
            <w:r w:rsidRPr="00F37207">
              <w:rPr>
                <w:rFonts w:cs="Arial"/>
                <w:bCs/>
                <w:sz w:val="20"/>
                <w:szCs w:val="20"/>
              </w:rPr>
              <w:t>Комплексное развитие сельских территорий Бутурлиновского муниципального раона</w:t>
            </w:r>
          </w:p>
        </w:tc>
        <w:tc>
          <w:tcPr>
            <w:tcW w:w="1134"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МКУ "Управление сельского хозяйства"</w:t>
            </w:r>
          </w:p>
        </w:tc>
        <w:tc>
          <w:tcPr>
            <w:tcW w:w="992"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Январь</w:t>
            </w:r>
          </w:p>
        </w:tc>
        <w:tc>
          <w:tcPr>
            <w:tcW w:w="993"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Декабрь</w:t>
            </w:r>
          </w:p>
        </w:tc>
        <w:tc>
          <w:tcPr>
            <w:tcW w:w="992" w:type="dxa"/>
            <w:tcBorders>
              <w:top w:val="nil"/>
              <w:left w:val="nil"/>
              <w:bottom w:val="single" w:sz="4" w:space="0" w:color="auto"/>
              <w:right w:val="single" w:sz="4" w:space="0" w:color="auto"/>
            </w:tcBorders>
            <w:vAlign w:val="center"/>
            <w:hideMark/>
          </w:tcPr>
          <w:p w:rsidR="00F37207" w:rsidRPr="00F37207" w:rsidRDefault="00F37207">
            <w:pPr>
              <w:ind w:firstLine="0"/>
              <w:contextualSpacing/>
              <w:rPr>
                <w:rFonts w:cs="Arial"/>
                <w:sz w:val="20"/>
                <w:szCs w:val="20"/>
              </w:rPr>
            </w:pPr>
            <w:r w:rsidRPr="00F37207">
              <w:rPr>
                <w:rFonts w:cs="Arial"/>
                <w:sz w:val="20"/>
                <w:szCs w:val="20"/>
              </w:rPr>
              <w:t>1.Удовлетворение потребностей сельского населения, в том числе молодых семей и молодых специалстов в благоустроенном жилье 2.Повышение уровня комплексного обустройства населенных пунктов, расположенных в сельской местности, бъектами социальной и инженерной инфраструктуры</w:t>
            </w:r>
          </w:p>
        </w:tc>
        <w:tc>
          <w:tcPr>
            <w:tcW w:w="1134"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iCs/>
                <w:sz w:val="20"/>
                <w:szCs w:val="20"/>
              </w:rPr>
            </w:pPr>
            <w:r w:rsidRPr="00F37207">
              <w:rPr>
                <w:rFonts w:cs="Arial"/>
                <w:iCs/>
                <w:sz w:val="20"/>
                <w:szCs w:val="20"/>
              </w:rPr>
              <w:t> </w:t>
            </w:r>
          </w:p>
        </w:tc>
        <w:tc>
          <w:tcPr>
            <w:tcW w:w="1417"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iCs/>
                <w:sz w:val="20"/>
                <w:szCs w:val="20"/>
              </w:rPr>
            </w:pPr>
            <w:r w:rsidRPr="00F37207">
              <w:rPr>
                <w:rFonts w:cs="Arial"/>
                <w:iCs/>
                <w:sz w:val="20"/>
                <w:szCs w:val="20"/>
              </w:rPr>
              <w:t xml:space="preserve">591,3194 </w:t>
            </w:r>
          </w:p>
        </w:tc>
      </w:tr>
      <w:tr w:rsidR="00F37207" w:rsidRPr="00F37207" w:rsidTr="00F37207">
        <w:trPr>
          <w:trHeight w:val="2280"/>
        </w:trPr>
        <w:tc>
          <w:tcPr>
            <w:tcW w:w="567" w:type="dxa"/>
            <w:tcBorders>
              <w:top w:val="nil"/>
              <w:left w:val="single" w:sz="4" w:space="0" w:color="auto"/>
              <w:bottom w:val="single" w:sz="4" w:space="0" w:color="auto"/>
              <w:right w:val="single" w:sz="4" w:space="0" w:color="auto"/>
            </w:tcBorders>
            <w:shd w:val="clear" w:color="auto" w:fill="FFFFFF"/>
            <w:noWrap/>
            <w:hideMark/>
          </w:tcPr>
          <w:p w:rsidR="00F37207" w:rsidRPr="00F37207" w:rsidRDefault="00F37207">
            <w:pPr>
              <w:ind w:firstLine="0"/>
              <w:contextualSpacing/>
              <w:rPr>
                <w:rFonts w:cs="Arial"/>
                <w:bCs/>
                <w:sz w:val="20"/>
                <w:szCs w:val="20"/>
              </w:rPr>
            </w:pPr>
            <w:r w:rsidRPr="00F37207">
              <w:rPr>
                <w:rFonts w:cs="Arial"/>
                <w:bCs/>
                <w:sz w:val="20"/>
                <w:szCs w:val="20"/>
              </w:rPr>
              <w:t>К01</w:t>
            </w:r>
          </w:p>
        </w:tc>
        <w:tc>
          <w:tcPr>
            <w:tcW w:w="100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 xml:space="preserve">Основное мероприятие </w:t>
            </w:r>
          </w:p>
        </w:tc>
        <w:tc>
          <w:tcPr>
            <w:tcW w:w="1559"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Создание условий для обеспечения доступным и комфортным жильем сельского населения</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br/>
            </w:r>
            <w:r w:rsidRPr="00F37207">
              <w:rPr>
                <w:rFonts w:cs="Arial"/>
                <w:sz w:val="20"/>
                <w:szCs w:val="20"/>
              </w:rPr>
              <w:br/>
              <w:t>МКУ "Управление сельского хозяйства"</w:t>
            </w:r>
          </w:p>
        </w:tc>
        <w:tc>
          <w:tcPr>
            <w:tcW w:w="992"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Январь</w:t>
            </w:r>
          </w:p>
        </w:tc>
        <w:tc>
          <w:tcPr>
            <w:tcW w:w="993"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Декабрь</w:t>
            </w:r>
          </w:p>
        </w:tc>
        <w:tc>
          <w:tcPr>
            <w:tcW w:w="992"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0"/>
                <w:szCs w:val="20"/>
              </w:rPr>
            </w:pPr>
            <w:r w:rsidRPr="00F37207">
              <w:rPr>
                <w:rFonts w:cs="Arial"/>
                <w:sz w:val="20"/>
                <w:szCs w:val="20"/>
              </w:rPr>
              <w:t xml:space="preserve">Решение жилищной проблемы для семей, проживающих в сельской местности и нуждающихся в улучшении жилищных условий </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iCs/>
                <w:sz w:val="20"/>
                <w:szCs w:val="20"/>
              </w:rPr>
            </w:pPr>
            <w:r w:rsidRPr="00F37207">
              <w:rPr>
                <w:rFonts w:cs="Arial"/>
                <w:iCs/>
                <w:sz w:val="20"/>
                <w:szCs w:val="20"/>
              </w:rPr>
              <w:t xml:space="preserve"> 914100325К01L5761322262 914100325К01L5760322262</w:t>
            </w:r>
          </w:p>
        </w:tc>
        <w:tc>
          <w:tcPr>
            <w:tcW w:w="1417"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iCs/>
                <w:sz w:val="20"/>
                <w:szCs w:val="20"/>
              </w:rPr>
            </w:pPr>
            <w:r w:rsidRPr="00F37207">
              <w:rPr>
                <w:rFonts w:cs="Arial"/>
                <w:iCs/>
                <w:sz w:val="20"/>
                <w:szCs w:val="20"/>
              </w:rPr>
              <w:t xml:space="preserve">0,00 </w:t>
            </w:r>
          </w:p>
        </w:tc>
      </w:tr>
      <w:tr w:rsidR="00F37207" w:rsidRPr="00F37207" w:rsidTr="00F37207">
        <w:trPr>
          <w:trHeight w:val="1710"/>
        </w:trPr>
        <w:tc>
          <w:tcPr>
            <w:tcW w:w="567" w:type="dxa"/>
            <w:tcBorders>
              <w:top w:val="nil"/>
              <w:left w:val="single" w:sz="4" w:space="0" w:color="auto"/>
              <w:bottom w:val="single" w:sz="4" w:space="0" w:color="auto"/>
              <w:right w:val="single" w:sz="4" w:space="0" w:color="auto"/>
            </w:tcBorders>
            <w:shd w:val="clear" w:color="auto" w:fill="FFFFFF"/>
            <w:noWrap/>
            <w:hideMark/>
          </w:tcPr>
          <w:p w:rsidR="00F37207" w:rsidRPr="00F37207" w:rsidRDefault="00F37207">
            <w:pPr>
              <w:ind w:firstLine="0"/>
              <w:contextualSpacing/>
              <w:rPr>
                <w:rFonts w:cs="Arial"/>
                <w:bCs/>
                <w:sz w:val="20"/>
                <w:szCs w:val="20"/>
              </w:rPr>
            </w:pPr>
            <w:r w:rsidRPr="00F37207">
              <w:rPr>
                <w:rFonts w:cs="Arial"/>
                <w:bCs/>
                <w:sz w:val="20"/>
                <w:szCs w:val="20"/>
              </w:rPr>
              <w:t>К02</w:t>
            </w:r>
          </w:p>
        </w:tc>
        <w:tc>
          <w:tcPr>
            <w:tcW w:w="100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 xml:space="preserve">Основное мероприятие </w:t>
            </w:r>
          </w:p>
        </w:tc>
        <w:tc>
          <w:tcPr>
            <w:tcW w:w="1559"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Создание и развитие инфраструктуры на сельских территориях</w:t>
            </w:r>
          </w:p>
        </w:tc>
        <w:tc>
          <w:tcPr>
            <w:tcW w:w="1134"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0"/>
                <w:szCs w:val="20"/>
              </w:rPr>
            </w:pPr>
            <w:r w:rsidRPr="00F37207">
              <w:rPr>
                <w:rFonts w:cs="Arial"/>
                <w:sz w:val="20"/>
                <w:szCs w:val="20"/>
              </w:rPr>
              <w:t>МКУ "Управление сельского хозяйства"</w:t>
            </w:r>
          </w:p>
        </w:tc>
        <w:tc>
          <w:tcPr>
            <w:tcW w:w="992"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Январь</w:t>
            </w:r>
          </w:p>
        </w:tc>
        <w:tc>
          <w:tcPr>
            <w:tcW w:w="993"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Декабрь</w:t>
            </w:r>
          </w:p>
        </w:tc>
        <w:tc>
          <w:tcPr>
            <w:tcW w:w="992"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Благоустройство спортивной игровой площадки расположенной по адресу: Воронежская область, Бутурлиновский район, с.Филиппенково, улица Центральная,84</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iCs/>
                <w:sz w:val="20"/>
                <w:szCs w:val="20"/>
              </w:rPr>
            </w:pPr>
            <w:r w:rsidRPr="00F37207">
              <w:rPr>
                <w:rFonts w:cs="Arial"/>
                <w:iCs/>
                <w:sz w:val="20"/>
                <w:szCs w:val="20"/>
              </w:rPr>
              <w:t>914041225К02L5760540251</w:t>
            </w:r>
          </w:p>
        </w:tc>
        <w:tc>
          <w:tcPr>
            <w:tcW w:w="1417"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iCs/>
                <w:sz w:val="20"/>
                <w:szCs w:val="20"/>
              </w:rPr>
            </w:pPr>
            <w:r w:rsidRPr="00F37207">
              <w:rPr>
                <w:rFonts w:cs="Arial"/>
                <w:iCs/>
                <w:sz w:val="20"/>
                <w:szCs w:val="20"/>
              </w:rPr>
              <w:t xml:space="preserve">591,3194 </w:t>
            </w:r>
          </w:p>
        </w:tc>
      </w:tr>
      <w:tr w:rsidR="00F37207" w:rsidRPr="00F37207" w:rsidTr="00F37207">
        <w:trPr>
          <w:trHeight w:val="1710"/>
        </w:trPr>
        <w:tc>
          <w:tcPr>
            <w:tcW w:w="567" w:type="dxa"/>
            <w:tcBorders>
              <w:top w:val="nil"/>
              <w:left w:val="single" w:sz="4" w:space="0" w:color="auto"/>
              <w:bottom w:val="single" w:sz="4" w:space="0" w:color="auto"/>
              <w:right w:val="single" w:sz="4" w:space="0" w:color="auto"/>
            </w:tcBorders>
            <w:noWrap/>
            <w:hideMark/>
          </w:tcPr>
          <w:p w:rsidR="00F37207" w:rsidRPr="00F37207" w:rsidRDefault="00F37207">
            <w:pPr>
              <w:ind w:firstLine="0"/>
              <w:contextualSpacing/>
              <w:rPr>
                <w:rFonts w:cs="Arial"/>
                <w:bCs/>
                <w:sz w:val="20"/>
                <w:szCs w:val="20"/>
              </w:rPr>
            </w:pPr>
            <w:r w:rsidRPr="00F37207">
              <w:rPr>
                <w:rFonts w:cs="Arial"/>
                <w:bCs/>
                <w:sz w:val="20"/>
                <w:szCs w:val="20"/>
              </w:rPr>
              <w:t>К03</w:t>
            </w:r>
          </w:p>
        </w:tc>
        <w:tc>
          <w:tcPr>
            <w:tcW w:w="1008"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bCs/>
                <w:sz w:val="20"/>
                <w:szCs w:val="20"/>
              </w:rPr>
            </w:pPr>
            <w:r w:rsidRPr="00F37207">
              <w:rPr>
                <w:rFonts w:cs="Arial"/>
                <w:bCs/>
                <w:sz w:val="20"/>
                <w:szCs w:val="20"/>
              </w:rPr>
              <w:t xml:space="preserve">Основное мероприятие </w:t>
            </w:r>
          </w:p>
        </w:tc>
        <w:tc>
          <w:tcPr>
            <w:tcW w:w="1559"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bCs/>
                <w:sz w:val="20"/>
                <w:szCs w:val="20"/>
              </w:rPr>
            </w:pPr>
            <w:r w:rsidRPr="00F37207">
              <w:rPr>
                <w:rFonts w:cs="Arial"/>
                <w:bCs/>
                <w:sz w:val="20"/>
                <w:szCs w:val="20"/>
              </w:rPr>
              <w:t>Развитие рынка труда (кадрового потенциала) на сельских территориях</w:t>
            </w:r>
          </w:p>
        </w:tc>
        <w:tc>
          <w:tcPr>
            <w:tcW w:w="1134"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МКУ "Управление сельского хозяйства"</w:t>
            </w:r>
          </w:p>
        </w:tc>
        <w:tc>
          <w:tcPr>
            <w:tcW w:w="992"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 </w:t>
            </w:r>
          </w:p>
        </w:tc>
        <w:tc>
          <w:tcPr>
            <w:tcW w:w="993"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 </w:t>
            </w:r>
          </w:p>
        </w:tc>
        <w:tc>
          <w:tcPr>
            <w:tcW w:w="992"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iCs/>
                <w:sz w:val="20"/>
                <w:szCs w:val="20"/>
              </w:rPr>
            </w:pPr>
            <w:r w:rsidRPr="00F37207">
              <w:rPr>
                <w:rFonts w:cs="Arial"/>
                <w:iCs/>
                <w:sz w:val="20"/>
                <w:szCs w:val="20"/>
              </w:rPr>
              <w:t xml:space="preserve"> </w:t>
            </w:r>
          </w:p>
        </w:tc>
        <w:tc>
          <w:tcPr>
            <w:tcW w:w="1134"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iCs/>
                <w:sz w:val="20"/>
                <w:szCs w:val="20"/>
              </w:rPr>
            </w:pPr>
            <w:r w:rsidRPr="00F37207">
              <w:rPr>
                <w:rFonts w:cs="Arial"/>
                <w:iCs/>
                <w:sz w:val="20"/>
                <w:szCs w:val="20"/>
              </w:rPr>
              <w:t> </w:t>
            </w:r>
          </w:p>
        </w:tc>
        <w:tc>
          <w:tcPr>
            <w:tcW w:w="1417"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iCs/>
                <w:sz w:val="20"/>
                <w:szCs w:val="20"/>
              </w:rPr>
            </w:pPr>
            <w:r w:rsidRPr="00F37207">
              <w:rPr>
                <w:rFonts w:cs="Arial"/>
                <w:iCs/>
                <w:sz w:val="20"/>
                <w:szCs w:val="20"/>
              </w:rPr>
              <w:t xml:space="preserve">0,00 </w:t>
            </w:r>
          </w:p>
        </w:tc>
      </w:tr>
      <w:tr w:rsidR="00F37207" w:rsidRPr="00F37207" w:rsidTr="00F37207">
        <w:trPr>
          <w:trHeight w:val="2835"/>
        </w:trPr>
        <w:tc>
          <w:tcPr>
            <w:tcW w:w="567" w:type="dxa"/>
            <w:tcBorders>
              <w:top w:val="nil"/>
              <w:left w:val="single" w:sz="4" w:space="0" w:color="auto"/>
              <w:bottom w:val="single" w:sz="4" w:space="0" w:color="auto"/>
              <w:right w:val="single" w:sz="4" w:space="0" w:color="auto"/>
            </w:tcBorders>
            <w:noWrap/>
            <w:hideMark/>
          </w:tcPr>
          <w:p w:rsidR="00F37207" w:rsidRPr="00F37207" w:rsidRDefault="00F37207">
            <w:pPr>
              <w:ind w:firstLine="0"/>
              <w:contextualSpacing/>
              <w:rPr>
                <w:rFonts w:cs="Arial"/>
                <w:bCs/>
                <w:sz w:val="20"/>
                <w:szCs w:val="20"/>
              </w:rPr>
            </w:pPr>
            <w:r w:rsidRPr="00F37207">
              <w:rPr>
                <w:rFonts w:cs="Arial"/>
                <w:bCs/>
                <w:sz w:val="20"/>
                <w:szCs w:val="20"/>
              </w:rPr>
              <w:t>КA1</w:t>
            </w:r>
          </w:p>
        </w:tc>
        <w:tc>
          <w:tcPr>
            <w:tcW w:w="1008"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bCs/>
                <w:sz w:val="20"/>
                <w:szCs w:val="20"/>
              </w:rPr>
            </w:pPr>
            <w:r w:rsidRPr="00F37207">
              <w:rPr>
                <w:rFonts w:cs="Arial"/>
                <w:bCs/>
                <w:sz w:val="20"/>
                <w:szCs w:val="20"/>
              </w:rPr>
              <w:t>Региональный проект</w:t>
            </w:r>
          </w:p>
        </w:tc>
        <w:tc>
          <w:tcPr>
            <w:tcW w:w="1559"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bCs/>
                <w:sz w:val="20"/>
                <w:szCs w:val="20"/>
              </w:rPr>
            </w:pPr>
            <w:r w:rsidRPr="00F37207">
              <w:rPr>
                <w:rFonts w:cs="Arial"/>
                <w:bCs/>
                <w:sz w:val="20"/>
                <w:szCs w:val="20"/>
              </w:rPr>
              <w:t>Региональный проект "Культурная среда"</w:t>
            </w:r>
          </w:p>
        </w:tc>
        <w:tc>
          <w:tcPr>
            <w:tcW w:w="1134"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Отдел культуры и спорта Администрации Бутурлиновского муниципального района</w:t>
            </w:r>
          </w:p>
        </w:tc>
        <w:tc>
          <w:tcPr>
            <w:tcW w:w="992"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Январь</w:t>
            </w:r>
          </w:p>
        </w:tc>
        <w:tc>
          <w:tcPr>
            <w:tcW w:w="993"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Декабрь</w:t>
            </w:r>
          </w:p>
        </w:tc>
        <w:tc>
          <w:tcPr>
            <w:tcW w:w="992"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sz w:val="20"/>
                <w:szCs w:val="20"/>
              </w:rPr>
            </w:pPr>
            <w:r w:rsidRPr="00F37207">
              <w:rPr>
                <w:rFonts w:cs="Arial"/>
                <w:sz w:val="20"/>
                <w:szCs w:val="20"/>
              </w:rPr>
              <w:t>1.Строительство культурно-досугового центра в р.п. Нижний Кисляй Бутурлиновского района Воронежской области</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iCs/>
                <w:sz w:val="20"/>
                <w:szCs w:val="20"/>
              </w:rPr>
            </w:pPr>
            <w:r w:rsidRPr="00F37207">
              <w:rPr>
                <w:rFonts w:cs="Arial"/>
                <w:iCs/>
                <w:sz w:val="20"/>
                <w:szCs w:val="20"/>
              </w:rPr>
              <w:t xml:space="preserve"> 914080425КA155760540251</w:t>
            </w:r>
          </w:p>
        </w:tc>
        <w:tc>
          <w:tcPr>
            <w:tcW w:w="1417" w:type="dxa"/>
            <w:tcBorders>
              <w:top w:val="nil"/>
              <w:left w:val="nil"/>
              <w:bottom w:val="single" w:sz="4" w:space="0" w:color="auto"/>
              <w:right w:val="single" w:sz="4" w:space="0" w:color="auto"/>
            </w:tcBorders>
            <w:hideMark/>
          </w:tcPr>
          <w:p w:rsidR="00F37207" w:rsidRPr="00F37207" w:rsidRDefault="00F37207">
            <w:pPr>
              <w:ind w:firstLine="0"/>
              <w:contextualSpacing/>
              <w:rPr>
                <w:rFonts w:cs="Arial"/>
                <w:iCs/>
                <w:sz w:val="20"/>
                <w:szCs w:val="20"/>
              </w:rPr>
            </w:pPr>
            <w:r w:rsidRPr="00F37207">
              <w:rPr>
                <w:rFonts w:cs="Arial"/>
                <w:iCs/>
                <w:sz w:val="20"/>
                <w:szCs w:val="20"/>
              </w:rPr>
              <w:t xml:space="preserve">0,00 </w:t>
            </w:r>
          </w:p>
        </w:tc>
      </w:tr>
      <w:tr w:rsidR="00F37207" w:rsidRPr="00F37207" w:rsidTr="00F37207">
        <w:trPr>
          <w:trHeight w:val="3705"/>
        </w:trPr>
        <w:tc>
          <w:tcPr>
            <w:tcW w:w="567" w:type="dxa"/>
            <w:tcBorders>
              <w:top w:val="nil"/>
              <w:left w:val="single" w:sz="4" w:space="0" w:color="auto"/>
              <w:bottom w:val="single" w:sz="4" w:space="0" w:color="auto"/>
              <w:right w:val="single" w:sz="4" w:space="0" w:color="auto"/>
            </w:tcBorders>
            <w:shd w:val="clear" w:color="auto" w:fill="FFFFFF"/>
            <w:noWrap/>
            <w:hideMark/>
          </w:tcPr>
          <w:p w:rsidR="00F37207" w:rsidRPr="00F37207" w:rsidRDefault="00F37207">
            <w:pPr>
              <w:ind w:firstLine="0"/>
              <w:contextualSpacing/>
              <w:rPr>
                <w:rFonts w:cs="Arial"/>
                <w:bCs/>
                <w:sz w:val="20"/>
                <w:szCs w:val="20"/>
              </w:rPr>
            </w:pPr>
            <w:r w:rsidRPr="00F37207">
              <w:rPr>
                <w:rFonts w:cs="Arial"/>
                <w:bCs/>
                <w:sz w:val="20"/>
                <w:szCs w:val="20"/>
              </w:rPr>
              <w:t>8</w:t>
            </w:r>
          </w:p>
        </w:tc>
        <w:tc>
          <w:tcPr>
            <w:tcW w:w="100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Подпрограмма 8</w:t>
            </w:r>
          </w:p>
        </w:tc>
        <w:tc>
          <w:tcPr>
            <w:tcW w:w="1559"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 xml:space="preserve">Обеспечение эпизоотического и ветеринарно-санитарного благополучия на территории Бутурлиновского муниципального района </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МКУ "Управление сельского хозяйства", БУВО Бутурлиновская СББЖ</w:t>
            </w:r>
          </w:p>
        </w:tc>
        <w:tc>
          <w:tcPr>
            <w:tcW w:w="992"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 xml:space="preserve">Январь </w:t>
            </w:r>
          </w:p>
        </w:tc>
        <w:tc>
          <w:tcPr>
            <w:tcW w:w="993"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Декабрь</w:t>
            </w:r>
          </w:p>
        </w:tc>
        <w:tc>
          <w:tcPr>
            <w:tcW w:w="992"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0"/>
                <w:szCs w:val="20"/>
              </w:rPr>
            </w:pPr>
            <w:r w:rsidRPr="00F37207">
              <w:rPr>
                <w:rFonts w:cs="Arial"/>
                <w:sz w:val="20"/>
                <w:szCs w:val="20"/>
              </w:rPr>
              <w:t>1.Поддержание стабильного эпизоотического и ветеринарно-санитарного благополучия</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iCs/>
                <w:sz w:val="20"/>
                <w:szCs w:val="20"/>
              </w:rPr>
            </w:pPr>
            <w:r w:rsidRPr="00F37207">
              <w:rPr>
                <w:rFonts w:cs="Arial"/>
                <w:iCs/>
                <w:sz w:val="20"/>
                <w:szCs w:val="20"/>
              </w:rPr>
              <w:t xml:space="preserve"> 91404052580178450244226</w:t>
            </w:r>
          </w:p>
        </w:tc>
        <w:tc>
          <w:tcPr>
            <w:tcW w:w="1417"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iCs/>
                <w:sz w:val="20"/>
                <w:szCs w:val="20"/>
              </w:rPr>
            </w:pPr>
            <w:r w:rsidRPr="00F37207">
              <w:rPr>
                <w:rFonts w:cs="Arial"/>
                <w:iCs/>
                <w:sz w:val="20"/>
                <w:szCs w:val="20"/>
              </w:rPr>
              <w:t xml:space="preserve">382,69 </w:t>
            </w:r>
          </w:p>
        </w:tc>
      </w:tr>
      <w:tr w:rsidR="00F37207" w:rsidRPr="00F37207" w:rsidTr="00F37207">
        <w:trPr>
          <w:trHeight w:val="2205"/>
        </w:trPr>
        <w:tc>
          <w:tcPr>
            <w:tcW w:w="567" w:type="dxa"/>
            <w:tcBorders>
              <w:top w:val="nil"/>
              <w:left w:val="single" w:sz="4" w:space="0" w:color="auto"/>
              <w:bottom w:val="single" w:sz="4" w:space="0" w:color="auto"/>
              <w:right w:val="single" w:sz="4" w:space="0" w:color="auto"/>
            </w:tcBorders>
            <w:shd w:val="clear" w:color="auto" w:fill="FFFFFF"/>
            <w:noWrap/>
            <w:hideMark/>
          </w:tcPr>
          <w:p w:rsidR="00F37207" w:rsidRPr="00F37207" w:rsidRDefault="00F37207">
            <w:pPr>
              <w:ind w:firstLine="0"/>
              <w:contextualSpacing/>
              <w:rPr>
                <w:rFonts w:cs="Arial"/>
                <w:bCs/>
                <w:sz w:val="20"/>
                <w:szCs w:val="20"/>
              </w:rPr>
            </w:pPr>
            <w:r w:rsidRPr="00F37207">
              <w:rPr>
                <w:rFonts w:cs="Arial"/>
                <w:bCs/>
                <w:sz w:val="20"/>
                <w:szCs w:val="20"/>
              </w:rPr>
              <w:t>8.1</w:t>
            </w:r>
          </w:p>
        </w:tc>
        <w:tc>
          <w:tcPr>
            <w:tcW w:w="100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Основное мероприятие 8.1</w:t>
            </w:r>
          </w:p>
        </w:tc>
        <w:tc>
          <w:tcPr>
            <w:tcW w:w="1559"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Обеспечение проведения противоэпизоотических мероприятий</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МКУ "Управление сельского хозяйства", БУВО Бутурлиновская СББЖ</w:t>
            </w:r>
          </w:p>
        </w:tc>
        <w:tc>
          <w:tcPr>
            <w:tcW w:w="992"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Январь</w:t>
            </w:r>
          </w:p>
        </w:tc>
        <w:tc>
          <w:tcPr>
            <w:tcW w:w="993"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Декабрь</w:t>
            </w:r>
          </w:p>
        </w:tc>
        <w:tc>
          <w:tcPr>
            <w:tcW w:w="992" w:type="dxa"/>
            <w:tcBorders>
              <w:top w:val="nil"/>
              <w:left w:val="nil"/>
              <w:bottom w:val="single" w:sz="4" w:space="0" w:color="auto"/>
              <w:right w:val="single" w:sz="4" w:space="0" w:color="auto"/>
            </w:tcBorders>
            <w:shd w:val="clear" w:color="auto" w:fill="FFFFFF"/>
            <w:vAlign w:val="center"/>
            <w:hideMark/>
          </w:tcPr>
          <w:p w:rsidR="00F37207" w:rsidRPr="00F37207" w:rsidRDefault="00F37207">
            <w:pPr>
              <w:ind w:firstLine="0"/>
              <w:contextualSpacing/>
              <w:rPr>
                <w:rFonts w:cs="Arial"/>
                <w:sz w:val="20"/>
                <w:szCs w:val="20"/>
              </w:rPr>
            </w:pPr>
            <w:r w:rsidRPr="00F37207">
              <w:rPr>
                <w:rFonts w:cs="Arial"/>
                <w:sz w:val="20"/>
                <w:szCs w:val="20"/>
              </w:rPr>
              <w:t>1. Обеспечение проведения противоэпизоотических мероприятий в соответствии с эпизоотической обстановкой и прогнозом ее изменения</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iCs/>
                <w:sz w:val="20"/>
                <w:szCs w:val="20"/>
              </w:rPr>
            </w:pPr>
            <w:r w:rsidRPr="00F37207">
              <w:rPr>
                <w:rFonts w:cs="Arial"/>
                <w:iCs/>
                <w:sz w:val="20"/>
                <w:szCs w:val="20"/>
              </w:rPr>
              <w:t> </w:t>
            </w:r>
          </w:p>
        </w:tc>
        <w:tc>
          <w:tcPr>
            <w:tcW w:w="1417"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iCs/>
                <w:sz w:val="20"/>
                <w:szCs w:val="20"/>
              </w:rPr>
            </w:pPr>
            <w:r w:rsidRPr="00F37207">
              <w:rPr>
                <w:rFonts w:cs="Arial"/>
                <w:iCs/>
                <w:sz w:val="20"/>
                <w:szCs w:val="20"/>
              </w:rPr>
              <w:t xml:space="preserve">382,69 </w:t>
            </w:r>
          </w:p>
        </w:tc>
      </w:tr>
      <w:tr w:rsidR="00F37207" w:rsidRPr="00F37207" w:rsidTr="00F37207">
        <w:trPr>
          <w:trHeight w:val="2850"/>
        </w:trPr>
        <w:tc>
          <w:tcPr>
            <w:tcW w:w="567" w:type="dxa"/>
            <w:tcBorders>
              <w:top w:val="nil"/>
              <w:left w:val="single" w:sz="4" w:space="0" w:color="auto"/>
              <w:bottom w:val="single" w:sz="4" w:space="0" w:color="auto"/>
              <w:right w:val="single" w:sz="4" w:space="0" w:color="auto"/>
            </w:tcBorders>
            <w:shd w:val="clear" w:color="auto" w:fill="FFFFFF"/>
            <w:noWrap/>
            <w:hideMark/>
          </w:tcPr>
          <w:p w:rsidR="00F37207" w:rsidRPr="00F37207" w:rsidRDefault="00F37207">
            <w:pPr>
              <w:ind w:firstLine="0"/>
              <w:contextualSpacing/>
              <w:rPr>
                <w:rFonts w:cs="Arial"/>
                <w:bCs/>
                <w:iCs/>
                <w:sz w:val="20"/>
                <w:szCs w:val="20"/>
              </w:rPr>
            </w:pPr>
            <w:r w:rsidRPr="00F37207">
              <w:rPr>
                <w:rFonts w:cs="Arial"/>
                <w:bCs/>
                <w:iCs/>
                <w:sz w:val="20"/>
                <w:szCs w:val="20"/>
              </w:rPr>
              <w:t>9</w:t>
            </w:r>
          </w:p>
        </w:tc>
        <w:tc>
          <w:tcPr>
            <w:tcW w:w="1008"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Подпрограмма 9</w:t>
            </w:r>
          </w:p>
        </w:tc>
        <w:tc>
          <w:tcPr>
            <w:tcW w:w="1559"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bCs/>
                <w:sz w:val="20"/>
                <w:szCs w:val="20"/>
              </w:rPr>
            </w:pPr>
            <w:r w:rsidRPr="00F37207">
              <w:rPr>
                <w:rFonts w:cs="Arial"/>
                <w:bCs/>
                <w:sz w:val="20"/>
                <w:szCs w:val="20"/>
              </w:rPr>
              <w:t>Развитие мелиорации земель сельскохозяйственного назначения Бутурлиновского муниципального района</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МКУ "Управление сельского хозяйства"</w:t>
            </w:r>
          </w:p>
        </w:tc>
        <w:tc>
          <w:tcPr>
            <w:tcW w:w="992"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 xml:space="preserve">Январь </w:t>
            </w:r>
          </w:p>
        </w:tc>
        <w:tc>
          <w:tcPr>
            <w:tcW w:w="993"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Декарь</w:t>
            </w:r>
          </w:p>
        </w:tc>
        <w:tc>
          <w:tcPr>
            <w:tcW w:w="992"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1.Внесение органических удобрений - 357 тыс.тонн 2.Внесение минеральных удобрений - 6,9 тыс.тонн действующнго вещства</w:t>
            </w:r>
          </w:p>
        </w:tc>
        <w:tc>
          <w:tcPr>
            <w:tcW w:w="1134"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 </w:t>
            </w:r>
          </w:p>
        </w:tc>
        <w:tc>
          <w:tcPr>
            <w:tcW w:w="1417" w:type="dxa"/>
            <w:tcBorders>
              <w:top w:val="nil"/>
              <w:left w:val="nil"/>
              <w:bottom w:val="single" w:sz="4" w:space="0" w:color="auto"/>
              <w:right w:val="single" w:sz="4" w:space="0" w:color="auto"/>
            </w:tcBorders>
            <w:shd w:val="clear" w:color="auto" w:fill="FFFFFF"/>
            <w:hideMark/>
          </w:tcPr>
          <w:p w:rsidR="00F37207" w:rsidRPr="00F37207" w:rsidRDefault="00F37207">
            <w:pPr>
              <w:ind w:firstLine="0"/>
              <w:contextualSpacing/>
              <w:rPr>
                <w:rFonts w:cs="Arial"/>
                <w:sz w:val="20"/>
                <w:szCs w:val="20"/>
              </w:rPr>
            </w:pPr>
            <w:r w:rsidRPr="00F37207">
              <w:rPr>
                <w:rFonts w:cs="Arial"/>
                <w:sz w:val="20"/>
                <w:szCs w:val="20"/>
              </w:rPr>
              <w:t xml:space="preserve">0,00 </w:t>
            </w:r>
          </w:p>
        </w:tc>
      </w:tr>
    </w:tbl>
    <w:p w:rsidR="00F37207" w:rsidRPr="00F37207" w:rsidRDefault="00F37207" w:rsidP="00F37207">
      <w:pPr>
        <w:pStyle w:val="afffff1"/>
        <w:ind w:firstLine="709"/>
        <w:jc w:val="both"/>
        <w:rPr>
          <w:rFonts w:ascii="Arial" w:hAnsi="Arial" w:cs="Arial"/>
          <w:sz w:val="24"/>
          <w:szCs w:val="24"/>
        </w:rPr>
      </w:pPr>
    </w:p>
    <w:p w:rsidR="008A06EC" w:rsidRPr="00F37207" w:rsidRDefault="008A06EC" w:rsidP="00F37207">
      <w:pPr>
        <w:widowControl w:val="0"/>
        <w:autoSpaceDE w:val="0"/>
        <w:autoSpaceDN w:val="0"/>
        <w:adjustRightInd w:val="0"/>
        <w:ind w:firstLine="0"/>
        <w:contextualSpacing/>
        <w:jc w:val="center"/>
        <w:rPr>
          <w:rFonts w:cs="Arial"/>
        </w:rPr>
      </w:pPr>
    </w:p>
    <w:sectPr w:rsidR="008A06EC" w:rsidRPr="00F37207" w:rsidSect="00F37207">
      <w:headerReference w:type="even" r:id="rId16"/>
      <w:headerReference w:type="default" r:id="rId17"/>
      <w:footerReference w:type="even" r:id="rId18"/>
      <w:footerReference w:type="default" r:id="rId19"/>
      <w:headerReference w:type="first" r:id="rId20"/>
      <w:footerReference w:type="first" r:id="rId21"/>
      <w:type w:val="continuous"/>
      <w:pgSz w:w="11905" w:h="16837"/>
      <w:pgMar w:top="2268" w:right="567" w:bottom="567"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CD9" w:rsidRDefault="006B5CD9" w:rsidP="004121FB">
      <w:r>
        <w:separator/>
      </w:r>
    </w:p>
  </w:endnote>
  <w:endnote w:type="continuationSeparator" w:id="0">
    <w:p w:rsidR="006B5CD9" w:rsidRDefault="006B5CD9" w:rsidP="0041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07" w:rsidRDefault="00F37207">
    <w:pPr>
      <w:pStyle w:val="afff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07" w:rsidRDefault="00F37207">
    <w:pPr>
      <w:pStyle w:val="afff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07" w:rsidRDefault="00F37207">
    <w:pPr>
      <w:pStyle w:val="affff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E7" w:rsidRDefault="00371FE7">
    <w:pPr>
      <w:pStyle w:val="affff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E7" w:rsidRDefault="00371FE7">
    <w:pPr>
      <w:pStyle w:val="affff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E7" w:rsidRDefault="00371FE7">
    <w:pPr>
      <w:pStyle w:val="afff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CD9" w:rsidRDefault="006B5CD9" w:rsidP="004121FB">
      <w:r>
        <w:separator/>
      </w:r>
    </w:p>
  </w:footnote>
  <w:footnote w:type="continuationSeparator" w:id="0">
    <w:p w:rsidR="006B5CD9" w:rsidRDefault="006B5CD9" w:rsidP="00412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07" w:rsidRDefault="00F37207">
    <w:pPr>
      <w:pStyle w:val="aff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07" w:rsidRDefault="00F37207">
    <w:pPr>
      <w:pStyle w:val="aff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207" w:rsidRDefault="00F37207">
    <w:pPr>
      <w:pStyle w:val="afff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E7" w:rsidRDefault="00371FE7">
    <w:pPr>
      <w:pStyle w:val="afff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E7" w:rsidRPr="00B421DA" w:rsidRDefault="00371FE7" w:rsidP="009F6EA3">
    <w:pPr>
      <w:pStyle w:val="affff7"/>
      <w:jc w:val="center"/>
      <w:rPr>
        <w:color w:val="800000"/>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FE7" w:rsidRDefault="00371FE7">
    <w:pPr>
      <w:pStyle w:val="aff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64620"/>
    <w:multiLevelType w:val="multilevel"/>
    <w:tmpl w:val="F190D5F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B0A47"/>
    <w:multiLevelType w:val="multilevel"/>
    <w:tmpl w:val="F0904FEA"/>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A43ED2"/>
    <w:multiLevelType w:val="multilevel"/>
    <w:tmpl w:val="5D366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5F0B63"/>
    <w:multiLevelType w:val="multilevel"/>
    <w:tmpl w:val="F544D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AC542E"/>
    <w:multiLevelType w:val="hybridMultilevel"/>
    <w:tmpl w:val="96F0010A"/>
    <w:lvl w:ilvl="0" w:tplc="DDCC9AE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98B69B3"/>
    <w:multiLevelType w:val="multilevel"/>
    <w:tmpl w:val="7096C04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0"/>
  </w:num>
  <w:num w:numId="10">
    <w:abstractNumId w:val="1"/>
  </w:num>
  <w:num w:numId="11">
    <w:abstractNumId w:val="3"/>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9A"/>
    <w:rsid w:val="00002631"/>
    <w:rsid w:val="00025AC3"/>
    <w:rsid w:val="00064103"/>
    <w:rsid w:val="000820B8"/>
    <w:rsid w:val="00095A54"/>
    <w:rsid w:val="000A24C7"/>
    <w:rsid w:val="000A6FF9"/>
    <w:rsid w:val="000D00C5"/>
    <w:rsid w:val="000D7486"/>
    <w:rsid w:val="00100D61"/>
    <w:rsid w:val="0010300C"/>
    <w:rsid w:val="0010454F"/>
    <w:rsid w:val="001067D0"/>
    <w:rsid w:val="00137681"/>
    <w:rsid w:val="001453C8"/>
    <w:rsid w:val="0015462D"/>
    <w:rsid w:val="00154C41"/>
    <w:rsid w:val="00162BE8"/>
    <w:rsid w:val="00163004"/>
    <w:rsid w:val="001825EF"/>
    <w:rsid w:val="00183AF5"/>
    <w:rsid w:val="00192989"/>
    <w:rsid w:val="0019782E"/>
    <w:rsid w:val="001A55C7"/>
    <w:rsid w:val="001E3049"/>
    <w:rsid w:val="001E4FEE"/>
    <w:rsid w:val="002205D6"/>
    <w:rsid w:val="00221D1D"/>
    <w:rsid w:val="00227E21"/>
    <w:rsid w:val="00235AAF"/>
    <w:rsid w:val="00236AAE"/>
    <w:rsid w:val="002431E8"/>
    <w:rsid w:val="00252421"/>
    <w:rsid w:val="00254A2D"/>
    <w:rsid w:val="002659E1"/>
    <w:rsid w:val="0027091B"/>
    <w:rsid w:val="00273550"/>
    <w:rsid w:val="00275018"/>
    <w:rsid w:val="00297B32"/>
    <w:rsid w:val="002A7119"/>
    <w:rsid w:val="002A7C96"/>
    <w:rsid w:val="002B2FD8"/>
    <w:rsid w:val="002C42A1"/>
    <w:rsid w:val="002C5860"/>
    <w:rsid w:val="002D713D"/>
    <w:rsid w:val="002F046A"/>
    <w:rsid w:val="003137FF"/>
    <w:rsid w:val="0031749B"/>
    <w:rsid w:val="003221E0"/>
    <w:rsid w:val="00327EE3"/>
    <w:rsid w:val="00336740"/>
    <w:rsid w:val="00345B2C"/>
    <w:rsid w:val="00371FE7"/>
    <w:rsid w:val="00376208"/>
    <w:rsid w:val="003826E8"/>
    <w:rsid w:val="003A0437"/>
    <w:rsid w:val="003A3D39"/>
    <w:rsid w:val="003B1EE7"/>
    <w:rsid w:val="003B2AF3"/>
    <w:rsid w:val="003B4851"/>
    <w:rsid w:val="003D4076"/>
    <w:rsid w:val="003D70ED"/>
    <w:rsid w:val="003E6AE4"/>
    <w:rsid w:val="003E7AEC"/>
    <w:rsid w:val="004024C5"/>
    <w:rsid w:val="004121FB"/>
    <w:rsid w:val="00422AA3"/>
    <w:rsid w:val="00423470"/>
    <w:rsid w:val="0043284A"/>
    <w:rsid w:val="0043784B"/>
    <w:rsid w:val="004459DD"/>
    <w:rsid w:val="004721F8"/>
    <w:rsid w:val="004763D5"/>
    <w:rsid w:val="00495805"/>
    <w:rsid w:val="004974F2"/>
    <w:rsid w:val="004C1027"/>
    <w:rsid w:val="004C7AE6"/>
    <w:rsid w:val="004D0D48"/>
    <w:rsid w:val="004D494C"/>
    <w:rsid w:val="004D639E"/>
    <w:rsid w:val="004E1C9D"/>
    <w:rsid w:val="004F1D4A"/>
    <w:rsid w:val="004F624F"/>
    <w:rsid w:val="004F7FED"/>
    <w:rsid w:val="00512F00"/>
    <w:rsid w:val="005205A8"/>
    <w:rsid w:val="005264BE"/>
    <w:rsid w:val="0052792B"/>
    <w:rsid w:val="005371EA"/>
    <w:rsid w:val="00537D6A"/>
    <w:rsid w:val="0054004E"/>
    <w:rsid w:val="00543CB7"/>
    <w:rsid w:val="00544F41"/>
    <w:rsid w:val="00552D77"/>
    <w:rsid w:val="00567D8D"/>
    <w:rsid w:val="00570550"/>
    <w:rsid w:val="0058005B"/>
    <w:rsid w:val="005A2FC5"/>
    <w:rsid w:val="005C365E"/>
    <w:rsid w:val="005E4B2B"/>
    <w:rsid w:val="005E4FB8"/>
    <w:rsid w:val="005E5291"/>
    <w:rsid w:val="005F4FF5"/>
    <w:rsid w:val="00602AD7"/>
    <w:rsid w:val="00635F78"/>
    <w:rsid w:val="00644B57"/>
    <w:rsid w:val="00654905"/>
    <w:rsid w:val="006807BF"/>
    <w:rsid w:val="006A3284"/>
    <w:rsid w:val="006B00A8"/>
    <w:rsid w:val="006B5CD9"/>
    <w:rsid w:val="006B76D1"/>
    <w:rsid w:val="006C0B3C"/>
    <w:rsid w:val="006C1C82"/>
    <w:rsid w:val="006C4F6C"/>
    <w:rsid w:val="006D32A1"/>
    <w:rsid w:val="006E0285"/>
    <w:rsid w:val="006E0840"/>
    <w:rsid w:val="006E3758"/>
    <w:rsid w:val="006E5C21"/>
    <w:rsid w:val="006E7890"/>
    <w:rsid w:val="006F1B1C"/>
    <w:rsid w:val="00717FDC"/>
    <w:rsid w:val="0072587A"/>
    <w:rsid w:val="0072687D"/>
    <w:rsid w:val="0073032E"/>
    <w:rsid w:val="00740E0D"/>
    <w:rsid w:val="0074644D"/>
    <w:rsid w:val="00747444"/>
    <w:rsid w:val="00776509"/>
    <w:rsid w:val="00782F62"/>
    <w:rsid w:val="00790841"/>
    <w:rsid w:val="007925ED"/>
    <w:rsid w:val="0079553B"/>
    <w:rsid w:val="007D179C"/>
    <w:rsid w:val="0080464F"/>
    <w:rsid w:val="00821E19"/>
    <w:rsid w:val="008370F7"/>
    <w:rsid w:val="008648B2"/>
    <w:rsid w:val="00877C73"/>
    <w:rsid w:val="00896DDE"/>
    <w:rsid w:val="008A06EC"/>
    <w:rsid w:val="008A1B47"/>
    <w:rsid w:val="008B2ABC"/>
    <w:rsid w:val="008B45FA"/>
    <w:rsid w:val="008B5BB7"/>
    <w:rsid w:val="008F7941"/>
    <w:rsid w:val="0090178C"/>
    <w:rsid w:val="009208C8"/>
    <w:rsid w:val="00932498"/>
    <w:rsid w:val="00940700"/>
    <w:rsid w:val="009540A1"/>
    <w:rsid w:val="00955F9B"/>
    <w:rsid w:val="00967DFA"/>
    <w:rsid w:val="00971610"/>
    <w:rsid w:val="00972E22"/>
    <w:rsid w:val="00985D62"/>
    <w:rsid w:val="009C39FF"/>
    <w:rsid w:val="009E31F1"/>
    <w:rsid w:val="009E4E3D"/>
    <w:rsid w:val="009F2FCC"/>
    <w:rsid w:val="009F6EA3"/>
    <w:rsid w:val="00A2358E"/>
    <w:rsid w:val="00A2460E"/>
    <w:rsid w:val="00A36CBB"/>
    <w:rsid w:val="00A37B78"/>
    <w:rsid w:val="00A66B9A"/>
    <w:rsid w:val="00A70EE2"/>
    <w:rsid w:val="00A87106"/>
    <w:rsid w:val="00AA0EB6"/>
    <w:rsid w:val="00AC43C8"/>
    <w:rsid w:val="00AE2C6E"/>
    <w:rsid w:val="00B03616"/>
    <w:rsid w:val="00B255C0"/>
    <w:rsid w:val="00B257D8"/>
    <w:rsid w:val="00B3123A"/>
    <w:rsid w:val="00B349D0"/>
    <w:rsid w:val="00B421DA"/>
    <w:rsid w:val="00B60E58"/>
    <w:rsid w:val="00B7119D"/>
    <w:rsid w:val="00B81BDF"/>
    <w:rsid w:val="00B82DA4"/>
    <w:rsid w:val="00B87AA9"/>
    <w:rsid w:val="00B9595C"/>
    <w:rsid w:val="00BA03F7"/>
    <w:rsid w:val="00BB22B1"/>
    <w:rsid w:val="00BF1F4F"/>
    <w:rsid w:val="00BF3456"/>
    <w:rsid w:val="00BF54AC"/>
    <w:rsid w:val="00C134B6"/>
    <w:rsid w:val="00C30D2B"/>
    <w:rsid w:val="00C31260"/>
    <w:rsid w:val="00C34913"/>
    <w:rsid w:val="00C36B25"/>
    <w:rsid w:val="00C3791B"/>
    <w:rsid w:val="00C70D95"/>
    <w:rsid w:val="00C90D44"/>
    <w:rsid w:val="00CA1F23"/>
    <w:rsid w:val="00CB6EE8"/>
    <w:rsid w:val="00CD251D"/>
    <w:rsid w:val="00CD288F"/>
    <w:rsid w:val="00CE110D"/>
    <w:rsid w:val="00CF7F27"/>
    <w:rsid w:val="00D13F46"/>
    <w:rsid w:val="00D15291"/>
    <w:rsid w:val="00D21E53"/>
    <w:rsid w:val="00D3018A"/>
    <w:rsid w:val="00D36E97"/>
    <w:rsid w:val="00D556E2"/>
    <w:rsid w:val="00D57DA2"/>
    <w:rsid w:val="00D826A6"/>
    <w:rsid w:val="00D87052"/>
    <w:rsid w:val="00D92405"/>
    <w:rsid w:val="00DA5396"/>
    <w:rsid w:val="00DB6F87"/>
    <w:rsid w:val="00DD15B6"/>
    <w:rsid w:val="00DE06F7"/>
    <w:rsid w:val="00E04590"/>
    <w:rsid w:val="00E25C62"/>
    <w:rsid w:val="00E26620"/>
    <w:rsid w:val="00E370C2"/>
    <w:rsid w:val="00E80BF2"/>
    <w:rsid w:val="00E81416"/>
    <w:rsid w:val="00E84B19"/>
    <w:rsid w:val="00E91FFB"/>
    <w:rsid w:val="00EA36E1"/>
    <w:rsid w:val="00EB1C28"/>
    <w:rsid w:val="00F0604F"/>
    <w:rsid w:val="00F13121"/>
    <w:rsid w:val="00F176DF"/>
    <w:rsid w:val="00F349CA"/>
    <w:rsid w:val="00F37207"/>
    <w:rsid w:val="00F4720A"/>
    <w:rsid w:val="00F648E9"/>
    <w:rsid w:val="00F6729A"/>
    <w:rsid w:val="00F75295"/>
    <w:rsid w:val="00F75DB1"/>
    <w:rsid w:val="00F83952"/>
    <w:rsid w:val="00F97499"/>
    <w:rsid w:val="00FA2963"/>
    <w:rsid w:val="00FD0204"/>
    <w:rsid w:val="00FD4F7F"/>
    <w:rsid w:val="00FE468C"/>
    <w:rsid w:val="00FF5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page number" w:uiPriority="0"/>
    <w:lsdException w:name="Title" w:semiHidden="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B5CD9"/>
    <w:pPr>
      <w:ind w:firstLine="567"/>
      <w:jc w:val="both"/>
    </w:pPr>
    <w:rPr>
      <w:rFonts w:ascii="Arial" w:hAnsi="Arial"/>
      <w:sz w:val="24"/>
      <w:szCs w:val="24"/>
    </w:rPr>
  </w:style>
  <w:style w:type="paragraph" w:styleId="1">
    <w:name w:val="heading 1"/>
    <w:aliases w:val="!Части документа"/>
    <w:basedOn w:val="a"/>
    <w:next w:val="a"/>
    <w:link w:val="10"/>
    <w:qFormat/>
    <w:rsid w:val="006B5CD9"/>
    <w:pPr>
      <w:jc w:val="center"/>
      <w:outlineLvl w:val="0"/>
    </w:pPr>
    <w:rPr>
      <w:rFonts w:cs="Arial"/>
      <w:b/>
      <w:bCs/>
      <w:kern w:val="32"/>
      <w:sz w:val="32"/>
      <w:szCs w:val="32"/>
    </w:rPr>
  </w:style>
  <w:style w:type="paragraph" w:styleId="2">
    <w:name w:val="heading 2"/>
    <w:aliases w:val="!Разделы документа"/>
    <w:basedOn w:val="a"/>
    <w:link w:val="20"/>
    <w:qFormat/>
    <w:rsid w:val="006B5CD9"/>
    <w:pPr>
      <w:jc w:val="center"/>
      <w:outlineLvl w:val="1"/>
    </w:pPr>
    <w:rPr>
      <w:rFonts w:cs="Arial"/>
      <w:b/>
      <w:bCs/>
      <w:iCs/>
      <w:sz w:val="30"/>
      <w:szCs w:val="28"/>
    </w:rPr>
  </w:style>
  <w:style w:type="paragraph" w:styleId="3">
    <w:name w:val="heading 3"/>
    <w:aliases w:val="!Главы документа"/>
    <w:basedOn w:val="a"/>
    <w:link w:val="30"/>
    <w:qFormat/>
    <w:rsid w:val="006B5CD9"/>
    <w:pPr>
      <w:outlineLvl w:val="2"/>
    </w:pPr>
    <w:rPr>
      <w:rFonts w:cs="Arial"/>
      <w:b/>
      <w:bCs/>
      <w:sz w:val="28"/>
      <w:szCs w:val="26"/>
    </w:rPr>
  </w:style>
  <w:style w:type="paragraph" w:styleId="4">
    <w:name w:val="heading 4"/>
    <w:aliases w:val="!Параграфы/Статьи документа"/>
    <w:basedOn w:val="a"/>
    <w:link w:val="40"/>
    <w:qFormat/>
    <w:rsid w:val="006B5CD9"/>
    <w:pPr>
      <w:outlineLvl w:val="3"/>
    </w:pPr>
    <w:rPr>
      <w:b/>
      <w:bCs/>
      <w:sz w:val="26"/>
      <w:szCs w:val="28"/>
    </w:rPr>
  </w:style>
  <w:style w:type="character" w:default="1" w:styleId="a0">
    <w:name w:val="Default Paragraph Font"/>
    <w:rsid w:val="006B5CD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6B5CD9"/>
  </w:style>
  <w:style w:type="character" w:customStyle="1" w:styleId="10">
    <w:name w:val="Заголовок 1 Знак"/>
    <w:aliases w:val="!Части документа Знак"/>
    <w:link w:val="1"/>
    <w:rsid w:val="00A66B9A"/>
    <w:rPr>
      <w:rFonts w:ascii="Arial" w:hAnsi="Arial" w:cs="Arial"/>
      <w:b/>
      <w:bCs/>
      <w:kern w:val="32"/>
      <w:sz w:val="32"/>
      <w:szCs w:val="32"/>
    </w:rPr>
  </w:style>
  <w:style w:type="character" w:customStyle="1" w:styleId="20">
    <w:name w:val="Заголовок 2 Знак"/>
    <w:aliases w:val="!Разделы документа Знак"/>
    <w:link w:val="2"/>
    <w:rsid w:val="00A66B9A"/>
    <w:rPr>
      <w:rFonts w:ascii="Arial" w:hAnsi="Arial" w:cs="Arial"/>
      <w:b/>
      <w:bCs/>
      <w:iCs/>
      <w:sz w:val="30"/>
      <w:szCs w:val="28"/>
    </w:rPr>
  </w:style>
  <w:style w:type="character" w:customStyle="1" w:styleId="30">
    <w:name w:val="Заголовок 3 Знак"/>
    <w:aliases w:val="!Главы документа Знак"/>
    <w:link w:val="3"/>
    <w:rsid w:val="00A66B9A"/>
    <w:rPr>
      <w:rFonts w:ascii="Arial" w:hAnsi="Arial" w:cs="Arial"/>
      <w:b/>
      <w:bCs/>
      <w:sz w:val="28"/>
      <w:szCs w:val="26"/>
    </w:rPr>
  </w:style>
  <w:style w:type="character" w:customStyle="1" w:styleId="40">
    <w:name w:val="Заголовок 4 Знак"/>
    <w:aliases w:val="!Параграфы/Статьи документа Знак"/>
    <w:link w:val="4"/>
    <w:rsid w:val="00A66B9A"/>
    <w:rPr>
      <w:rFonts w:ascii="Arial" w:hAnsi="Arial"/>
      <w:b/>
      <w:bCs/>
      <w:sz w:val="26"/>
      <w:szCs w:val="28"/>
    </w:rPr>
  </w:style>
  <w:style w:type="character" w:customStyle="1" w:styleId="a3">
    <w:name w:val="Цветовое выделение"/>
    <w:rsid w:val="00A66B9A"/>
    <w:rPr>
      <w:b/>
      <w:color w:val="26282F"/>
      <w:sz w:val="26"/>
    </w:rPr>
  </w:style>
  <w:style w:type="character" w:customStyle="1" w:styleId="a4">
    <w:name w:val="Гипертекстовая ссылка"/>
    <w:rsid w:val="00A66B9A"/>
    <w:rPr>
      <w:rFonts w:cs="Times New Roman"/>
      <w:b/>
      <w:color w:val="106BBE"/>
      <w:sz w:val="26"/>
    </w:rPr>
  </w:style>
  <w:style w:type="character" w:customStyle="1" w:styleId="a5">
    <w:name w:val="Активная гипертекстовая ссылка"/>
    <w:rsid w:val="00A66B9A"/>
    <w:rPr>
      <w:rFonts w:cs="Times New Roman"/>
      <w:b/>
      <w:color w:val="106BBE"/>
      <w:sz w:val="26"/>
      <w:u w:val="single"/>
    </w:rPr>
  </w:style>
  <w:style w:type="paragraph" w:customStyle="1" w:styleId="a6">
    <w:name w:val="Внимание"/>
    <w:basedOn w:val="a"/>
    <w:next w:val="a"/>
    <w:uiPriority w:val="99"/>
    <w:rsid w:val="00A66B9A"/>
    <w:pPr>
      <w:widowControl w:val="0"/>
      <w:autoSpaceDE w:val="0"/>
      <w:autoSpaceDN w:val="0"/>
      <w:adjustRightInd w:val="0"/>
      <w:spacing w:before="240" w:after="240"/>
      <w:ind w:left="420" w:right="420" w:firstLine="300"/>
    </w:pPr>
    <w:rPr>
      <w:shd w:val="clear" w:color="auto" w:fill="FAF3E9"/>
    </w:rPr>
  </w:style>
  <w:style w:type="paragraph" w:customStyle="1" w:styleId="a7">
    <w:name w:val="Внимание: криминал!!"/>
    <w:basedOn w:val="a6"/>
    <w:next w:val="a"/>
    <w:uiPriority w:val="99"/>
    <w:rsid w:val="00A66B9A"/>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A66B9A"/>
    <w:pPr>
      <w:spacing w:before="0" w:after="0"/>
      <w:ind w:left="0" w:right="0" w:firstLine="0"/>
    </w:pPr>
    <w:rPr>
      <w:shd w:val="clear" w:color="auto" w:fill="auto"/>
    </w:rPr>
  </w:style>
  <w:style w:type="character" w:customStyle="1" w:styleId="a9">
    <w:name w:val="Выделение для Базового Поиска"/>
    <w:rsid w:val="00A66B9A"/>
    <w:rPr>
      <w:rFonts w:cs="Times New Roman"/>
      <w:b/>
      <w:color w:val="0058A9"/>
      <w:sz w:val="26"/>
    </w:rPr>
  </w:style>
  <w:style w:type="character" w:customStyle="1" w:styleId="aa">
    <w:name w:val="Выделение для Базового Поиска (курсив)"/>
    <w:rsid w:val="00A66B9A"/>
    <w:rPr>
      <w:rFonts w:cs="Times New Roman"/>
      <w:b/>
      <w:i/>
      <w:iCs/>
      <w:color w:val="0058A9"/>
      <w:sz w:val="26"/>
    </w:rPr>
  </w:style>
  <w:style w:type="paragraph" w:customStyle="1" w:styleId="ab">
    <w:name w:val="Основное меню (преемственное)"/>
    <w:basedOn w:val="a"/>
    <w:next w:val="a"/>
    <w:uiPriority w:val="99"/>
    <w:rsid w:val="00A66B9A"/>
    <w:pPr>
      <w:widowControl w:val="0"/>
      <w:autoSpaceDE w:val="0"/>
      <w:autoSpaceDN w:val="0"/>
      <w:adjustRightInd w:val="0"/>
    </w:pPr>
    <w:rPr>
      <w:rFonts w:ascii="Verdana" w:hAnsi="Verdana" w:cs="Verdana"/>
    </w:rPr>
  </w:style>
  <w:style w:type="paragraph" w:customStyle="1" w:styleId="ac">
    <w:name w:val="Заголовок"/>
    <w:basedOn w:val="ab"/>
    <w:next w:val="a"/>
    <w:uiPriority w:val="99"/>
    <w:rsid w:val="00A66B9A"/>
    <w:rPr>
      <w:rFonts w:ascii="Arial" w:hAnsi="Arial" w:cs="Times New Roman"/>
      <w:b/>
      <w:bCs/>
      <w:color w:val="0058A9"/>
      <w:shd w:val="clear" w:color="auto" w:fill="D4D0C8"/>
    </w:rPr>
  </w:style>
  <w:style w:type="paragraph" w:customStyle="1" w:styleId="ad">
    <w:name w:val="Заголовок группы контролов"/>
    <w:basedOn w:val="a"/>
    <w:next w:val="a"/>
    <w:uiPriority w:val="99"/>
    <w:rsid w:val="00A66B9A"/>
    <w:pPr>
      <w:widowControl w:val="0"/>
      <w:autoSpaceDE w:val="0"/>
      <w:autoSpaceDN w:val="0"/>
      <w:adjustRightInd w:val="0"/>
    </w:pPr>
    <w:rPr>
      <w:b/>
      <w:bCs/>
      <w:color w:val="000000"/>
    </w:rPr>
  </w:style>
  <w:style w:type="paragraph" w:customStyle="1" w:styleId="ae">
    <w:name w:val="Заголовок для информации об изменениях"/>
    <w:basedOn w:val="1"/>
    <w:next w:val="a"/>
    <w:uiPriority w:val="99"/>
    <w:rsid w:val="00A66B9A"/>
    <w:pPr>
      <w:jc w:val="both"/>
      <w:outlineLvl w:val="9"/>
    </w:pPr>
    <w:rPr>
      <w:b w:val="0"/>
      <w:bCs w:val="0"/>
      <w:sz w:val="20"/>
      <w:szCs w:val="20"/>
      <w:shd w:val="clear" w:color="auto" w:fill="FFFFFF"/>
    </w:rPr>
  </w:style>
  <w:style w:type="paragraph" w:customStyle="1" w:styleId="af">
    <w:name w:val="Заголовок приложения"/>
    <w:basedOn w:val="a"/>
    <w:next w:val="a"/>
    <w:uiPriority w:val="99"/>
    <w:rsid w:val="00A66B9A"/>
    <w:pPr>
      <w:widowControl w:val="0"/>
      <w:autoSpaceDE w:val="0"/>
      <w:autoSpaceDN w:val="0"/>
      <w:adjustRightInd w:val="0"/>
      <w:jc w:val="right"/>
    </w:pPr>
  </w:style>
  <w:style w:type="paragraph" w:customStyle="1" w:styleId="af0">
    <w:name w:val="Заголовок распахивающейся части диалога"/>
    <w:basedOn w:val="a"/>
    <w:next w:val="a"/>
    <w:uiPriority w:val="99"/>
    <w:rsid w:val="00A66B9A"/>
    <w:pPr>
      <w:widowControl w:val="0"/>
      <w:autoSpaceDE w:val="0"/>
      <w:autoSpaceDN w:val="0"/>
      <w:adjustRightInd w:val="0"/>
    </w:pPr>
    <w:rPr>
      <w:i/>
      <w:iCs/>
      <w:color w:val="000080"/>
    </w:rPr>
  </w:style>
  <w:style w:type="character" w:customStyle="1" w:styleId="af1">
    <w:name w:val="Заголовок своего сообщения"/>
    <w:rsid w:val="00A66B9A"/>
    <w:rPr>
      <w:rFonts w:cs="Times New Roman"/>
      <w:b/>
      <w:color w:val="26282F"/>
      <w:sz w:val="26"/>
    </w:rPr>
  </w:style>
  <w:style w:type="paragraph" w:customStyle="1" w:styleId="af2">
    <w:name w:val="Заголовок статьи"/>
    <w:basedOn w:val="a"/>
    <w:next w:val="a"/>
    <w:uiPriority w:val="99"/>
    <w:rsid w:val="00A66B9A"/>
    <w:pPr>
      <w:widowControl w:val="0"/>
      <w:autoSpaceDE w:val="0"/>
      <w:autoSpaceDN w:val="0"/>
      <w:adjustRightInd w:val="0"/>
      <w:ind w:left="1612" w:hanging="892"/>
    </w:pPr>
  </w:style>
  <w:style w:type="character" w:customStyle="1" w:styleId="af3">
    <w:name w:val="Заголовок чужого сообщения"/>
    <w:rsid w:val="00A66B9A"/>
    <w:rPr>
      <w:rFonts w:cs="Times New Roman"/>
      <w:b/>
      <w:color w:val="FF0000"/>
      <w:sz w:val="26"/>
    </w:rPr>
  </w:style>
  <w:style w:type="paragraph" w:customStyle="1" w:styleId="af4">
    <w:name w:val="Заголовок ЭР (левое окно)"/>
    <w:basedOn w:val="a"/>
    <w:next w:val="a"/>
    <w:uiPriority w:val="99"/>
    <w:rsid w:val="00A66B9A"/>
    <w:pPr>
      <w:widowControl w:val="0"/>
      <w:autoSpaceDE w:val="0"/>
      <w:autoSpaceDN w:val="0"/>
      <w:adjustRightInd w:val="0"/>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A66B9A"/>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A66B9A"/>
    <w:rPr>
      <w:b w:val="0"/>
      <w:bCs w:val="0"/>
      <w:color w:val="auto"/>
      <w:u w:val="single"/>
      <w:shd w:val="clear" w:color="auto" w:fill="auto"/>
    </w:rPr>
  </w:style>
  <w:style w:type="paragraph" w:customStyle="1" w:styleId="af7">
    <w:name w:val="Текст информации об изменениях"/>
    <w:basedOn w:val="a"/>
    <w:next w:val="a"/>
    <w:uiPriority w:val="99"/>
    <w:rsid w:val="00A66B9A"/>
    <w:pPr>
      <w:widowControl w:val="0"/>
      <w:autoSpaceDE w:val="0"/>
      <w:autoSpaceDN w:val="0"/>
      <w:adjustRightInd w:val="0"/>
    </w:pPr>
    <w:rPr>
      <w:color w:val="353842"/>
      <w:sz w:val="20"/>
      <w:szCs w:val="20"/>
    </w:rPr>
  </w:style>
  <w:style w:type="paragraph" w:customStyle="1" w:styleId="af8">
    <w:name w:val="Информация об изменениях"/>
    <w:basedOn w:val="af7"/>
    <w:next w:val="a"/>
    <w:uiPriority w:val="99"/>
    <w:rsid w:val="00A66B9A"/>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A66B9A"/>
    <w:pPr>
      <w:widowControl w:val="0"/>
      <w:autoSpaceDE w:val="0"/>
      <w:autoSpaceDN w:val="0"/>
      <w:adjustRightInd w:val="0"/>
      <w:ind w:left="170" w:right="170"/>
    </w:pPr>
  </w:style>
  <w:style w:type="paragraph" w:customStyle="1" w:styleId="afa">
    <w:name w:val="Комментарий"/>
    <w:basedOn w:val="af9"/>
    <w:next w:val="a"/>
    <w:uiPriority w:val="99"/>
    <w:rsid w:val="00A66B9A"/>
    <w:pPr>
      <w:spacing w:before="75"/>
      <w:ind w:left="0" w:right="0"/>
    </w:pPr>
    <w:rPr>
      <w:color w:val="353842"/>
      <w:shd w:val="clear" w:color="auto" w:fill="F0F0F0"/>
    </w:rPr>
  </w:style>
  <w:style w:type="paragraph" w:customStyle="1" w:styleId="afb">
    <w:name w:val="Информация об изменениях документа"/>
    <w:basedOn w:val="afa"/>
    <w:next w:val="a"/>
    <w:uiPriority w:val="99"/>
    <w:rsid w:val="00A66B9A"/>
    <w:pPr>
      <w:spacing w:before="0"/>
    </w:pPr>
    <w:rPr>
      <w:i/>
      <w:iCs/>
    </w:rPr>
  </w:style>
  <w:style w:type="paragraph" w:customStyle="1" w:styleId="afc">
    <w:name w:val="Текст (лев. подпись)"/>
    <w:basedOn w:val="a"/>
    <w:next w:val="a"/>
    <w:uiPriority w:val="99"/>
    <w:rsid w:val="00A66B9A"/>
    <w:pPr>
      <w:widowControl w:val="0"/>
      <w:autoSpaceDE w:val="0"/>
      <w:autoSpaceDN w:val="0"/>
      <w:adjustRightInd w:val="0"/>
    </w:pPr>
  </w:style>
  <w:style w:type="paragraph" w:customStyle="1" w:styleId="afd">
    <w:name w:val="Колонтитул (левый)"/>
    <w:basedOn w:val="afc"/>
    <w:next w:val="a"/>
    <w:uiPriority w:val="99"/>
    <w:rsid w:val="00A66B9A"/>
    <w:rPr>
      <w:sz w:val="16"/>
      <w:szCs w:val="16"/>
    </w:rPr>
  </w:style>
  <w:style w:type="paragraph" w:customStyle="1" w:styleId="afe">
    <w:name w:val="Текст (прав. подпись)"/>
    <w:basedOn w:val="a"/>
    <w:next w:val="a"/>
    <w:uiPriority w:val="99"/>
    <w:rsid w:val="00A66B9A"/>
    <w:pPr>
      <w:widowControl w:val="0"/>
      <w:autoSpaceDE w:val="0"/>
      <w:autoSpaceDN w:val="0"/>
      <w:adjustRightInd w:val="0"/>
      <w:jc w:val="right"/>
    </w:pPr>
  </w:style>
  <w:style w:type="paragraph" w:customStyle="1" w:styleId="aff">
    <w:name w:val="Колонтитул (правый)"/>
    <w:basedOn w:val="afe"/>
    <w:next w:val="a"/>
    <w:uiPriority w:val="99"/>
    <w:rsid w:val="00A66B9A"/>
    <w:pPr>
      <w:jc w:val="both"/>
    </w:pPr>
    <w:rPr>
      <w:sz w:val="16"/>
      <w:szCs w:val="16"/>
    </w:rPr>
  </w:style>
  <w:style w:type="paragraph" w:customStyle="1" w:styleId="aff0">
    <w:name w:val="Комментарий пользователя"/>
    <w:basedOn w:val="afa"/>
    <w:next w:val="a"/>
    <w:uiPriority w:val="99"/>
    <w:rsid w:val="00A66B9A"/>
    <w:pPr>
      <w:spacing w:before="0"/>
      <w:jc w:val="left"/>
    </w:pPr>
    <w:rPr>
      <w:shd w:val="clear" w:color="auto" w:fill="FFDFE0"/>
    </w:rPr>
  </w:style>
  <w:style w:type="paragraph" w:customStyle="1" w:styleId="aff1">
    <w:name w:val="Куда обратиться?"/>
    <w:basedOn w:val="a6"/>
    <w:next w:val="a"/>
    <w:uiPriority w:val="99"/>
    <w:rsid w:val="00A66B9A"/>
    <w:pPr>
      <w:spacing w:before="0" w:after="0"/>
      <w:ind w:left="0" w:right="0" w:firstLine="0"/>
    </w:pPr>
    <w:rPr>
      <w:shd w:val="clear" w:color="auto" w:fill="auto"/>
    </w:rPr>
  </w:style>
  <w:style w:type="paragraph" w:customStyle="1" w:styleId="aff2">
    <w:name w:val="Моноширинный"/>
    <w:basedOn w:val="a"/>
    <w:next w:val="a"/>
    <w:uiPriority w:val="99"/>
    <w:rsid w:val="00A66B9A"/>
    <w:pPr>
      <w:widowControl w:val="0"/>
      <w:autoSpaceDE w:val="0"/>
      <w:autoSpaceDN w:val="0"/>
      <w:adjustRightInd w:val="0"/>
    </w:pPr>
    <w:rPr>
      <w:rFonts w:ascii="Courier New" w:hAnsi="Courier New" w:cs="Courier New"/>
    </w:rPr>
  </w:style>
  <w:style w:type="character" w:customStyle="1" w:styleId="aff3">
    <w:name w:val="Найденные слова"/>
    <w:rsid w:val="00A66B9A"/>
    <w:rPr>
      <w:rFonts w:cs="Times New Roman"/>
      <w:b/>
      <w:color w:val="26282F"/>
      <w:sz w:val="26"/>
      <w:shd w:val="clear" w:color="auto" w:fill="FFF580"/>
    </w:rPr>
  </w:style>
  <w:style w:type="character" w:customStyle="1" w:styleId="aff4">
    <w:name w:val="Не вступил в силу"/>
    <w:rsid w:val="00A66B9A"/>
    <w:rPr>
      <w:rFonts w:cs="Times New Roman"/>
      <w:b/>
      <w:color w:val="000000"/>
      <w:sz w:val="26"/>
      <w:shd w:val="clear" w:color="auto" w:fill="D8EDE8"/>
    </w:rPr>
  </w:style>
  <w:style w:type="paragraph" w:customStyle="1" w:styleId="aff5">
    <w:name w:val="Необходимые документы"/>
    <w:basedOn w:val="a6"/>
    <w:next w:val="a"/>
    <w:uiPriority w:val="99"/>
    <w:rsid w:val="00A66B9A"/>
    <w:pPr>
      <w:spacing w:before="0" w:after="0"/>
      <w:ind w:left="0" w:right="0" w:firstLine="118"/>
    </w:pPr>
    <w:rPr>
      <w:shd w:val="clear" w:color="auto" w:fill="auto"/>
    </w:rPr>
  </w:style>
  <w:style w:type="paragraph" w:customStyle="1" w:styleId="aff6">
    <w:name w:val="Нормальный (таблица)"/>
    <w:basedOn w:val="a"/>
    <w:next w:val="a"/>
    <w:uiPriority w:val="99"/>
    <w:rsid w:val="00A66B9A"/>
    <w:pPr>
      <w:widowControl w:val="0"/>
      <w:autoSpaceDE w:val="0"/>
      <w:autoSpaceDN w:val="0"/>
      <w:adjustRightInd w:val="0"/>
    </w:pPr>
  </w:style>
  <w:style w:type="paragraph" w:customStyle="1" w:styleId="aff7">
    <w:name w:val="Объект"/>
    <w:basedOn w:val="a"/>
    <w:next w:val="a"/>
    <w:uiPriority w:val="99"/>
    <w:rsid w:val="00A66B9A"/>
    <w:pPr>
      <w:widowControl w:val="0"/>
      <w:autoSpaceDE w:val="0"/>
      <w:autoSpaceDN w:val="0"/>
      <w:adjustRightInd w:val="0"/>
    </w:pPr>
    <w:rPr>
      <w:rFonts w:ascii="Times New Roman" w:hAnsi="Times New Roman"/>
      <w:sz w:val="26"/>
      <w:szCs w:val="26"/>
    </w:rPr>
  </w:style>
  <w:style w:type="paragraph" w:customStyle="1" w:styleId="aff8">
    <w:name w:val="Таблицы (моноширинный)"/>
    <w:basedOn w:val="a"/>
    <w:next w:val="a"/>
    <w:uiPriority w:val="99"/>
    <w:rsid w:val="00A66B9A"/>
    <w:pPr>
      <w:widowControl w:val="0"/>
      <w:autoSpaceDE w:val="0"/>
      <w:autoSpaceDN w:val="0"/>
      <w:adjustRightInd w:val="0"/>
    </w:pPr>
    <w:rPr>
      <w:rFonts w:ascii="Courier New" w:hAnsi="Courier New" w:cs="Courier New"/>
    </w:rPr>
  </w:style>
  <w:style w:type="paragraph" w:customStyle="1" w:styleId="aff9">
    <w:name w:val="Оглавление"/>
    <w:basedOn w:val="aff8"/>
    <w:next w:val="a"/>
    <w:uiPriority w:val="99"/>
    <w:rsid w:val="00A66B9A"/>
    <w:pPr>
      <w:ind w:left="140"/>
    </w:pPr>
    <w:rPr>
      <w:rFonts w:ascii="Arial" w:hAnsi="Arial" w:cs="Times New Roman"/>
    </w:rPr>
  </w:style>
  <w:style w:type="character" w:customStyle="1" w:styleId="affa">
    <w:name w:val="Опечатки"/>
    <w:rsid w:val="00A66B9A"/>
    <w:rPr>
      <w:color w:val="FF0000"/>
      <w:sz w:val="26"/>
    </w:rPr>
  </w:style>
  <w:style w:type="paragraph" w:customStyle="1" w:styleId="affb">
    <w:name w:val="Переменная часть"/>
    <w:basedOn w:val="ab"/>
    <w:next w:val="a"/>
    <w:uiPriority w:val="99"/>
    <w:rsid w:val="00A66B9A"/>
    <w:rPr>
      <w:rFonts w:ascii="Arial" w:hAnsi="Arial" w:cs="Times New Roman"/>
      <w:sz w:val="20"/>
      <w:szCs w:val="20"/>
    </w:rPr>
  </w:style>
  <w:style w:type="paragraph" w:customStyle="1" w:styleId="affc">
    <w:name w:val="Подвал для информации об изменениях"/>
    <w:basedOn w:val="1"/>
    <w:next w:val="a"/>
    <w:uiPriority w:val="99"/>
    <w:rsid w:val="00A66B9A"/>
    <w:pPr>
      <w:jc w:val="both"/>
      <w:outlineLvl w:val="9"/>
    </w:pPr>
    <w:rPr>
      <w:b w:val="0"/>
      <w:bCs w:val="0"/>
      <w:sz w:val="20"/>
      <w:szCs w:val="20"/>
    </w:rPr>
  </w:style>
  <w:style w:type="paragraph" w:customStyle="1" w:styleId="affd">
    <w:name w:val="Подзаголовок для информации об изменениях"/>
    <w:basedOn w:val="af7"/>
    <w:next w:val="a"/>
    <w:uiPriority w:val="99"/>
    <w:rsid w:val="00A66B9A"/>
    <w:rPr>
      <w:b/>
      <w:bCs/>
      <w:sz w:val="24"/>
      <w:szCs w:val="24"/>
    </w:rPr>
  </w:style>
  <w:style w:type="paragraph" w:customStyle="1" w:styleId="affe">
    <w:name w:val="Подчёркнуный текст"/>
    <w:basedOn w:val="a"/>
    <w:next w:val="a"/>
    <w:uiPriority w:val="99"/>
    <w:rsid w:val="00A66B9A"/>
    <w:pPr>
      <w:widowControl w:val="0"/>
      <w:autoSpaceDE w:val="0"/>
      <w:autoSpaceDN w:val="0"/>
      <w:adjustRightInd w:val="0"/>
    </w:pPr>
  </w:style>
  <w:style w:type="paragraph" w:customStyle="1" w:styleId="afff">
    <w:name w:val="Постоянная часть"/>
    <w:basedOn w:val="ab"/>
    <w:next w:val="a"/>
    <w:uiPriority w:val="99"/>
    <w:rsid w:val="00A66B9A"/>
    <w:rPr>
      <w:rFonts w:ascii="Arial" w:hAnsi="Arial" w:cs="Times New Roman"/>
      <w:sz w:val="22"/>
      <w:szCs w:val="22"/>
    </w:rPr>
  </w:style>
  <w:style w:type="paragraph" w:customStyle="1" w:styleId="afff0">
    <w:name w:val="Прижатый влево"/>
    <w:basedOn w:val="a"/>
    <w:next w:val="a"/>
    <w:uiPriority w:val="99"/>
    <w:rsid w:val="00A66B9A"/>
    <w:pPr>
      <w:widowControl w:val="0"/>
      <w:autoSpaceDE w:val="0"/>
      <w:autoSpaceDN w:val="0"/>
      <w:adjustRightInd w:val="0"/>
    </w:pPr>
  </w:style>
  <w:style w:type="paragraph" w:customStyle="1" w:styleId="afff1">
    <w:name w:val="Пример."/>
    <w:basedOn w:val="a6"/>
    <w:next w:val="a"/>
    <w:uiPriority w:val="99"/>
    <w:rsid w:val="00A66B9A"/>
    <w:pPr>
      <w:spacing w:before="0" w:after="0"/>
      <w:ind w:left="0" w:right="0" w:firstLine="0"/>
    </w:pPr>
    <w:rPr>
      <w:shd w:val="clear" w:color="auto" w:fill="auto"/>
    </w:rPr>
  </w:style>
  <w:style w:type="paragraph" w:customStyle="1" w:styleId="afff2">
    <w:name w:val="Примечание."/>
    <w:basedOn w:val="a6"/>
    <w:next w:val="a"/>
    <w:uiPriority w:val="99"/>
    <w:rsid w:val="00A66B9A"/>
    <w:pPr>
      <w:spacing w:before="0" w:after="0"/>
      <w:ind w:left="0" w:right="0" w:firstLine="0"/>
    </w:pPr>
    <w:rPr>
      <w:shd w:val="clear" w:color="auto" w:fill="auto"/>
    </w:rPr>
  </w:style>
  <w:style w:type="character" w:customStyle="1" w:styleId="afff3">
    <w:name w:val="Продолжение ссылки"/>
    <w:rsid w:val="00A66B9A"/>
    <w:rPr>
      <w:rFonts w:cs="Times New Roman"/>
      <w:b/>
      <w:color w:val="106BBE"/>
      <w:sz w:val="26"/>
    </w:rPr>
  </w:style>
  <w:style w:type="paragraph" w:customStyle="1" w:styleId="afff4">
    <w:name w:val="Словарная статья"/>
    <w:basedOn w:val="a"/>
    <w:next w:val="a"/>
    <w:uiPriority w:val="99"/>
    <w:rsid w:val="00A66B9A"/>
    <w:pPr>
      <w:widowControl w:val="0"/>
      <w:autoSpaceDE w:val="0"/>
      <w:autoSpaceDN w:val="0"/>
      <w:adjustRightInd w:val="0"/>
      <w:ind w:right="118"/>
    </w:pPr>
  </w:style>
  <w:style w:type="character" w:customStyle="1" w:styleId="afff5">
    <w:name w:val="Сравнение редакций"/>
    <w:rsid w:val="00A66B9A"/>
    <w:rPr>
      <w:rFonts w:cs="Times New Roman"/>
      <w:b/>
      <w:color w:val="26282F"/>
      <w:sz w:val="26"/>
    </w:rPr>
  </w:style>
  <w:style w:type="character" w:customStyle="1" w:styleId="afff6">
    <w:name w:val="Сравнение редакций. Добавленный фрагмент"/>
    <w:rsid w:val="00A66B9A"/>
    <w:rPr>
      <w:color w:val="000000"/>
      <w:shd w:val="clear" w:color="auto" w:fill="C1D7FF"/>
    </w:rPr>
  </w:style>
  <w:style w:type="character" w:customStyle="1" w:styleId="afff7">
    <w:name w:val="Сравнение редакций. Удаленный фрагмент"/>
    <w:rsid w:val="00A66B9A"/>
    <w:rPr>
      <w:color w:val="000000"/>
      <w:shd w:val="clear" w:color="auto" w:fill="C4C413"/>
    </w:rPr>
  </w:style>
  <w:style w:type="paragraph" w:customStyle="1" w:styleId="afff8">
    <w:name w:val="Ссылка на официальную публикацию"/>
    <w:basedOn w:val="a"/>
    <w:next w:val="a"/>
    <w:uiPriority w:val="99"/>
    <w:rsid w:val="00A66B9A"/>
    <w:pPr>
      <w:widowControl w:val="0"/>
      <w:autoSpaceDE w:val="0"/>
      <w:autoSpaceDN w:val="0"/>
      <w:adjustRightInd w:val="0"/>
    </w:pPr>
  </w:style>
  <w:style w:type="paragraph" w:customStyle="1" w:styleId="afff9">
    <w:name w:val="Текст в таблице"/>
    <w:basedOn w:val="aff6"/>
    <w:next w:val="a"/>
    <w:uiPriority w:val="99"/>
    <w:rsid w:val="00A66B9A"/>
    <w:pPr>
      <w:ind w:firstLine="500"/>
    </w:pPr>
  </w:style>
  <w:style w:type="paragraph" w:customStyle="1" w:styleId="afffa">
    <w:name w:val="Текст ЭР (см. также)"/>
    <w:basedOn w:val="a"/>
    <w:next w:val="a"/>
    <w:uiPriority w:val="99"/>
    <w:rsid w:val="00A66B9A"/>
    <w:pPr>
      <w:widowControl w:val="0"/>
      <w:autoSpaceDE w:val="0"/>
      <w:autoSpaceDN w:val="0"/>
      <w:adjustRightInd w:val="0"/>
      <w:spacing w:before="200"/>
    </w:pPr>
  </w:style>
  <w:style w:type="paragraph" w:customStyle="1" w:styleId="afffb">
    <w:name w:val="Технический комментарий"/>
    <w:basedOn w:val="a"/>
    <w:next w:val="a"/>
    <w:uiPriority w:val="99"/>
    <w:rsid w:val="00A66B9A"/>
    <w:pPr>
      <w:widowControl w:val="0"/>
      <w:autoSpaceDE w:val="0"/>
      <w:autoSpaceDN w:val="0"/>
      <w:adjustRightInd w:val="0"/>
    </w:pPr>
    <w:rPr>
      <w:color w:val="463F31"/>
      <w:shd w:val="clear" w:color="auto" w:fill="FFFFA6"/>
    </w:rPr>
  </w:style>
  <w:style w:type="character" w:customStyle="1" w:styleId="afffc">
    <w:name w:val="Утратил силу"/>
    <w:rsid w:val="00A66B9A"/>
    <w:rPr>
      <w:rFonts w:cs="Times New Roman"/>
      <w:b/>
      <w:strike/>
      <w:color w:val="666600"/>
      <w:sz w:val="26"/>
    </w:rPr>
  </w:style>
  <w:style w:type="paragraph" w:customStyle="1" w:styleId="afffd">
    <w:name w:val="Формула"/>
    <w:basedOn w:val="a"/>
    <w:next w:val="a"/>
    <w:uiPriority w:val="99"/>
    <w:rsid w:val="00A66B9A"/>
    <w:pPr>
      <w:widowControl w:val="0"/>
      <w:autoSpaceDE w:val="0"/>
      <w:autoSpaceDN w:val="0"/>
      <w:adjustRightInd w:val="0"/>
      <w:spacing w:before="240" w:after="240"/>
      <w:ind w:left="420" w:right="420" w:firstLine="300"/>
    </w:pPr>
    <w:rPr>
      <w:shd w:val="clear" w:color="auto" w:fill="FAF3E9"/>
    </w:rPr>
  </w:style>
  <w:style w:type="paragraph" w:customStyle="1" w:styleId="afffe">
    <w:name w:val="Центрированный (таблица)"/>
    <w:basedOn w:val="aff6"/>
    <w:next w:val="a"/>
    <w:uiPriority w:val="99"/>
    <w:rsid w:val="00A66B9A"/>
    <w:pPr>
      <w:jc w:val="center"/>
    </w:pPr>
  </w:style>
  <w:style w:type="paragraph" w:customStyle="1" w:styleId="-">
    <w:name w:val="ЭР-содержание (правое окно)"/>
    <w:basedOn w:val="a"/>
    <w:next w:val="a"/>
    <w:uiPriority w:val="99"/>
    <w:rsid w:val="00A66B9A"/>
    <w:pPr>
      <w:widowControl w:val="0"/>
      <w:autoSpaceDE w:val="0"/>
      <w:autoSpaceDN w:val="0"/>
      <w:adjustRightInd w:val="0"/>
      <w:spacing w:before="300"/>
    </w:pPr>
    <w:rPr>
      <w:sz w:val="26"/>
      <w:szCs w:val="26"/>
    </w:rPr>
  </w:style>
  <w:style w:type="character" w:styleId="affff">
    <w:name w:val="Hyperlink"/>
    <w:basedOn w:val="a0"/>
    <w:rsid w:val="006B5CD9"/>
    <w:rPr>
      <w:color w:val="0000FF"/>
      <w:u w:val="none"/>
    </w:rPr>
  </w:style>
  <w:style w:type="paragraph" w:styleId="affff0">
    <w:name w:val="Body Text Indent"/>
    <w:basedOn w:val="a"/>
    <w:link w:val="affff1"/>
    <w:uiPriority w:val="99"/>
    <w:rsid w:val="00A66B9A"/>
    <w:pPr>
      <w:ind w:firstLine="709"/>
    </w:pPr>
    <w:rPr>
      <w:rFonts w:ascii="Times New Roman" w:hAnsi="Times New Roman"/>
      <w:sz w:val="28"/>
      <w:lang w:val="x-none" w:eastAsia="x-none"/>
    </w:rPr>
  </w:style>
  <w:style w:type="character" w:customStyle="1" w:styleId="affff1">
    <w:name w:val="Основной текст с отступом Знак"/>
    <w:link w:val="affff0"/>
    <w:uiPriority w:val="99"/>
    <w:rsid w:val="00A66B9A"/>
    <w:rPr>
      <w:rFonts w:ascii="Times New Roman" w:eastAsia="Times New Roman" w:hAnsi="Times New Roman" w:cs="Times New Roman"/>
      <w:sz w:val="28"/>
      <w:szCs w:val="24"/>
    </w:rPr>
  </w:style>
  <w:style w:type="paragraph" w:styleId="21">
    <w:name w:val="Body Text 2"/>
    <w:basedOn w:val="a"/>
    <w:link w:val="22"/>
    <w:uiPriority w:val="99"/>
    <w:rsid w:val="00A66B9A"/>
    <w:pPr>
      <w:widowControl w:val="0"/>
      <w:autoSpaceDE w:val="0"/>
      <w:autoSpaceDN w:val="0"/>
      <w:adjustRightInd w:val="0"/>
      <w:spacing w:after="120" w:line="480" w:lineRule="auto"/>
    </w:pPr>
    <w:rPr>
      <w:sz w:val="26"/>
      <w:szCs w:val="26"/>
      <w:lang w:val="x-none" w:eastAsia="x-none"/>
    </w:rPr>
  </w:style>
  <w:style w:type="character" w:customStyle="1" w:styleId="22">
    <w:name w:val="Основной текст 2 Знак"/>
    <w:link w:val="21"/>
    <w:uiPriority w:val="99"/>
    <w:rsid w:val="00A66B9A"/>
    <w:rPr>
      <w:rFonts w:ascii="Arial" w:eastAsia="Times New Roman" w:hAnsi="Arial" w:cs="Times New Roman"/>
      <w:sz w:val="26"/>
      <w:szCs w:val="26"/>
    </w:rPr>
  </w:style>
  <w:style w:type="paragraph" w:styleId="affff2">
    <w:name w:val="Title"/>
    <w:basedOn w:val="a"/>
    <w:link w:val="affff3"/>
    <w:uiPriority w:val="99"/>
    <w:qFormat/>
    <w:rsid w:val="00A66B9A"/>
    <w:pPr>
      <w:jc w:val="center"/>
    </w:pPr>
    <w:rPr>
      <w:rFonts w:ascii="Times New Roman" w:hAnsi="Times New Roman"/>
      <w:b/>
      <w:bCs/>
      <w:sz w:val="28"/>
      <w:lang w:val="x-none" w:eastAsia="x-none"/>
    </w:rPr>
  </w:style>
  <w:style w:type="character" w:customStyle="1" w:styleId="affff3">
    <w:name w:val="Название Знак"/>
    <w:link w:val="affff2"/>
    <w:uiPriority w:val="99"/>
    <w:rsid w:val="00A66B9A"/>
    <w:rPr>
      <w:rFonts w:ascii="Times New Roman" w:eastAsia="Times New Roman" w:hAnsi="Times New Roman" w:cs="Times New Roman"/>
      <w:b/>
      <w:bCs/>
      <w:sz w:val="28"/>
      <w:szCs w:val="24"/>
    </w:rPr>
  </w:style>
  <w:style w:type="paragraph" w:styleId="affff4">
    <w:name w:val="caption"/>
    <w:aliases w:val="НАЗВАНИЕ"/>
    <w:basedOn w:val="a"/>
    <w:next w:val="a"/>
    <w:uiPriority w:val="99"/>
    <w:qFormat/>
    <w:rsid w:val="00A66B9A"/>
    <w:pPr>
      <w:jc w:val="center"/>
    </w:pPr>
    <w:rPr>
      <w:rFonts w:ascii="Times New Roman" w:hAnsi="Times New Roman"/>
      <w:b/>
      <w:bCs/>
      <w:sz w:val="28"/>
    </w:rPr>
  </w:style>
  <w:style w:type="paragraph" w:styleId="affff5">
    <w:name w:val="Body Text"/>
    <w:basedOn w:val="a"/>
    <w:link w:val="affff6"/>
    <w:uiPriority w:val="99"/>
    <w:rsid w:val="00A66B9A"/>
    <w:rPr>
      <w:rFonts w:ascii="Times New Roman" w:hAnsi="Times New Roman"/>
      <w:sz w:val="28"/>
      <w:lang w:val="x-none" w:eastAsia="x-none"/>
    </w:rPr>
  </w:style>
  <w:style w:type="character" w:customStyle="1" w:styleId="affff6">
    <w:name w:val="Основной текст Знак"/>
    <w:link w:val="affff5"/>
    <w:uiPriority w:val="99"/>
    <w:rsid w:val="00A66B9A"/>
    <w:rPr>
      <w:rFonts w:ascii="Times New Roman" w:eastAsia="Times New Roman" w:hAnsi="Times New Roman" w:cs="Times New Roman"/>
      <w:sz w:val="28"/>
      <w:szCs w:val="24"/>
    </w:rPr>
  </w:style>
  <w:style w:type="paragraph" w:styleId="affff7">
    <w:name w:val="header"/>
    <w:basedOn w:val="a"/>
    <w:link w:val="affff8"/>
    <w:uiPriority w:val="99"/>
    <w:rsid w:val="00A66B9A"/>
    <w:pPr>
      <w:tabs>
        <w:tab w:val="center" w:pos="4677"/>
        <w:tab w:val="right" w:pos="9355"/>
      </w:tabs>
    </w:pPr>
    <w:rPr>
      <w:rFonts w:ascii="Times New Roman" w:hAnsi="Times New Roman"/>
      <w:sz w:val="28"/>
      <w:lang w:val="x-none" w:eastAsia="x-none"/>
    </w:rPr>
  </w:style>
  <w:style w:type="character" w:customStyle="1" w:styleId="affff8">
    <w:name w:val="Верхний колонтитул Знак"/>
    <w:link w:val="affff7"/>
    <w:uiPriority w:val="99"/>
    <w:rsid w:val="00A66B9A"/>
    <w:rPr>
      <w:rFonts w:ascii="Times New Roman" w:eastAsia="Times New Roman" w:hAnsi="Times New Roman" w:cs="Times New Roman"/>
      <w:sz w:val="28"/>
      <w:szCs w:val="24"/>
    </w:rPr>
  </w:style>
  <w:style w:type="character" w:styleId="affff9">
    <w:name w:val="page number"/>
    <w:basedOn w:val="a0"/>
    <w:rsid w:val="00A66B9A"/>
  </w:style>
  <w:style w:type="paragraph" w:styleId="23">
    <w:name w:val="Body Text Indent 2"/>
    <w:basedOn w:val="a"/>
    <w:link w:val="24"/>
    <w:uiPriority w:val="99"/>
    <w:rsid w:val="00A66B9A"/>
    <w:pPr>
      <w:ind w:firstLine="708"/>
    </w:pPr>
    <w:rPr>
      <w:rFonts w:ascii="Times New Roman" w:hAnsi="Times New Roman"/>
      <w:sz w:val="28"/>
      <w:lang w:val="x-none" w:eastAsia="x-none"/>
    </w:rPr>
  </w:style>
  <w:style w:type="character" w:customStyle="1" w:styleId="24">
    <w:name w:val="Основной текст с отступом 2 Знак"/>
    <w:link w:val="23"/>
    <w:uiPriority w:val="99"/>
    <w:rsid w:val="00A66B9A"/>
    <w:rPr>
      <w:rFonts w:ascii="Times New Roman" w:eastAsia="Times New Roman" w:hAnsi="Times New Roman" w:cs="Times New Roman"/>
      <w:sz w:val="28"/>
      <w:szCs w:val="24"/>
    </w:rPr>
  </w:style>
  <w:style w:type="paragraph" w:styleId="31">
    <w:name w:val="Body Text 3"/>
    <w:basedOn w:val="a"/>
    <w:link w:val="32"/>
    <w:uiPriority w:val="99"/>
    <w:rsid w:val="00A66B9A"/>
    <w:rPr>
      <w:rFonts w:ascii="Times New Roman" w:hAnsi="Times New Roman"/>
      <w:sz w:val="20"/>
      <w:lang w:val="x-none" w:eastAsia="x-none"/>
    </w:rPr>
  </w:style>
  <w:style w:type="character" w:customStyle="1" w:styleId="32">
    <w:name w:val="Основной текст 3 Знак"/>
    <w:link w:val="31"/>
    <w:uiPriority w:val="99"/>
    <w:rsid w:val="00A66B9A"/>
    <w:rPr>
      <w:rFonts w:ascii="Times New Roman" w:eastAsia="Times New Roman" w:hAnsi="Times New Roman" w:cs="Times New Roman"/>
      <w:szCs w:val="24"/>
    </w:rPr>
  </w:style>
  <w:style w:type="paragraph" w:styleId="affffa">
    <w:name w:val="Balloon Text"/>
    <w:basedOn w:val="a"/>
    <w:link w:val="affffb"/>
    <w:uiPriority w:val="99"/>
    <w:semiHidden/>
    <w:rsid w:val="00A66B9A"/>
    <w:rPr>
      <w:rFonts w:ascii="Tahoma" w:hAnsi="Tahoma"/>
      <w:sz w:val="16"/>
      <w:szCs w:val="16"/>
      <w:lang w:val="x-none" w:eastAsia="x-none"/>
    </w:rPr>
  </w:style>
  <w:style w:type="character" w:customStyle="1" w:styleId="affffb">
    <w:name w:val="Текст выноски Знак"/>
    <w:link w:val="affffa"/>
    <w:uiPriority w:val="99"/>
    <w:semiHidden/>
    <w:rsid w:val="00A66B9A"/>
    <w:rPr>
      <w:rFonts w:ascii="Tahoma" w:eastAsia="Times New Roman" w:hAnsi="Tahoma" w:cs="Tahoma"/>
      <w:sz w:val="16"/>
      <w:szCs w:val="16"/>
    </w:rPr>
  </w:style>
  <w:style w:type="paragraph" w:customStyle="1" w:styleId="ConsPlusNonformat">
    <w:name w:val="ConsPlusNonformat"/>
    <w:uiPriority w:val="99"/>
    <w:rsid w:val="00A66B9A"/>
    <w:pPr>
      <w:widowControl w:val="0"/>
      <w:autoSpaceDE w:val="0"/>
      <w:autoSpaceDN w:val="0"/>
      <w:adjustRightInd w:val="0"/>
    </w:pPr>
    <w:rPr>
      <w:rFonts w:ascii="Courier New" w:hAnsi="Courier New" w:cs="Courier New"/>
    </w:rPr>
  </w:style>
  <w:style w:type="table" w:styleId="affffc">
    <w:name w:val="Table Grid"/>
    <w:basedOn w:val="a1"/>
    <w:rsid w:val="00A66B9A"/>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d">
    <w:name w:val="List Paragraph"/>
    <w:basedOn w:val="a"/>
    <w:uiPriority w:val="34"/>
    <w:qFormat/>
    <w:rsid w:val="00A66B9A"/>
    <w:pPr>
      <w:ind w:left="720"/>
      <w:contextualSpacing/>
    </w:pPr>
    <w:rPr>
      <w:rFonts w:ascii="Times New Roman" w:eastAsia="Calibri" w:hAnsi="Times New Roman"/>
      <w:sz w:val="28"/>
      <w:lang w:eastAsia="en-US"/>
    </w:rPr>
  </w:style>
  <w:style w:type="character" w:styleId="affffe">
    <w:name w:val="FollowedHyperlink"/>
    <w:uiPriority w:val="99"/>
    <w:rsid w:val="00A66B9A"/>
    <w:rPr>
      <w:color w:val="954F72"/>
      <w:u w:val="single"/>
    </w:rPr>
  </w:style>
  <w:style w:type="numbering" w:customStyle="1" w:styleId="11">
    <w:name w:val="Нет списка1"/>
    <w:next w:val="a2"/>
    <w:semiHidden/>
    <w:unhideWhenUsed/>
    <w:rsid w:val="00A66B9A"/>
  </w:style>
  <w:style w:type="paragraph" w:styleId="afffff">
    <w:name w:val="footer"/>
    <w:basedOn w:val="a"/>
    <w:link w:val="afffff0"/>
    <w:uiPriority w:val="99"/>
    <w:rsid w:val="00A66B9A"/>
    <w:pPr>
      <w:tabs>
        <w:tab w:val="center" w:pos="4677"/>
        <w:tab w:val="right" w:pos="9355"/>
      </w:tabs>
    </w:pPr>
    <w:rPr>
      <w:rFonts w:ascii="Times New Roman" w:hAnsi="Times New Roman"/>
      <w:sz w:val="28"/>
      <w:lang w:val="x-none" w:eastAsia="x-none"/>
    </w:rPr>
  </w:style>
  <w:style w:type="character" w:customStyle="1" w:styleId="afffff0">
    <w:name w:val="Нижний колонтитул Знак"/>
    <w:link w:val="afffff"/>
    <w:uiPriority w:val="99"/>
    <w:rsid w:val="00A66B9A"/>
    <w:rPr>
      <w:rFonts w:ascii="Times New Roman" w:eastAsia="Times New Roman" w:hAnsi="Times New Roman" w:cs="Times New Roman"/>
      <w:sz w:val="28"/>
      <w:szCs w:val="24"/>
    </w:rPr>
  </w:style>
  <w:style w:type="paragraph" w:styleId="afffff1">
    <w:name w:val="No Spacing"/>
    <w:uiPriority w:val="99"/>
    <w:qFormat/>
    <w:rsid w:val="00A66B9A"/>
    <w:rPr>
      <w:rFonts w:eastAsia="Calibri"/>
      <w:sz w:val="22"/>
      <w:szCs w:val="22"/>
      <w:lang w:eastAsia="en-US"/>
    </w:rPr>
  </w:style>
  <w:style w:type="paragraph" w:customStyle="1" w:styleId="ConsPlusCell">
    <w:name w:val="ConsPlusCell"/>
    <w:uiPriority w:val="99"/>
    <w:rsid w:val="00A66B9A"/>
    <w:pPr>
      <w:widowControl w:val="0"/>
      <w:autoSpaceDE w:val="0"/>
      <w:autoSpaceDN w:val="0"/>
      <w:adjustRightInd w:val="0"/>
    </w:pPr>
    <w:rPr>
      <w:rFonts w:cs="Calibri"/>
      <w:sz w:val="22"/>
      <w:szCs w:val="22"/>
    </w:rPr>
  </w:style>
  <w:style w:type="paragraph" w:customStyle="1" w:styleId="afffff2">
    <w:name w:val="Стиль"/>
    <w:uiPriority w:val="99"/>
    <w:rsid w:val="00A66B9A"/>
    <w:pPr>
      <w:widowControl w:val="0"/>
      <w:autoSpaceDE w:val="0"/>
      <w:autoSpaceDN w:val="0"/>
      <w:adjustRightInd w:val="0"/>
    </w:pPr>
    <w:rPr>
      <w:rFonts w:ascii="Times New Roman" w:hAnsi="Times New Roman"/>
      <w:sz w:val="24"/>
      <w:szCs w:val="24"/>
    </w:rPr>
  </w:style>
  <w:style w:type="paragraph" w:customStyle="1" w:styleId="ConsPlusNormal">
    <w:name w:val="ConsPlusNormal"/>
    <w:uiPriority w:val="99"/>
    <w:rsid w:val="00A66B9A"/>
    <w:pPr>
      <w:widowControl w:val="0"/>
      <w:autoSpaceDE w:val="0"/>
      <w:autoSpaceDN w:val="0"/>
      <w:adjustRightInd w:val="0"/>
    </w:pPr>
    <w:rPr>
      <w:rFonts w:ascii="Arial" w:hAnsi="Arial" w:cs="Arial"/>
    </w:rPr>
  </w:style>
  <w:style w:type="character" w:customStyle="1" w:styleId="8">
    <w:name w:val="Знак Знак8"/>
    <w:locked/>
    <w:rsid w:val="00A66B9A"/>
    <w:rPr>
      <w:rFonts w:ascii="Arial" w:hAnsi="Arial"/>
      <w:b/>
      <w:bCs/>
      <w:color w:val="26282F"/>
      <w:sz w:val="24"/>
      <w:szCs w:val="24"/>
      <w:lang w:val="ru-RU" w:eastAsia="ru-RU" w:bidi="ar-SA"/>
    </w:rPr>
  </w:style>
  <w:style w:type="paragraph" w:styleId="afffff3">
    <w:name w:val="Normal (Web)"/>
    <w:basedOn w:val="a"/>
    <w:uiPriority w:val="99"/>
    <w:unhideWhenUsed/>
    <w:rsid w:val="00A66B9A"/>
    <w:pPr>
      <w:spacing w:before="100" w:beforeAutospacing="1" w:after="100" w:afterAutospacing="1"/>
    </w:pPr>
    <w:rPr>
      <w:rFonts w:ascii="Times New Roman" w:hAnsi="Times New Roman"/>
    </w:rPr>
  </w:style>
  <w:style w:type="character" w:styleId="afffff4">
    <w:name w:val="Emphasis"/>
    <w:qFormat/>
    <w:rsid w:val="00A66B9A"/>
    <w:rPr>
      <w:i/>
      <w:iCs/>
    </w:rPr>
  </w:style>
  <w:style w:type="character" w:styleId="HTML">
    <w:name w:val="HTML Variable"/>
    <w:aliases w:val="!Ссылки в документе"/>
    <w:basedOn w:val="a0"/>
    <w:rsid w:val="006B5CD9"/>
    <w:rPr>
      <w:rFonts w:ascii="Arial" w:hAnsi="Arial"/>
      <w:b w:val="0"/>
      <w:i w:val="0"/>
      <w:iCs/>
      <w:color w:val="0000FF"/>
      <w:sz w:val="24"/>
      <w:u w:val="none"/>
    </w:rPr>
  </w:style>
  <w:style w:type="paragraph" w:styleId="afffff5">
    <w:name w:val="annotation text"/>
    <w:aliases w:val="!Равноширинный текст документа"/>
    <w:basedOn w:val="a"/>
    <w:link w:val="afffff6"/>
    <w:semiHidden/>
    <w:rsid w:val="006B5CD9"/>
    <w:rPr>
      <w:rFonts w:ascii="Courier" w:hAnsi="Courier"/>
      <w:sz w:val="22"/>
      <w:szCs w:val="20"/>
    </w:rPr>
  </w:style>
  <w:style w:type="character" w:customStyle="1" w:styleId="afffff6">
    <w:name w:val="Текст примечания Знак"/>
    <w:aliases w:val="!Равноширинный текст документа Знак"/>
    <w:link w:val="afffff5"/>
    <w:semiHidden/>
    <w:rsid w:val="00B421DA"/>
    <w:rPr>
      <w:rFonts w:ascii="Courier" w:hAnsi="Courier"/>
      <w:sz w:val="22"/>
    </w:rPr>
  </w:style>
  <w:style w:type="paragraph" w:customStyle="1" w:styleId="Title">
    <w:name w:val="Title!Название НПА"/>
    <w:basedOn w:val="a"/>
    <w:rsid w:val="006B5CD9"/>
    <w:pPr>
      <w:spacing w:before="240" w:after="60"/>
      <w:jc w:val="center"/>
      <w:outlineLvl w:val="0"/>
    </w:pPr>
    <w:rPr>
      <w:rFonts w:cs="Arial"/>
      <w:b/>
      <w:bCs/>
      <w:kern w:val="28"/>
      <w:sz w:val="32"/>
      <w:szCs w:val="32"/>
    </w:rPr>
  </w:style>
  <w:style w:type="paragraph" w:customStyle="1" w:styleId="Default">
    <w:name w:val="Default"/>
    <w:uiPriority w:val="99"/>
    <w:rsid w:val="008648B2"/>
    <w:pPr>
      <w:autoSpaceDE w:val="0"/>
      <w:autoSpaceDN w:val="0"/>
      <w:adjustRightInd w:val="0"/>
    </w:pPr>
    <w:rPr>
      <w:rFonts w:cs="Calibri"/>
      <w:color w:val="000000"/>
      <w:sz w:val="24"/>
      <w:szCs w:val="24"/>
    </w:rPr>
  </w:style>
  <w:style w:type="paragraph" w:customStyle="1" w:styleId="xl66">
    <w:name w:val="xl66"/>
    <w:basedOn w:val="a"/>
    <w:uiPriority w:val="99"/>
    <w:rsid w:val="008A06EC"/>
    <w:pPr>
      <w:spacing w:before="100" w:beforeAutospacing="1" w:after="100" w:afterAutospacing="1"/>
      <w:ind w:firstLine="0"/>
      <w:jc w:val="left"/>
    </w:pPr>
    <w:rPr>
      <w:rFonts w:ascii="Times New Roman" w:hAnsi="Times New Roman"/>
    </w:rPr>
  </w:style>
  <w:style w:type="paragraph" w:customStyle="1" w:styleId="xl67">
    <w:name w:val="xl67"/>
    <w:basedOn w:val="a"/>
    <w:uiPriority w:val="99"/>
    <w:rsid w:val="008A06EC"/>
    <w:pPr>
      <w:spacing w:before="100" w:beforeAutospacing="1" w:after="100" w:afterAutospacing="1"/>
      <w:ind w:firstLine="0"/>
      <w:jc w:val="center"/>
    </w:pPr>
    <w:rPr>
      <w:rFonts w:ascii="Times New Roman" w:hAnsi="Times New Roman"/>
    </w:rPr>
  </w:style>
  <w:style w:type="paragraph" w:customStyle="1" w:styleId="xl68">
    <w:name w:val="xl68"/>
    <w:basedOn w:val="a"/>
    <w:uiPriority w:val="99"/>
    <w:rsid w:val="008A06EC"/>
    <w:pPr>
      <w:shd w:val="clear" w:color="000000" w:fill="FFFFFF"/>
      <w:spacing w:before="100" w:beforeAutospacing="1" w:after="100" w:afterAutospacing="1"/>
      <w:ind w:firstLine="0"/>
      <w:jc w:val="left"/>
    </w:pPr>
    <w:rPr>
      <w:rFonts w:ascii="Times New Roman" w:hAnsi="Times New Roman"/>
    </w:rPr>
  </w:style>
  <w:style w:type="paragraph" w:customStyle="1" w:styleId="xl69">
    <w:name w:val="xl69"/>
    <w:basedOn w:val="a"/>
    <w:uiPriority w:val="99"/>
    <w:rsid w:val="008A06EC"/>
    <w:pPr>
      <w:shd w:val="clear" w:color="000000" w:fill="FFFFFF"/>
      <w:spacing w:before="100" w:beforeAutospacing="1" w:after="100" w:afterAutospacing="1"/>
      <w:ind w:firstLine="0"/>
      <w:jc w:val="left"/>
    </w:pPr>
    <w:rPr>
      <w:rFonts w:ascii="Times New Roman" w:hAnsi="Times New Roman"/>
    </w:rPr>
  </w:style>
  <w:style w:type="paragraph" w:customStyle="1" w:styleId="xl70">
    <w:name w:val="xl70"/>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2"/>
      <w:szCs w:val="22"/>
    </w:rPr>
  </w:style>
  <w:style w:type="paragraph" w:customStyle="1" w:styleId="xl71">
    <w:name w:val="xl71"/>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2"/>
      <w:szCs w:val="22"/>
    </w:rPr>
  </w:style>
  <w:style w:type="paragraph" w:customStyle="1" w:styleId="xl72">
    <w:name w:val="xl72"/>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2"/>
      <w:szCs w:val="22"/>
    </w:rPr>
  </w:style>
  <w:style w:type="paragraph" w:customStyle="1" w:styleId="xl73">
    <w:name w:val="xl73"/>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2"/>
      <w:szCs w:val="22"/>
    </w:rPr>
  </w:style>
  <w:style w:type="paragraph" w:customStyle="1" w:styleId="xl74">
    <w:name w:val="xl74"/>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2"/>
      <w:szCs w:val="22"/>
    </w:rPr>
  </w:style>
  <w:style w:type="paragraph" w:customStyle="1" w:styleId="xl75">
    <w:name w:val="xl75"/>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2"/>
      <w:szCs w:val="22"/>
    </w:rPr>
  </w:style>
  <w:style w:type="paragraph" w:customStyle="1" w:styleId="xl76">
    <w:name w:val="xl76"/>
    <w:basedOn w:val="a"/>
    <w:uiPriority w:val="99"/>
    <w:rsid w:val="008A06EC"/>
    <w:pPr>
      <w:shd w:val="clear" w:color="000000" w:fill="FFFFFF"/>
      <w:spacing w:before="100" w:beforeAutospacing="1" w:after="100" w:afterAutospacing="1"/>
      <w:ind w:firstLine="0"/>
      <w:jc w:val="left"/>
    </w:pPr>
    <w:rPr>
      <w:rFonts w:ascii="Times New Roman" w:hAnsi="Times New Roman"/>
      <w:b/>
      <w:bCs/>
    </w:rPr>
  </w:style>
  <w:style w:type="paragraph" w:customStyle="1" w:styleId="xl77">
    <w:name w:val="xl77"/>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color w:val="000000"/>
      <w:sz w:val="22"/>
      <w:szCs w:val="22"/>
    </w:rPr>
  </w:style>
  <w:style w:type="paragraph" w:customStyle="1" w:styleId="xl78">
    <w:name w:val="xl78"/>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2"/>
      <w:szCs w:val="22"/>
    </w:rPr>
  </w:style>
  <w:style w:type="paragraph" w:customStyle="1" w:styleId="xl79">
    <w:name w:val="xl79"/>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2"/>
      <w:szCs w:val="22"/>
    </w:rPr>
  </w:style>
  <w:style w:type="paragraph" w:customStyle="1" w:styleId="xl80">
    <w:name w:val="xl80"/>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b/>
      <w:bCs/>
      <w:color w:val="000000"/>
      <w:sz w:val="22"/>
      <w:szCs w:val="22"/>
    </w:rPr>
  </w:style>
  <w:style w:type="paragraph" w:customStyle="1" w:styleId="xl81">
    <w:name w:val="xl81"/>
    <w:basedOn w:val="a"/>
    <w:uiPriority w:val="99"/>
    <w:rsid w:val="008A06EC"/>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2"/>
      <w:szCs w:val="22"/>
    </w:rPr>
  </w:style>
  <w:style w:type="paragraph" w:customStyle="1" w:styleId="xl82">
    <w:name w:val="xl82"/>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2"/>
      <w:szCs w:val="22"/>
    </w:rPr>
  </w:style>
  <w:style w:type="paragraph" w:customStyle="1" w:styleId="xl83">
    <w:name w:val="xl83"/>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2"/>
      <w:szCs w:val="22"/>
    </w:rPr>
  </w:style>
  <w:style w:type="paragraph" w:customStyle="1" w:styleId="xl84">
    <w:name w:val="xl84"/>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2"/>
      <w:szCs w:val="22"/>
    </w:rPr>
  </w:style>
  <w:style w:type="paragraph" w:customStyle="1" w:styleId="xl85">
    <w:name w:val="xl85"/>
    <w:basedOn w:val="a"/>
    <w:uiPriority w:val="99"/>
    <w:rsid w:val="008A06EC"/>
    <w:pPr>
      <w:shd w:val="clear" w:color="000000" w:fill="FFFF00"/>
      <w:spacing w:before="100" w:beforeAutospacing="1" w:after="100" w:afterAutospacing="1"/>
      <w:ind w:firstLine="0"/>
      <w:jc w:val="left"/>
    </w:pPr>
    <w:rPr>
      <w:rFonts w:ascii="Times New Roman" w:hAnsi="Times New Roman"/>
    </w:rPr>
  </w:style>
  <w:style w:type="paragraph" w:customStyle="1" w:styleId="xl86">
    <w:name w:val="xl86"/>
    <w:basedOn w:val="a"/>
    <w:uiPriority w:val="99"/>
    <w:rsid w:val="008A06EC"/>
    <w:pPr>
      <w:shd w:val="clear" w:color="000000" w:fill="FFFF00"/>
      <w:spacing w:before="100" w:beforeAutospacing="1" w:after="100" w:afterAutospacing="1"/>
      <w:ind w:firstLine="0"/>
      <w:jc w:val="left"/>
    </w:pPr>
    <w:rPr>
      <w:rFonts w:ascii="Times New Roman" w:hAnsi="Times New Roman"/>
      <w:b/>
      <w:bCs/>
    </w:rPr>
  </w:style>
  <w:style w:type="paragraph" w:customStyle="1" w:styleId="xl87">
    <w:name w:val="xl87"/>
    <w:basedOn w:val="a"/>
    <w:uiPriority w:val="99"/>
    <w:rsid w:val="008A06EC"/>
    <w:pPr>
      <w:shd w:val="clear" w:color="000000" w:fill="FFFF00"/>
      <w:spacing w:before="100" w:beforeAutospacing="1" w:after="100" w:afterAutospacing="1"/>
      <w:ind w:firstLine="0"/>
      <w:jc w:val="right"/>
    </w:pPr>
    <w:rPr>
      <w:rFonts w:ascii="Times New Roman" w:hAnsi="Times New Roman"/>
    </w:rPr>
  </w:style>
  <w:style w:type="paragraph" w:customStyle="1" w:styleId="xl88">
    <w:name w:val="xl88"/>
    <w:basedOn w:val="a"/>
    <w:uiPriority w:val="99"/>
    <w:rsid w:val="008A06E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2"/>
      <w:szCs w:val="22"/>
    </w:rPr>
  </w:style>
  <w:style w:type="paragraph" w:customStyle="1" w:styleId="xl89">
    <w:name w:val="xl89"/>
    <w:basedOn w:val="a"/>
    <w:uiPriority w:val="99"/>
    <w:rsid w:val="008A06EC"/>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2"/>
      <w:szCs w:val="22"/>
    </w:rPr>
  </w:style>
  <w:style w:type="paragraph" w:customStyle="1" w:styleId="xl90">
    <w:name w:val="xl90"/>
    <w:basedOn w:val="a"/>
    <w:uiPriority w:val="99"/>
    <w:rsid w:val="008A06EC"/>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2"/>
      <w:szCs w:val="22"/>
    </w:rPr>
  </w:style>
  <w:style w:type="paragraph" w:customStyle="1" w:styleId="xl91">
    <w:name w:val="xl91"/>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ascii="Times New Roman" w:hAnsi="Times New Roman"/>
      <w:b/>
      <w:bCs/>
      <w:sz w:val="22"/>
      <w:szCs w:val="22"/>
    </w:rPr>
  </w:style>
  <w:style w:type="paragraph" w:customStyle="1" w:styleId="xl92">
    <w:name w:val="xl92"/>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2"/>
      <w:szCs w:val="22"/>
    </w:rPr>
  </w:style>
  <w:style w:type="paragraph" w:customStyle="1" w:styleId="xl93">
    <w:name w:val="xl93"/>
    <w:basedOn w:val="a"/>
    <w:uiPriority w:val="99"/>
    <w:rsid w:val="008A06EC"/>
    <w:pPr>
      <w:pBdr>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ascii="Times New Roman" w:hAnsi="Times New Roman"/>
      <w:b/>
      <w:bCs/>
      <w:sz w:val="22"/>
      <w:szCs w:val="22"/>
    </w:rPr>
  </w:style>
  <w:style w:type="paragraph" w:customStyle="1" w:styleId="xl94">
    <w:name w:val="xl94"/>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rPr>
  </w:style>
  <w:style w:type="paragraph" w:customStyle="1" w:styleId="xl95">
    <w:name w:val="xl95"/>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rPr>
  </w:style>
  <w:style w:type="paragraph" w:customStyle="1" w:styleId="xl96">
    <w:name w:val="xl96"/>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7">
    <w:name w:val="xl97"/>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font5">
    <w:name w:val="font5"/>
    <w:basedOn w:val="a"/>
    <w:uiPriority w:val="99"/>
    <w:rsid w:val="008A06EC"/>
    <w:pPr>
      <w:spacing w:before="100" w:beforeAutospacing="1" w:after="100" w:afterAutospacing="1"/>
      <w:ind w:firstLine="0"/>
      <w:jc w:val="left"/>
    </w:pPr>
    <w:rPr>
      <w:rFonts w:ascii="Times New Roman" w:hAnsi="Times New Roman"/>
      <w:sz w:val="20"/>
      <w:szCs w:val="20"/>
    </w:rPr>
  </w:style>
  <w:style w:type="paragraph" w:customStyle="1" w:styleId="xl98">
    <w:name w:val="xl98"/>
    <w:basedOn w:val="a"/>
    <w:uiPriority w:val="99"/>
    <w:rsid w:val="008A06EC"/>
    <w:pPr>
      <w:pBdr>
        <w:top w:val="single" w:sz="4" w:space="0" w:color="auto"/>
        <w:left w:val="single" w:sz="4" w:space="0" w:color="auto"/>
        <w:right w:val="single" w:sz="4" w:space="0" w:color="auto"/>
      </w:pBdr>
      <w:shd w:val="clear" w:color="000000" w:fill="FFFFFF"/>
      <w:spacing w:before="100" w:beforeAutospacing="1" w:after="100" w:afterAutospacing="1"/>
      <w:ind w:firstLine="0"/>
      <w:textAlignment w:val="top"/>
    </w:pPr>
    <w:rPr>
      <w:rFonts w:ascii="Times New Roman" w:hAnsi="Times New Roman"/>
      <w:b/>
      <w:bCs/>
      <w:sz w:val="22"/>
      <w:szCs w:val="22"/>
    </w:rPr>
  </w:style>
  <w:style w:type="paragraph" w:customStyle="1" w:styleId="xl99">
    <w:name w:val="xl99"/>
    <w:basedOn w:val="a"/>
    <w:uiPriority w:val="99"/>
    <w:rsid w:val="008A06EC"/>
    <w:pPr>
      <w:pBdr>
        <w:left w:val="single" w:sz="4" w:space="0" w:color="auto"/>
        <w:right w:val="single" w:sz="4" w:space="0" w:color="auto"/>
      </w:pBdr>
      <w:shd w:val="clear" w:color="000000" w:fill="FFFFFF"/>
      <w:spacing w:before="100" w:beforeAutospacing="1" w:after="100" w:afterAutospacing="1"/>
      <w:ind w:firstLine="0"/>
      <w:textAlignment w:val="top"/>
    </w:pPr>
    <w:rPr>
      <w:rFonts w:ascii="Times New Roman" w:hAnsi="Times New Roman"/>
      <w:b/>
      <w:bCs/>
      <w:sz w:val="22"/>
      <w:szCs w:val="22"/>
    </w:rPr>
  </w:style>
  <w:style w:type="paragraph" w:customStyle="1" w:styleId="xl100">
    <w:name w:val="xl100"/>
    <w:basedOn w:val="a"/>
    <w:uiPriority w:val="99"/>
    <w:rsid w:val="008A06EC"/>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color w:val="000000"/>
      <w:sz w:val="22"/>
      <w:szCs w:val="22"/>
    </w:rPr>
  </w:style>
  <w:style w:type="paragraph" w:customStyle="1" w:styleId="xl101">
    <w:name w:val="xl101"/>
    <w:basedOn w:val="a"/>
    <w:uiPriority w:val="99"/>
    <w:rsid w:val="008A06EC"/>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color w:val="000000"/>
    </w:rPr>
  </w:style>
  <w:style w:type="paragraph" w:customStyle="1" w:styleId="xl102">
    <w:name w:val="xl102"/>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color w:val="000000"/>
      <w:sz w:val="22"/>
      <w:szCs w:val="22"/>
    </w:rPr>
  </w:style>
  <w:style w:type="paragraph" w:customStyle="1" w:styleId="xl103">
    <w:name w:val="xl103"/>
    <w:basedOn w:val="a"/>
    <w:uiPriority w:val="99"/>
    <w:rsid w:val="008A06EC"/>
    <w:pPr>
      <w:shd w:val="clear" w:color="000000" w:fill="FFFFFF"/>
      <w:spacing w:before="100" w:beforeAutospacing="1" w:after="100" w:afterAutospacing="1"/>
      <w:ind w:firstLine="0"/>
      <w:jc w:val="left"/>
    </w:pPr>
    <w:rPr>
      <w:rFonts w:ascii="Times New Roman" w:hAnsi="Times New Roman"/>
      <w:color w:val="000000"/>
    </w:rPr>
  </w:style>
  <w:style w:type="paragraph" w:customStyle="1" w:styleId="xl104">
    <w:name w:val="xl104"/>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rPr>
  </w:style>
  <w:style w:type="paragraph" w:customStyle="1" w:styleId="xl105">
    <w:name w:val="xl105"/>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106">
    <w:name w:val="xl106"/>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107">
    <w:name w:val="xl107"/>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color w:val="000000"/>
    </w:rPr>
  </w:style>
  <w:style w:type="paragraph" w:customStyle="1" w:styleId="xl108">
    <w:name w:val="xl108"/>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rPr>
  </w:style>
  <w:style w:type="paragraph" w:customStyle="1" w:styleId="xl109">
    <w:name w:val="xl109"/>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color w:val="000000"/>
    </w:rPr>
  </w:style>
  <w:style w:type="paragraph" w:customStyle="1" w:styleId="xl110">
    <w:name w:val="xl110"/>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rPr>
  </w:style>
  <w:style w:type="paragraph" w:customStyle="1" w:styleId="xl111">
    <w:name w:val="xl111"/>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000000"/>
      <w:sz w:val="22"/>
      <w:szCs w:val="22"/>
    </w:rPr>
  </w:style>
  <w:style w:type="paragraph" w:customStyle="1" w:styleId="xl112">
    <w:name w:val="xl112"/>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000000"/>
      <w:sz w:val="22"/>
      <w:szCs w:val="22"/>
    </w:rPr>
  </w:style>
  <w:style w:type="paragraph" w:customStyle="1" w:styleId="xl113">
    <w:name w:val="xl113"/>
    <w:basedOn w:val="a"/>
    <w:uiPriority w:val="99"/>
    <w:rsid w:val="008A06EC"/>
    <w:pPr>
      <w:shd w:val="clear" w:color="000000" w:fill="FFFFFF"/>
      <w:spacing w:before="100" w:beforeAutospacing="1" w:after="100" w:afterAutospacing="1"/>
      <w:ind w:firstLine="0"/>
      <w:jc w:val="left"/>
    </w:pPr>
    <w:rPr>
      <w:rFonts w:ascii="Times New Roman" w:hAnsi="Times New Roman"/>
      <w:b/>
      <w:bCs/>
      <w:color w:val="000000"/>
    </w:rPr>
  </w:style>
  <w:style w:type="paragraph" w:customStyle="1" w:styleId="xl114">
    <w:name w:val="xl114"/>
    <w:basedOn w:val="a"/>
    <w:uiPriority w:val="99"/>
    <w:rsid w:val="008A06E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15">
    <w:name w:val="xl115"/>
    <w:basedOn w:val="a"/>
    <w:uiPriority w:val="99"/>
    <w:rsid w:val="008A06EC"/>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16">
    <w:name w:val="xl116"/>
    <w:basedOn w:val="a"/>
    <w:uiPriority w:val="99"/>
    <w:rsid w:val="008A06EC"/>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17">
    <w:name w:val="xl117"/>
    <w:basedOn w:val="a"/>
    <w:uiPriority w:val="99"/>
    <w:rsid w:val="008A06EC"/>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2"/>
      <w:szCs w:val="22"/>
    </w:rPr>
  </w:style>
  <w:style w:type="paragraph" w:customStyle="1" w:styleId="xl118">
    <w:name w:val="xl118"/>
    <w:basedOn w:val="a"/>
    <w:uiPriority w:val="99"/>
    <w:rsid w:val="008A06E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color w:val="000000"/>
      <w:sz w:val="22"/>
      <w:szCs w:val="22"/>
    </w:rPr>
  </w:style>
  <w:style w:type="paragraph" w:customStyle="1" w:styleId="xl119">
    <w:name w:val="xl119"/>
    <w:basedOn w:val="a"/>
    <w:uiPriority w:val="99"/>
    <w:rsid w:val="008A06EC"/>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color w:val="000000"/>
      <w:sz w:val="22"/>
      <w:szCs w:val="22"/>
    </w:rPr>
  </w:style>
  <w:style w:type="paragraph" w:customStyle="1" w:styleId="xl120">
    <w:name w:val="xl120"/>
    <w:basedOn w:val="a"/>
    <w:uiPriority w:val="99"/>
    <w:rsid w:val="008A06EC"/>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color w:val="000000"/>
      <w:sz w:val="22"/>
      <w:szCs w:val="22"/>
    </w:rPr>
  </w:style>
  <w:style w:type="paragraph" w:customStyle="1" w:styleId="xl121">
    <w:name w:val="xl121"/>
    <w:basedOn w:val="a"/>
    <w:uiPriority w:val="99"/>
    <w:rsid w:val="008A06EC"/>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color w:val="000000"/>
      <w:sz w:val="22"/>
      <w:szCs w:val="22"/>
    </w:rPr>
  </w:style>
  <w:style w:type="paragraph" w:customStyle="1" w:styleId="xl122">
    <w:name w:val="xl122"/>
    <w:basedOn w:val="a"/>
    <w:uiPriority w:val="99"/>
    <w:rsid w:val="008A06EC"/>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color w:val="000000"/>
      <w:sz w:val="22"/>
      <w:szCs w:val="22"/>
    </w:rPr>
  </w:style>
  <w:style w:type="paragraph" w:customStyle="1" w:styleId="xl123">
    <w:name w:val="xl123"/>
    <w:basedOn w:val="a"/>
    <w:uiPriority w:val="99"/>
    <w:rsid w:val="008A06EC"/>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color w:val="000000"/>
      <w:sz w:val="22"/>
      <w:szCs w:val="22"/>
    </w:rPr>
  </w:style>
  <w:style w:type="paragraph" w:customStyle="1" w:styleId="xl124">
    <w:name w:val="xl124"/>
    <w:basedOn w:val="a"/>
    <w:uiPriority w:val="99"/>
    <w:rsid w:val="008A06EC"/>
    <w:pPr>
      <w:pBdr>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ascii="Times New Roman" w:hAnsi="Times New Roman"/>
      <w:b/>
      <w:bCs/>
      <w:sz w:val="22"/>
      <w:szCs w:val="22"/>
    </w:rPr>
  </w:style>
  <w:style w:type="paragraph" w:customStyle="1" w:styleId="xl125">
    <w:name w:val="xl125"/>
    <w:basedOn w:val="a"/>
    <w:uiPriority w:val="99"/>
    <w:rsid w:val="008A06E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26">
    <w:name w:val="xl126"/>
    <w:basedOn w:val="a"/>
    <w:uiPriority w:val="99"/>
    <w:rsid w:val="008A06EC"/>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27">
    <w:name w:val="xl127"/>
    <w:basedOn w:val="a"/>
    <w:uiPriority w:val="99"/>
    <w:rsid w:val="008A06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rPr>
  </w:style>
  <w:style w:type="paragraph" w:customStyle="1" w:styleId="xl128">
    <w:name w:val="xl128"/>
    <w:basedOn w:val="a"/>
    <w:uiPriority w:val="99"/>
    <w:rsid w:val="008A06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rPr>
  </w:style>
  <w:style w:type="numbering" w:customStyle="1" w:styleId="25">
    <w:name w:val="Нет списка2"/>
    <w:next w:val="a2"/>
    <w:uiPriority w:val="99"/>
    <w:semiHidden/>
    <w:unhideWhenUsed/>
    <w:rsid w:val="0010300C"/>
  </w:style>
  <w:style w:type="character" w:customStyle="1" w:styleId="110">
    <w:name w:val="Заголовок 1 Знак1"/>
    <w:aliases w:val="!Части документа Знак1"/>
    <w:rsid w:val="0010300C"/>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semiHidden/>
    <w:rsid w:val="0010300C"/>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semiHidden/>
    <w:rsid w:val="0010300C"/>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semiHidden/>
    <w:rsid w:val="0010300C"/>
    <w:rPr>
      <w:rFonts w:ascii="Cambria" w:eastAsia="Times New Roman" w:hAnsi="Cambria" w:cs="Times New Roman"/>
      <w:b/>
      <w:bCs/>
      <w:i/>
      <w:iCs/>
      <w:color w:val="4F81BD"/>
      <w:sz w:val="24"/>
      <w:szCs w:val="24"/>
    </w:rPr>
  </w:style>
  <w:style w:type="character" w:customStyle="1" w:styleId="12">
    <w:name w:val="Текст примечания Знак1"/>
    <w:aliases w:val="!Равноширинный текст документа Знак1"/>
    <w:semiHidden/>
    <w:rsid w:val="0010300C"/>
    <w:rPr>
      <w:rFonts w:ascii="Arial" w:hAnsi="Arial"/>
    </w:rPr>
  </w:style>
  <w:style w:type="paragraph" w:customStyle="1" w:styleId="xl129">
    <w:name w:val="xl129"/>
    <w:basedOn w:val="a"/>
    <w:uiPriority w:val="99"/>
    <w:rsid w:val="0010300C"/>
    <w:pPr>
      <w:pBdr>
        <w:top w:val="single" w:sz="4" w:space="0" w:color="auto"/>
        <w:left w:val="single" w:sz="4" w:space="0" w:color="auto"/>
        <w:bottom w:val="single" w:sz="4" w:space="0" w:color="auto"/>
      </w:pBdr>
      <w:shd w:val="clear" w:color="auto" w:fill="FFFFFF"/>
      <w:spacing w:before="100" w:beforeAutospacing="1" w:after="100" w:afterAutospacing="1"/>
      <w:ind w:firstLine="0"/>
      <w:contextualSpacing/>
      <w:jc w:val="center"/>
    </w:pPr>
    <w:rPr>
      <w:rFonts w:ascii="Times New Roman" w:hAnsi="Times New Roman"/>
    </w:rPr>
  </w:style>
  <w:style w:type="paragraph" w:customStyle="1" w:styleId="xl130">
    <w:name w:val="xl130"/>
    <w:basedOn w:val="a"/>
    <w:uiPriority w:val="99"/>
    <w:rsid w:val="0010300C"/>
    <w:pPr>
      <w:pBdr>
        <w:top w:val="single" w:sz="4" w:space="0" w:color="auto"/>
        <w:bottom w:val="single" w:sz="4" w:space="0" w:color="auto"/>
      </w:pBdr>
      <w:shd w:val="clear" w:color="auto" w:fill="FFFFFF"/>
      <w:spacing w:before="100" w:beforeAutospacing="1" w:after="100" w:afterAutospacing="1"/>
      <w:ind w:firstLine="0"/>
      <w:contextualSpacing/>
      <w:jc w:val="center"/>
    </w:pPr>
    <w:rPr>
      <w:rFonts w:ascii="Times New Roman" w:hAnsi="Times New Roman"/>
    </w:rPr>
  </w:style>
  <w:style w:type="paragraph" w:customStyle="1" w:styleId="xl131">
    <w:name w:val="xl131"/>
    <w:basedOn w:val="a"/>
    <w:uiPriority w:val="99"/>
    <w:rsid w:val="0010300C"/>
    <w:pPr>
      <w:pBdr>
        <w:top w:val="single" w:sz="4" w:space="0" w:color="auto"/>
        <w:bottom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rPr>
  </w:style>
  <w:style w:type="character" w:customStyle="1" w:styleId="afffff7">
    <w:name w:val="ПРИЛОЖЕНИЕ Знак"/>
    <w:link w:val="afffff8"/>
    <w:locked/>
    <w:rsid w:val="0010300C"/>
    <w:rPr>
      <w:rFonts w:ascii="Arial" w:hAnsi="Arial" w:cs="Arial"/>
      <w:sz w:val="24"/>
      <w:szCs w:val="24"/>
    </w:rPr>
  </w:style>
  <w:style w:type="paragraph" w:customStyle="1" w:styleId="afffff8">
    <w:name w:val="ПРИЛОЖЕНИЕ"/>
    <w:basedOn w:val="a"/>
    <w:link w:val="afffff7"/>
    <w:qFormat/>
    <w:rsid w:val="0010300C"/>
    <w:pPr>
      <w:widowControl w:val="0"/>
      <w:autoSpaceDE w:val="0"/>
      <w:autoSpaceDN w:val="0"/>
      <w:adjustRightInd w:val="0"/>
      <w:ind w:left="3969" w:firstLine="0"/>
      <w:contextualSpacing/>
    </w:pPr>
    <w:rPr>
      <w:rFonts w:cs="Arial"/>
    </w:rPr>
  </w:style>
  <w:style w:type="character" w:customStyle="1" w:styleId="afffff9">
    <w:name w:val="ТАБЛИЦА Знак"/>
    <w:link w:val="afffffa"/>
    <w:locked/>
    <w:rsid w:val="0010300C"/>
    <w:rPr>
      <w:rFonts w:ascii="Arial" w:hAnsi="Arial" w:cs="Arial"/>
      <w:sz w:val="24"/>
      <w:szCs w:val="24"/>
    </w:rPr>
  </w:style>
  <w:style w:type="paragraph" w:customStyle="1" w:styleId="afffffa">
    <w:name w:val="ТАБЛИЦА"/>
    <w:basedOn w:val="a"/>
    <w:link w:val="afffff9"/>
    <w:qFormat/>
    <w:rsid w:val="0010300C"/>
    <w:pPr>
      <w:ind w:firstLine="0"/>
      <w:contextualSpacing/>
    </w:pPr>
    <w:rPr>
      <w:rFonts w:cs="Arial"/>
    </w:rPr>
  </w:style>
  <w:style w:type="table" w:customStyle="1" w:styleId="13">
    <w:name w:val="Сетка таблицы1"/>
    <w:basedOn w:val="a1"/>
    <w:next w:val="affffc"/>
    <w:rsid w:val="0010300C"/>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uiPriority w:val="59"/>
    <w:rsid w:val="0010300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F37207"/>
    <w:pPr>
      <w:widowControl w:val="0"/>
      <w:autoSpaceDE w:val="0"/>
      <w:autoSpaceDN w:val="0"/>
      <w:adjustRightInd w:val="0"/>
      <w:spacing w:before="420"/>
      <w:contextualSpacing/>
    </w:pPr>
    <w:rPr>
      <w:rFonts w:ascii="Times New Roman" w:hAnsi="Times New Roman"/>
      <w:sz w:val="28"/>
      <w:szCs w:val="28"/>
    </w:rPr>
  </w:style>
  <w:style w:type="paragraph" w:customStyle="1" w:styleId="xl132">
    <w:name w:val="xl132"/>
    <w:basedOn w:val="a"/>
    <w:uiPriority w:val="99"/>
    <w:rsid w:val="00F372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b/>
      <w:bCs/>
      <w:sz w:val="22"/>
      <w:szCs w:val="22"/>
    </w:rPr>
  </w:style>
  <w:style w:type="paragraph" w:customStyle="1" w:styleId="xl133">
    <w:name w:val="xl133"/>
    <w:basedOn w:val="a"/>
    <w:uiPriority w:val="99"/>
    <w:rsid w:val="00F372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b/>
      <w:bCs/>
      <w:sz w:val="22"/>
      <w:szCs w:val="22"/>
    </w:rPr>
  </w:style>
  <w:style w:type="paragraph" w:customStyle="1" w:styleId="xl134">
    <w:name w:val="xl134"/>
    <w:basedOn w:val="a"/>
    <w:uiPriority w:val="99"/>
    <w:rsid w:val="00F37207"/>
    <w:pPr>
      <w:pBdr>
        <w:left w:val="single" w:sz="4" w:space="0" w:color="auto"/>
        <w:bottom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b/>
      <w:bCs/>
      <w:color w:val="000000"/>
      <w:sz w:val="22"/>
      <w:szCs w:val="22"/>
    </w:rPr>
  </w:style>
  <w:style w:type="paragraph" w:customStyle="1" w:styleId="xl135">
    <w:name w:val="xl135"/>
    <w:basedOn w:val="a"/>
    <w:uiPriority w:val="99"/>
    <w:rsid w:val="00F372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sz w:val="22"/>
      <w:szCs w:val="22"/>
    </w:rPr>
  </w:style>
  <w:style w:type="paragraph" w:customStyle="1" w:styleId="xl136">
    <w:name w:val="xl136"/>
    <w:basedOn w:val="a"/>
    <w:uiPriority w:val="99"/>
    <w:rsid w:val="00F372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b/>
      <w:bCs/>
      <w:sz w:val="22"/>
      <w:szCs w:val="22"/>
    </w:rPr>
  </w:style>
  <w:style w:type="paragraph" w:customStyle="1" w:styleId="xl137">
    <w:name w:val="xl137"/>
    <w:basedOn w:val="a"/>
    <w:uiPriority w:val="99"/>
    <w:rsid w:val="00F372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b/>
      <w:bCs/>
      <w:sz w:val="22"/>
      <w:szCs w:val="22"/>
    </w:rPr>
  </w:style>
  <w:style w:type="paragraph" w:customStyle="1" w:styleId="xl138">
    <w:name w:val="xl138"/>
    <w:basedOn w:val="a"/>
    <w:uiPriority w:val="99"/>
    <w:rsid w:val="00F37207"/>
    <w:pPr>
      <w:shd w:val="clear" w:color="auto" w:fill="FFFFFF"/>
      <w:spacing w:before="100" w:beforeAutospacing="1" w:after="100" w:afterAutospacing="1"/>
      <w:ind w:firstLine="0"/>
      <w:contextualSpacing/>
      <w:jc w:val="left"/>
    </w:pPr>
    <w:rPr>
      <w:rFonts w:ascii="Times New Roman" w:hAnsi="Times New Roman"/>
    </w:rPr>
  </w:style>
  <w:style w:type="paragraph" w:customStyle="1" w:styleId="xl139">
    <w:name w:val="xl139"/>
    <w:basedOn w:val="a"/>
    <w:uiPriority w:val="99"/>
    <w:rsid w:val="00F37207"/>
    <w:pPr>
      <w:pBdr>
        <w:top w:val="single" w:sz="4" w:space="0" w:color="auto"/>
        <w:left w:val="single" w:sz="4" w:space="0" w:color="auto"/>
        <w:bottom w:val="single" w:sz="4" w:space="0" w:color="auto"/>
      </w:pBdr>
      <w:shd w:val="clear" w:color="auto" w:fill="FFFFFF"/>
      <w:spacing w:before="100" w:beforeAutospacing="1" w:after="100" w:afterAutospacing="1"/>
      <w:ind w:firstLine="0"/>
      <w:contextualSpacing/>
      <w:jc w:val="center"/>
    </w:pPr>
    <w:rPr>
      <w:rFonts w:ascii="Times New Roman" w:hAnsi="Times New Roman"/>
    </w:rPr>
  </w:style>
  <w:style w:type="paragraph" w:customStyle="1" w:styleId="xl140">
    <w:name w:val="xl140"/>
    <w:basedOn w:val="a"/>
    <w:uiPriority w:val="99"/>
    <w:rsid w:val="00F37207"/>
    <w:pPr>
      <w:pBdr>
        <w:top w:val="single" w:sz="4" w:space="0" w:color="auto"/>
        <w:bottom w:val="single" w:sz="4" w:space="0" w:color="auto"/>
      </w:pBdr>
      <w:shd w:val="clear" w:color="auto" w:fill="FFFFFF"/>
      <w:spacing w:before="100" w:beforeAutospacing="1" w:after="100" w:afterAutospacing="1"/>
      <w:ind w:firstLine="0"/>
      <w:contextualSpacing/>
      <w:jc w:val="center"/>
    </w:pPr>
    <w:rPr>
      <w:rFonts w:ascii="Times New Roman" w:hAnsi="Times New Roman"/>
    </w:rPr>
  </w:style>
  <w:style w:type="paragraph" w:customStyle="1" w:styleId="xl141">
    <w:name w:val="xl141"/>
    <w:basedOn w:val="a"/>
    <w:uiPriority w:val="99"/>
    <w:rsid w:val="00F37207"/>
    <w:pPr>
      <w:pBdr>
        <w:top w:val="single" w:sz="4" w:space="0" w:color="auto"/>
        <w:bottom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rPr>
  </w:style>
  <w:style w:type="paragraph" w:customStyle="1" w:styleId="xl142">
    <w:name w:val="xl142"/>
    <w:basedOn w:val="a"/>
    <w:uiPriority w:val="99"/>
    <w:rsid w:val="00F37207"/>
    <w:pPr>
      <w:pBdr>
        <w:left w:val="single" w:sz="4" w:space="0" w:color="auto"/>
        <w:bottom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b/>
      <w:bCs/>
      <w:sz w:val="22"/>
      <w:szCs w:val="22"/>
    </w:rPr>
  </w:style>
  <w:style w:type="paragraph" w:customStyle="1" w:styleId="xl143">
    <w:name w:val="xl143"/>
    <w:basedOn w:val="a"/>
    <w:uiPriority w:val="99"/>
    <w:rsid w:val="00F37207"/>
    <w:pPr>
      <w:pBdr>
        <w:top w:val="single" w:sz="4" w:space="0" w:color="auto"/>
        <w:left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b/>
      <w:bCs/>
      <w:color w:val="000000"/>
      <w:sz w:val="22"/>
      <w:szCs w:val="22"/>
    </w:rPr>
  </w:style>
  <w:style w:type="paragraph" w:customStyle="1" w:styleId="xl144">
    <w:name w:val="xl144"/>
    <w:basedOn w:val="a"/>
    <w:uiPriority w:val="99"/>
    <w:rsid w:val="00F37207"/>
    <w:pPr>
      <w:pBdr>
        <w:left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b/>
      <w:bCs/>
      <w:color w:val="000000"/>
      <w:sz w:val="22"/>
      <w:szCs w:val="22"/>
    </w:rPr>
  </w:style>
  <w:style w:type="paragraph" w:customStyle="1" w:styleId="xl145">
    <w:name w:val="xl145"/>
    <w:basedOn w:val="a"/>
    <w:uiPriority w:val="99"/>
    <w:rsid w:val="00F37207"/>
    <w:pPr>
      <w:pBdr>
        <w:left w:val="single" w:sz="4" w:space="0" w:color="auto"/>
        <w:bottom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b/>
      <w:bCs/>
      <w:color w:val="000000"/>
      <w:sz w:val="22"/>
      <w:szCs w:val="22"/>
    </w:rPr>
  </w:style>
  <w:style w:type="paragraph" w:customStyle="1" w:styleId="xl146">
    <w:name w:val="xl146"/>
    <w:basedOn w:val="a"/>
    <w:uiPriority w:val="99"/>
    <w:rsid w:val="00F37207"/>
    <w:pPr>
      <w:pBdr>
        <w:top w:val="single" w:sz="4" w:space="0" w:color="auto"/>
        <w:left w:val="single" w:sz="4" w:space="0" w:color="auto"/>
        <w:right w:val="single" w:sz="4" w:space="0" w:color="auto"/>
      </w:pBdr>
      <w:shd w:val="clear" w:color="auto" w:fill="FFFFFF"/>
      <w:spacing w:before="100" w:beforeAutospacing="1" w:after="100" w:afterAutospacing="1"/>
      <w:ind w:firstLine="0"/>
      <w:contextualSpacing/>
      <w:jc w:val="left"/>
    </w:pPr>
    <w:rPr>
      <w:rFonts w:ascii="Times New Roman" w:hAnsi="Times New Roman"/>
      <w:b/>
      <w:bCs/>
      <w:color w:val="000000"/>
      <w:sz w:val="22"/>
      <w:szCs w:val="22"/>
    </w:rPr>
  </w:style>
  <w:style w:type="paragraph" w:customStyle="1" w:styleId="xl147">
    <w:name w:val="xl147"/>
    <w:basedOn w:val="a"/>
    <w:uiPriority w:val="99"/>
    <w:rsid w:val="00F37207"/>
    <w:pPr>
      <w:pBdr>
        <w:left w:val="single" w:sz="4" w:space="0" w:color="auto"/>
        <w:right w:val="single" w:sz="4" w:space="0" w:color="auto"/>
      </w:pBdr>
      <w:shd w:val="clear" w:color="auto" w:fill="FFFFFF"/>
      <w:spacing w:before="100" w:beforeAutospacing="1" w:after="100" w:afterAutospacing="1"/>
      <w:ind w:firstLine="0"/>
      <w:contextualSpacing/>
      <w:jc w:val="left"/>
    </w:pPr>
    <w:rPr>
      <w:rFonts w:ascii="Times New Roman" w:hAnsi="Times New Roman"/>
      <w:b/>
      <w:bCs/>
      <w:color w:val="000000"/>
      <w:sz w:val="22"/>
      <w:szCs w:val="22"/>
    </w:rPr>
  </w:style>
  <w:style w:type="paragraph" w:customStyle="1" w:styleId="xl148">
    <w:name w:val="xl148"/>
    <w:basedOn w:val="a"/>
    <w:uiPriority w:val="99"/>
    <w:rsid w:val="00F37207"/>
    <w:pPr>
      <w:pBdr>
        <w:left w:val="single" w:sz="4" w:space="0" w:color="auto"/>
        <w:bottom w:val="single" w:sz="4" w:space="0" w:color="auto"/>
        <w:right w:val="single" w:sz="4" w:space="0" w:color="auto"/>
      </w:pBdr>
      <w:shd w:val="clear" w:color="auto" w:fill="FFFFFF"/>
      <w:spacing w:before="100" w:beforeAutospacing="1" w:after="100" w:afterAutospacing="1"/>
      <w:ind w:firstLine="0"/>
      <w:contextualSpacing/>
      <w:jc w:val="left"/>
    </w:pPr>
    <w:rPr>
      <w:rFonts w:ascii="Times New Roman" w:hAnsi="Times New Roman"/>
      <w:b/>
      <w:bCs/>
      <w:color w:val="000000"/>
      <w:sz w:val="22"/>
      <w:szCs w:val="22"/>
    </w:rPr>
  </w:style>
  <w:style w:type="paragraph" w:customStyle="1" w:styleId="xl149">
    <w:name w:val="xl149"/>
    <w:basedOn w:val="a"/>
    <w:uiPriority w:val="99"/>
    <w:rsid w:val="00F37207"/>
    <w:pPr>
      <w:pBdr>
        <w:left w:val="single" w:sz="4" w:space="0" w:color="auto"/>
        <w:bottom w:val="single" w:sz="4" w:space="0" w:color="auto"/>
        <w:right w:val="single" w:sz="4" w:space="0" w:color="auto"/>
      </w:pBdr>
      <w:shd w:val="clear" w:color="auto" w:fill="FFFFFF"/>
      <w:spacing w:before="100" w:beforeAutospacing="1" w:after="100" w:afterAutospacing="1"/>
      <w:ind w:firstLine="0"/>
      <w:contextualSpacing/>
    </w:pPr>
    <w:rPr>
      <w:rFonts w:ascii="Times New Roman" w:hAnsi="Times New Roman"/>
      <w:b/>
      <w:bCs/>
      <w:sz w:val="22"/>
      <w:szCs w:val="22"/>
    </w:rPr>
  </w:style>
  <w:style w:type="paragraph" w:customStyle="1" w:styleId="xl150">
    <w:name w:val="xl150"/>
    <w:basedOn w:val="a"/>
    <w:uiPriority w:val="99"/>
    <w:rsid w:val="00F37207"/>
    <w:pPr>
      <w:pBdr>
        <w:top w:val="single" w:sz="4" w:space="0" w:color="auto"/>
        <w:left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rPr>
  </w:style>
  <w:style w:type="paragraph" w:customStyle="1" w:styleId="xl151">
    <w:name w:val="xl151"/>
    <w:basedOn w:val="a"/>
    <w:uiPriority w:val="99"/>
    <w:rsid w:val="00F37207"/>
    <w:pPr>
      <w:pBdr>
        <w:left w:val="single" w:sz="4" w:space="0" w:color="auto"/>
        <w:bottom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rPr>
  </w:style>
  <w:style w:type="paragraph" w:customStyle="1" w:styleId="xl152">
    <w:name w:val="xl152"/>
    <w:basedOn w:val="a"/>
    <w:uiPriority w:val="99"/>
    <w:rsid w:val="00F37207"/>
    <w:pPr>
      <w:pBdr>
        <w:top w:val="single" w:sz="4" w:space="0" w:color="auto"/>
        <w:left w:val="single" w:sz="4" w:space="0" w:color="auto"/>
        <w:bottom w:val="single" w:sz="4" w:space="0" w:color="auto"/>
        <w:right w:val="single" w:sz="4" w:space="0" w:color="auto"/>
      </w:pBdr>
      <w:spacing w:before="100" w:beforeAutospacing="1" w:after="100" w:afterAutospacing="1"/>
      <w:ind w:firstLine="0"/>
      <w:contextualSpacing/>
      <w:jc w:val="center"/>
    </w:pPr>
    <w:rPr>
      <w:rFonts w:ascii="Times New Roman" w:hAnsi="Times New Roman"/>
    </w:rPr>
  </w:style>
  <w:style w:type="paragraph" w:customStyle="1" w:styleId="xl153">
    <w:name w:val="xl153"/>
    <w:basedOn w:val="a"/>
    <w:uiPriority w:val="99"/>
    <w:rsid w:val="00F37207"/>
    <w:pPr>
      <w:pBdr>
        <w:top w:val="single" w:sz="4" w:space="0" w:color="auto"/>
        <w:left w:val="single" w:sz="4" w:space="0" w:color="auto"/>
        <w:bottom w:val="single" w:sz="4" w:space="0" w:color="auto"/>
        <w:right w:val="single" w:sz="4" w:space="0" w:color="auto"/>
      </w:pBdr>
      <w:spacing w:before="100" w:beforeAutospacing="1" w:after="100" w:afterAutospacing="1"/>
      <w:ind w:firstLine="0"/>
      <w:contextualSpacing/>
      <w:jc w:val="center"/>
    </w:pPr>
    <w:rPr>
      <w:rFonts w:ascii="Times New Roman" w:hAnsi="Times New Roman"/>
      <w:color w:val="000000"/>
    </w:rPr>
  </w:style>
  <w:style w:type="paragraph" w:customStyle="1" w:styleId="xl154">
    <w:name w:val="xl154"/>
    <w:basedOn w:val="a"/>
    <w:uiPriority w:val="99"/>
    <w:rsid w:val="00F37207"/>
    <w:pPr>
      <w:pBdr>
        <w:bottom w:val="single" w:sz="4" w:space="0" w:color="auto"/>
      </w:pBdr>
      <w:spacing w:before="100" w:beforeAutospacing="1" w:after="100" w:afterAutospacing="1"/>
      <w:ind w:firstLine="0"/>
      <w:contextualSpacing/>
      <w:jc w:val="center"/>
    </w:pPr>
    <w:rPr>
      <w:rFonts w:ascii="Times New Roman" w:hAnsi="Times New Roman"/>
      <w:color w:val="000000"/>
    </w:rPr>
  </w:style>
  <w:style w:type="paragraph" w:customStyle="1" w:styleId="Application">
    <w:name w:val="Application!Приложение"/>
    <w:rsid w:val="006B5CD9"/>
    <w:pPr>
      <w:spacing w:before="120" w:after="120"/>
      <w:jc w:val="right"/>
    </w:pPr>
    <w:rPr>
      <w:rFonts w:ascii="Arial" w:hAnsi="Arial" w:cs="Arial"/>
      <w:b/>
      <w:bCs/>
      <w:kern w:val="28"/>
      <w:sz w:val="32"/>
      <w:szCs w:val="32"/>
    </w:rPr>
  </w:style>
  <w:style w:type="paragraph" w:customStyle="1" w:styleId="Table">
    <w:name w:val="Table!Таблица"/>
    <w:rsid w:val="006B5CD9"/>
    <w:rPr>
      <w:rFonts w:ascii="Arial" w:hAnsi="Arial" w:cs="Arial"/>
      <w:bCs/>
      <w:kern w:val="28"/>
      <w:sz w:val="24"/>
      <w:szCs w:val="32"/>
    </w:rPr>
  </w:style>
  <w:style w:type="paragraph" w:customStyle="1" w:styleId="Table0">
    <w:name w:val="Table!"/>
    <w:next w:val="Table"/>
    <w:rsid w:val="006B5CD9"/>
    <w:pPr>
      <w:jc w:val="center"/>
    </w:pPr>
    <w:rPr>
      <w:rFonts w:ascii="Arial" w:hAnsi="Arial" w:cs="Arial"/>
      <w:b/>
      <w:bCs/>
      <w:kern w:val="28"/>
      <w:sz w:val="24"/>
      <w:szCs w:val="32"/>
    </w:rPr>
  </w:style>
  <w:style w:type="paragraph" w:customStyle="1" w:styleId="NumberAndDate">
    <w:name w:val="NumberAndDate"/>
    <w:aliases w:val="!Дата и Номер"/>
    <w:qFormat/>
    <w:rsid w:val="006B5C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6B5CD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page number" w:uiPriority="0"/>
    <w:lsdException w:name="Title" w:semiHidden="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B5CD9"/>
    <w:pPr>
      <w:ind w:firstLine="567"/>
      <w:jc w:val="both"/>
    </w:pPr>
    <w:rPr>
      <w:rFonts w:ascii="Arial" w:hAnsi="Arial"/>
      <w:sz w:val="24"/>
      <w:szCs w:val="24"/>
    </w:rPr>
  </w:style>
  <w:style w:type="paragraph" w:styleId="1">
    <w:name w:val="heading 1"/>
    <w:aliases w:val="!Части документа"/>
    <w:basedOn w:val="a"/>
    <w:next w:val="a"/>
    <w:link w:val="10"/>
    <w:qFormat/>
    <w:rsid w:val="006B5CD9"/>
    <w:pPr>
      <w:jc w:val="center"/>
      <w:outlineLvl w:val="0"/>
    </w:pPr>
    <w:rPr>
      <w:rFonts w:cs="Arial"/>
      <w:b/>
      <w:bCs/>
      <w:kern w:val="32"/>
      <w:sz w:val="32"/>
      <w:szCs w:val="32"/>
    </w:rPr>
  </w:style>
  <w:style w:type="paragraph" w:styleId="2">
    <w:name w:val="heading 2"/>
    <w:aliases w:val="!Разделы документа"/>
    <w:basedOn w:val="a"/>
    <w:link w:val="20"/>
    <w:qFormat/>
    <w:rsid w:val="006B5CD9"/>
    <w:pPr>
      <w:jc w:val="center"/>
      <w:outlineLvl w:val="1"/>
    </w:pPr>
    <w:rPr>
      <w:rFonts w:cs="Arial"/>
      <w:b/>
      <w:bCs/>
      <w:iCs/>
      <w:sz w:val="30"/>
      <w:szCs w:val="28"/>
    </w:rPr>
  </w:style>
  <w:style w:type="paragraph" w:styleId="3">
    <w:name w:val="heading 3"/>
    <w:aliases w:val="!Главы документа"/>
    <w:basedOn w:val="a"/>
    <w:link w:val="30"/>
    <w:qFormat/>
    <w:rsid w:val="006B5CD9"/>
    <w:pPr>
      <w:outlineLvl w:val="2"/>
    </w:pPr>
    <w:rPr>
      <w:rFonts w:cs="Arial"/>
      <w:b/>
      <w:bCs/>
      <w:sz w:val="28"/>
      <w:szCs w:val="26"/>
    </w:rPr>
  </w:style>
  <w:style w:type="paragraph" w:styleId="4">
    <w:name w:val="heading 4"/>
    <w:aliases w:val="!Параграфы/Статьи документа"/>
    <w:basedOn w:val="a"/>
    <w:link w:val="40"/>
    <w:qFormat/>
    <w:rsid w:val="006B5CD9"/>
    <w:pPr>
      <w:outlineLvl w:val="3"/>
    </w:pPr>
    <w:rPr>
      <w:b/>
      <w:bCs/>
      <w:sz w:val="26"/>
      <w:szCs w:val="28"/>
    </w:rPr>
  </w:style>
  <w:style w:type="character" w:default="1" w:styleId="a0">
    <w:name w:val="Default Paragraph Font"/>
    <w:rsid w:val="006B5CD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6B5CD9"/>
  </w:style>
  <w:style w:type="character" w:customStyle="1" w:styleId="10">
    <w:name w:val="Заголовок 1 Знак"/>
    <w:aliases w:val="!Части документа Знак"/>
    <w:link w:val="1"/>
    <w:rsid w:val="00A66B9A"/>
    <w:rPr>
      <w:rFonts w:ascii="Arial" w:hAnsi="Arial" w:cs="Arial"/>
      <w:b/>
      <w:bCs/>
      <w:kern w:val="32"/>
      <w:sz w:val="32"/>
      <w:szCs w:val="32"/>
    </w:rPr>
  </w:style>
  <w:style w:type="character" w:customStyle="1" w:styleId="20">
    <w:name w:val="Заголовок 2 Знак"/>
    <w:aliases w:val="!Разделы документа Знак"/>
    <w:link w:val="2"/>
    <w:rsid w:val="00A66B9A"/>
    <w:rPr>
      <w:rFonts w:ascii="Arial" w:hAnsi="Arial" w:cs="Arial"/>
      <w:b/>
      <w:bCs/>
      <w:iCs/>
      <w:sz w:val="30"/>
      <w:szCs w:val="28"/>
    </w:rPr>
  </w:style>
  <w:style w:type="character" w:customStyle="1" w:styleId="30">
    <w:name w:val="Заголовок 3 Знак"/>
    <w:aliases w:val="!Главы документа Знак"/>
    <w:link w:val="3"/>
    <w:rsid w:val="00A66B9A"/>
    <w:rPr>
      <w:rFonts w:ascii="Arial" w:hAnsi="Arial" w:cs="Arial"/>
      <w:b/>
      <w:bCs/>
      <w:sz w:val="28"/>
      <w:szCs w:val="26"/>
    </w:rPr>
  </w:style>
  <w:style w:type="character" w:customStyle="1" w:styleId="40">
    <w:name w:val="Заголовок 4 Знак"/>
    <w:aliases w:val="!Параграфы/Статьи документа Знак"/>
    <w:link w:val="4"/>
    <w:rsid w:val="00A66B9A"/>
    <w:rPr>
      <w:rFonts w:ascii="Arial" w:hAnsi="Arial"/>
      <w:b/>
      <w:bCs/>
      <w:sz w:val="26"/>
      <w:szCs w:val="28"/>
    </w:rPr>
  </w:style>
  <w:style w:type="character" w:customStyle="1" w:styleId="a3">
    <w:name w:val="Цветовое выделение"/>
    <w:rsid w:val="00A66B9A"/>
    <w:rPr>
      <w:b/>
      <w:color w:val="26282F"/>
      <w:sz w:val="26"/>
    </w:rPr>
  </w:style>
  <w:style w:type="character" w:customStyle="1" w:styleId="a4">
    <w:name w:val="Гипертекстовая ссылка"/>
    <w:rsid w:val="00A66B9A"/>
    <w:rPr>
      <w:rFonts w:cs="Times New Roman"/>
      <w:b/>
      <w:color w:val="106BBE"/>
      <w:sz w:val="26"/>
    </w:rPr>
  </w:style>
  <w:style w:type="character" w:customStyle="1" w:styleId="a5">
    <w:name w:val="Активная гипертекстовая ссылка"/>
    <w:rsid w:val="00A66B9A"/>
    <w:rPr>
      <w:rFonts w:cs="Times New Roman"/>
      <w:b/>
      <w:color w:val="106BBE"/>
      <w:sz w:val="26"/>
      <w:u w:val="single"/>
    </w:rPr>
  </w:style>
  <w:style w:type="paragraph" w:customStyle="1" w:styleId="a6">
    <w:name w:val="Внимание"/>
    <w:basedOn w:val="a"/>
    <w:next w:val="a"/>
    <w:uiPriority w:val="99"/>
    <w:rsid w:val="00A66B9A"/>
    <w:pPr>
      <w:widowControl w:val="0"/>
      <w:autoSpaceDE w:val="0"/>
      <w:autoSpaceDN w:val="0"/>
      <w:adjustRightInd w:val="0"/>
      <w:spacing w:before="240" w:after="240"/>
      <w:ind w:left="420" w:right="420" w:firstLine="300"/>
    </w:pPr>
    <w:rPr>
      <w:shd w:val="clear" w:color="auto" w:fill="FAF3E9"/>
    </w:rPr>
  </w:style>
  <w:style w:type="paragraph" w:customStyle="1" w:styleId="a7">
    <w:name w:val="Внимание: криминал!!"/>
    <w:basedOn w:val="a6"/>
    <w:next w:val="a"/>
    <w:uiPriority w:val="99"/>
    <w:rsid w:val="00A66B9A"/>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A66B9A"/>
    <w:pPr>
      <w:spacing w:before="0" w:after="0"/>
      <w:ind w:left="0" w:right="0" w:firstLine="0"/>
    </w:pPr>
    <w:rPr>
      <w:shd w:val="clear" w:color="auto" w:fill="auto"/>
    </w:rPr>
  </w:style>
  <w:style w:type="character" w:customStyle="1" w:styleId="a9">
    <w:name w:val="Выделение для Базового Поиска"/>
    <w:rsid w:val="00A66B9A"/>
    <w:rPr>
      <w:rFonts w:cs="Times New Roman"/>
      <w:b/>
      <w:color w:val="0058A9"/>
      <w:sz w:val="26"/>
    </w:rPr>
  </w:style>
  <w:style w:type="character" w:customStyle="1" w:styleId="aa">
    <w:name w:val="Выделение для Базового Поиска (курсив)"/>
    <w:rsid w:val="00A66B9A"/>
    <w:rPr>
      <w:rFonts w:cs="Times New Roman"/>
      <w:b/>
      <w:i/>
      <w:iCs/>
      <w:color w:val="0058A9"/>
      <w:sz w:val="26"/>
    </w:rPr>
  </w:style>
  <w:style w:type="paragraph" w:customStyle="1" w:styleId="ab">
    <w:name w:val="Основное меню (преемственное)"/>
    <w:basedOn w:val="a"/>
    <w:next w:val="a"/>
    <w:uiPriority w:val="99"/>
    <w:rsid w:val="00A66B9A"/>
    <w:pPr>
      <w:widowControl w:val="0"/>
      <w:autoSpaceDE w:val="0"/>
      <w:autoSpaceDN w:val="0"/>
      <w:adjustRightInd w:val="0"/>
    </w:pPr>
    <w:rPr>
      <w:rFonts w:ascii="Verdana" w:hAnsi="Verdana" w:cs="Verdana"/>
    </w:rPr>
  </w:style>
  <w:style w:type="paragraph" w:customStyle="1" w:styleId="ac">
    <w:name w:val="Заголовок"/>
    <w:basedOn w:val="ab"/>
    <w:next w:val="a"/>
    <w:uiPriority w:val="99"/>
    <w:rsid w:val="00A66B9A"/>
    <w:rPr>
      <w:rFonts w:ascii="Arial" w:hAnsi="Arial" w:cs="Times New Roman"/>
      <w:b/>
      <w:bCs/>
      <w:color w:val="0058A9"/>
      <w:shd w:val="clear" w:color="auto" w:fill="D4D0C8"/>
    </w:rPr>
  </w:style>
  <w:style w:type="paragraph" w:customStyle="1" w:styleId="ad">
    <w:name w:val="Заголовок группы контролов"/>
    <w:basedOn w:val="a"/>
    <w:next w:val="a"/>
    <w:uiPriority w:val="99"/>
    <w:rsid w:val="00A66B9A"/>
    <w:pPr>
      <w:widowControl w:val="0"/>
      <w:autoSpaceDE w:val="0"/>
      <w:autoSpaceDN w:val="0"/>
      <w:adjustRightInd w:val="0"/>
    </w:pPr>
    <w:rPr>
      <w:b/>
      <w:bCs/>
      <w:color w:val="000000"/>
    </w:rPr>
  </w:style>
  <w:style w:type="paragraph" w:customStyle="1" w:styleId="ae">
    <w:name w:val="Заголовок для информации об изменениях"/>
    <w:basedOn w:val="1"/>
    <w:next w:val="a"/>
    <w:uiPriority w:val="99"/>
    <w:rsid w:val="00A66B9A"/>
    <w:pPr>
      <w:jc w:val="both"/>
      <w:outlineLvl w:val="9"/>
    </w:pPr>
    <w:rPr>
      <w:b w:val="0"/>
      <w:bCs w:val="0"/>
      <w:sz w:val="20"/>
      <w:szCs w:val="20"/>
      <w:shd w:val="clear" w:color="auto" w:fill="FFFFFF"/>
    </w:rPr>
  </w:style>
  <w:style w:type="paragraph" w:customStyle="1" w:styleId="af">
    <w:name w:val="Заголовок приложения"/>
    <w:basedOn w:val="a"/>
    <w:next w:val="a"/>
    <w:uiPriority w:val="99"/>
    <w:rsid w:val="00A66B9A"/>
    <w:pPr>
      <w:widowControl w:val="0"/>
      <w:autoSpaceDE w:val="0"/>
      <w:autoSpaceDN w:val="0"/>
      <w:adjustRightInd w:val="0"/>
      <w:jc w:val="right"/>
    </w:pPr>
  </w:style>
  <w:style w:type="paragraph" w:customStyle="1" w:styleId="af0">
    <w:name w:val="Заголовок распахивающейся части диалога"/>
    <w:basedOn w:val="a"/>
    <w:next w:val="a"/>
    <w:uiPriority w:val="99"/>
    <w:rsid w:val="00A66B9A"/>
    <w:pPr>
      <w:widowControl w:val="0"/>
      <w:autoSpaceDE w:val="0"/>
      <w:autoSpaceDN w:val="0"/>
      <w:adjustRightInd w:val="0"/>
    </w:pPr>
    <w:rPr>
      <w:i/>
      <w:iCs/>
      <w:color w:val="000080"/>
    </w:rPr>
  </w:style>
  <w:style w:type="character" w:customStyle="1" w:styleId="af1">
    <w:name w:val="Заголовок своего сообщения"/>
    <w:rsid w:val="00A66B9A"/>
    <w:rPr>
      <w:rFonts w:cs="Times New Roman"/>
      <w:b/>
      <w:color w:val="26282F"/>
      <w:sz w:val="26"/>
    </w:rPr>
  </w:style>
  <w:style w:type="paragraph" w:customStyle="1" w:styleId="af2">
    <w:name w:val="Заголовок статьи"/>
    <w:basedOn w:val="a"/>
    <w:next w:val="a"/>
    <w:uiPriority w:val="99"/>
    <w:rsid w:val="00A66B9A"/>
    <w:pPr>
      <w:widowControl w:val="0"/>
      <w:autoSpaceDE w:val="0"/>
      <w:autoSpaceDN w:val="0"/>
      <w:adjustRightInd w:val="0"/>
      <w:ind w:left="1612" w:hanging="892"/>
    </w:pPr>
  </w:style>
  <w:style w:type="character" w:customStyle="1" w:styleId="af3">
    <w:name w:val="Заголовок чужого сообщения"/>
    <w:rsid w:val="00A66B9A"/>
    <w:rPr>
      <w:rFonts w:cs="Times New Roman"/>
      <w:b/>
      <w:color w:val="FF0000"/>
      <w:sz w:val="26"/>
    </w:rPr>
  </w:style>
  <w:style w:type="paragraph" w:customStyle="1" w:styleId="af4">
    <w:name w:val="Заголовок ЭР (левое окно)"/>
    <w:basedOn w:val="a"/>
    <w:next w:val="a"/>
    <w:uiPriority w:val="99"/>
    <w:rsid w:val="00A66B9A"/>
    <w:pPr>
      <w:widowControl w:val="0"/>
      <w:autoSpaceDE w:val="0"/>
      <w:autoSpaceDN w:val="0"/>
      <w:adjustRightInd w:val="0"/>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A66B9A"/>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A66B9A"/>
    <w:rPr>
      <w:b w:val="0"/>
      <w:bCs w:val="0"/>
      <w:color w:val="auto"/>
      <w:u w:val="single"/>
      <w:shd w:val="clear" w:color="auto" w:fill="auto"/>
    </w:rPr>
  </w:style>
  <w:style w:type="paragraph" w:customStyle="1" w:styleId="af7">
    <w:name w:val="Текст информации об изменениях"/>
    <w:basedOn w:val="a"/>
    <w:next w:val="a"/>
    <w:uiPriority w:val="99"/>
    <w:rsid w:val="00A66B9A"/>
    <w:pPr>
      <w:widowControl w:val="0"/>
      <w:autoSpaceDE w:val="0"/>
      <w:autoSpaceDN w:val="0"/>
      <w:adjustRightInd w:val="0"/>
    </w:pPr>
    <w:rPr>
      <w:color w:val="353842"/>
      <w:sz w:val="20"/>
      <w:szCs w:val="20"/>
    </w:rPr>
  </w:style>
  <w:style w:type="paragraph" w:customStyle="1" w:styleId="af8">
    <w:name w:val="Информация об изменениях"/>
    <w:basedOn w:val="af7"/>
    <w:next w:val="a"/>
    <w:uiPriority w:val="99"/>
    <w:rsid w:val="00A66B9A"/>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A66B9A"/>
    <w:pPr>
      <w:widowControl w:val="0"/>
      <w:autoSpaceDE w:val="0"/>
      <w:autoSpaceDN w:val="0"/>
      <w:adjustRightInd w:val="0"/>
      <w:ind w:left="170" w:right="170"/>
    </w:pPr>
  </w:style>
  <w:style w:type="paragraph" w:customStyle="1" w:styleId="afa">
    <w:name w:val="Комментарий"/>
    <w:basedOn w:val="af9"/>
    <w:next w:val="a"/>
    <w:uiPriority w:val="99"/>
    <w:rsid w:val="00A66B9A"/>
    <w:pPr>
      <w:spacing w:before="75"/>
      <w:ind w:left="0" w:right="0"/>
    </w:pPr>
    <w:rPr>
      <w:color w:val="353842"/>
      <w:shd w:val="clear" w:color="auto" w:fill="F0F0F0"/>
    </w:rPr>
  </w:style>
  <w:style w:type="paragraph" w:customStyle="1" w:styleId="afb">
    <w:name w:val="Информация об изменениях документа"/>
    <w:basedOn w:val="afa"/>
    <w:next w:val="a"/>
    <w:uiPriority w:val="99"/>
    <w:rsid w:val="00A66B9A"/>
    <w:pPr>
      <w:spacing w:before="0"/>
    </w:pPr>
    <w:rPr>
      <w:i/>
      <w:iCs/>
    </w:rPr>
  </w:style>
  <w:style w:type="paragraph" w:customStyle="1" w:styleId="afc">
    <w:name w:val="Текст (лев. подпись)"/>
    <w:basedOn w:val="a"/>
    <w:next w:val="a"/>
    <w:uiPriority w:val="99"/>
    <w:rsid w:val="00A66B9A"/>
    <w:pPr>
      <w:widowControl w:val="0"/>
      <w:autoSpaceDE w:val="0"/>
      <w:autoSpaceDN w:val="0"/>
      <w:adjustRightInd w:val="0"/>
    </w:pPr>
  </w:style>
  <w:style w:type="paragraph" w:customStyle="1" w:styleId="afd">
    <w:name w:val="Колонтитул (левый)"/>
    <w:basedOn w:val="afc"/>
    <w:next w:val="a"/>
    <w:uiPriority w:val="99"/>
    <w:rsid w:val="00A66B9A"/>
    <w:rPr>
      <w:sz w:val="16"/>
      <w:szCs w:val="16"/>
    </w:rPr>
  </w:style>
  <w:style w:type="paragraph" w:customStyle="1" w:styleId="afe">
    <w:name w:val="Текст (прав. подпись)"/>
    <w:basedOn w:val="a"/>
    <w:next w:val="a"/>
    <w:uiPriority w:val="99"/>
    <w:rsid w:val="00A66B9A"/>
    <w:pPr>
      <w:widowControl w:val="0"/>
      <w:autoSpaceDE w:val="0"/>
      <w:autoSpaceDN w:val="0"/>
      <w:adjustRightInd w:val="0"/>
      <w:jc w:val="right"/>
    </w:pPr>
  </w:style>
  <w:style w:type="paragraph" w:customStyle="1" w:styleId="aff">
    <w:name w:val="Колонтитул (правый)"/>
    <w:basedOn w:val="afe"/>
    <w:next w:val="a"/>
    <w:uiPriority w:val="99"/>
    <w:rsid w:val="00A66B9A"/>
    <w:pPr>
      <w:jc w:val="both"/>
    </w:pPr>
    <w:rPr>
      <w:sz w:val="16"/>
      <w:szCs w:val="16"/>
    </w:rPr>
  </w:style>
  <w:style w:type="paragraph" w:customStyle="1" w:styleId="aff0">
    <w:name w:val="Комментарий пользователя"/>
    <w:basedOn w:val="afa"/>
    <w:next w:val="a"/>
    <w:uiPriority w:val="99"/>
    <w:rsid w:val="00A66B9A"/>
    <w:pPr>
      <w:spacing w:before="0"/>
      <w:jc w:val="left"/>
    </w:pPr>
    <w:rPr>
      <w:shd w:val="clear" w:color="auto" w:fill="FFDFE0"/>
    </w:rPr>
  </w:style>
  <w:style w:type="paragraph" w:customStyle="1" w:styleId="aff1">
    <w:name w:val="Куда обратиться?"/>
    <w:basedOn w:val="a6"/>
    <w:next w:val="a"/>
    <w:uiPriority w:val="99"/>
    <w:rsid w:val="00A66B9A"/>
    <w:pPr>
      <w:spacing w:before="0" w:after="0"/>
      <w:ind w:left="0" w:right="0" w:firstLine="0"/>
    </w:pPr>
    <w:rPr>
      <w:shd w:val="clear" w:color="auto" w:fill="auto"/>
    </w:rPr>
  </w:style>
  <w:style w:type="paragraph" w:customStyle="1" w:styleId="aff2">
    <w:name w:val="Моноширинный"/>
    <w:basedOn w:val="a"/>
    <w:next w:val="a"/>
    <w:uiPriority w:val="99"/>
    <w:rsid w:val="00A66B9A"/>
    <w:pPr>
      <w:widowControl w:val="0"/>
      <w:autoSpaceDE w:val="0"/>
      <w:autoSpaceDN w:val="0"/>
      <w:adjustRightInd w:val="0"/>
    </w:pPr>
    <w:rPr>
      <w:rFonts w:ascii="Courier New" w:hAnsi="Courier New" w:cs="Courier New"/>
    </w:rPr>
  </w:style>
  <w:style w:type="character" w:customStyle="1" w:styleId="aff3">
    <w:name w:val="Найденные слова"/>
    <w:rsid w:val="00A66B9A"/>
    <w:rPr>
      <w:rFonts w:cs="Times New Roman"/>
      <w:b/>
      <w:color w:val="26282F"/>
      <w:sz w:val="26"/>
      <w:shd w:val="clear" w:color="auto" w:fill="FFF580"/>
    </w:rPr>
  </w:style>
  <w:style w:type="character" w:customStyle="1" w:styleId="aff4">
    <w:name w:val="Не вступил в силу"/>
    <w:rsid w:val="00A66B9A"/>
    <w:rPr>
      <w:rFonts w:cs="Times New Roman"/>
      <w:b/>
      <w:color w:val="000000"/>
      <w:sz w:val="26"/>
      <w:shd w:val="clear" w:color="auto" w:fill="D8EDE8"/>
    </w:rPr>
  </w:style>
  <w:style w:type="paragraph" w:customStyle="1" w:styleId="aff5">
    <w:name w:val="Необходимые документы"/>
    <w:basedOn w:val="a6"/>
    <w:next w:val="a"/>
    <w:uiPriority w:val="99"/>
    <w:rsid w:val="00A66B9A"/>
    <w:pPr>
      <w:spacing w:before="0" w:after="0"/>
      <w:ind w:left="0" w:right="0" w:firstLine="118"/>
    </w:pPr>
    <w:rPr>
      <w:shd w:val="clear" w:color="auto" w:fill="auto"/>
    </w:rPr>
  </w:style>
  <w:style w:type="paragraph" w:customStyle="1" w:styleId="aff6">
    <w:name w:val="Нормальный (таблица)"/>
    <w:basedOn w:val="a"/>
    <w:next w:val="a"/>
    <w:uiPriority w:val="99"/>
    <w:rsid w:val="00A66B9A"/>
    <w:pPr>
      <w:widowControl w:val="0"/>
      <w:autoSpaceDE w:val="0"/>
      <w:autoSpaceDN w:val="0"/>
      <w:adjustRightInd w:val="0"/>
    </w:pPr>
  </w:style>
  <w:style w:type="paragraph" w:customStyle="1" w:styleId="aff7">
    <w:name w:val="Объект"/>
    <w:basedOn w:val="a"/>
    <w:next w:val="a"/>
    <w:uiPriority w:val="99"/>
    <w:rsid w:val="00A66B9A"/>
    <w:pPr>
      <w:widowControl w:val="0"/>
      <w:autoSpaceDE w:val="0"/>
      <w:autoSpaceDN w:val="0"/>
      <w:adjustRightInd w:val="0"/>
    </w:pPr>
    <w:rPr>
      <w:rFonts w:ascii="Times New Roman" w:hAnsi="Times New Roman"/>
      <w:sz w:val="26"/>
      <w:szCs w:val="26"/>
    </w:rPr>
  </w:style>
  <w:style w:type="paragraph" w:customStyle="1" w:styleId="aff8">
    <w:name w:val="Таблицы (моноширинный)"/>
    <w:basedOn w:val="a"/>
    <w:next w:val="a"/>
    <w:uiPriority w:val="99"/>
    <w:rsid w:val="00A66B9A"/>
    <w:pPr>
      <w:widowControl w:val="0"/>
      <w:autoSpaceDE w:val="0"/>
      <w:autoSpaceDN w:val="0"/>
      <w:adjustRightInd w:val="0"/>
    </w:pPr>
    <w:rPr>
      <w:rFonts w:ascii="Courier New" w:hAnsi="Courier New" w:cs="Courier New"/>
    </w:rPr>
  </w:style>
  <w:style w:type="paragraph" w:customStyle="1" w:styleId="aff9">
    <w:name w:val="Оглавление"/>
    <w:basedOn w:val="aff8"/>
    <w:next w:val="a"/>
    <w:uiPriority w:val="99"/>
    <w:rsid w:val="00A66B9A"/>
    <w:pPr>
      <w:ind w:left="140"/>
    </w:pPr>
    <w:rPr>
      <w:rFonts w:ascii="Arial" w:hAnsi="Arial" w:cs="Times New Roman"/>
    </w:rPr>
  </w:style>
  <w:style w:type="character" w:customStyle="1" w:styleId="affa">
    <w:name w:val="Опечатки"/>
    <w:rsid w:val="00A66B9A"/>
    <w:rPr>
      <w:color w:val="FF0000"/>
      <w:sz w:val="26"/>
    </w:rPr>
  </w:style>
  <w:style w:type="paragraph" w:customStyle="1" w:styleId="affb">
    <w:name w:val="Переменная часть"/>
    <w:basedOn w:val="ab"/>
    <w:next w:val="a"/>
    <w:uiPriority w:val="99"/>
    <w:rsid w:val="00A66B9A"/>
    <w:rPr>
      <w:rFonts w:ascii="Arial" w:hAnsi="Arial" w:cs="Times New Roman"/>
      <w:sz w:val="20"/>
      <w:szCs w:val="20"/>
    </w:rPr>
  </w:style>
  <w:style w:type="paragraph" w:customStyle="1" w:styleId="affc">
    <w:name w:val="Подвал для информации об изменениях"/>
    <w:basedOn w:val="1"/>
    <w:next w:val="a"/>
    <w:uiPriority w:val="99"/>
    <w:rsid w:val="00A66B9A"/>
    <w:pPr>
      <w:jc w:val="both"/>
      <w:outlineLvl w:val="9"/>
    </w:pPr>
    <w:rPr>
      <w:b w:val="0"/>
      <w:bCs w:val="0"/>
      <w:sz w:val="20"/>
      <w:szCs w:val="20"/>
    </w:rPr>
  </w:style>
  <w:style w:type="paragraph" w:customStyle="1" w:styleId="affd">
    <w:name w:val="Подзаголовок для информации об изменениях"/>
    <w:basedOn w:val="af7"/>
    <w:next w:val="a"/>
    <w:uiPriority w:val="99"/>
    <w:rsid w:val="00A66B9A"/>
    <w:rPr>
      <w:b/>
      <w:bCs/>
      <w:sz w:val="24"/>
      <w:szCs w:val="24"/>
    </w:rPr>
  </w:style>
  <w:style w:type="paragraph" w:customStyle="1" w:styleId="affe">
    <w:name w:val="Подчёркнуный текст"/>
    <w:basedOn w:val="a"/>
    <w:next w:val="a"/>
    <w:uiPriority w:val="99"/>
    <w:rsid w:val="00A66B9A"/>
    <w:pPr>
      <w:widowControl w:val="0"/>
      <w:autoSpaceDE w:val="0"/>
      <w:autoSpaceDN w:val="0"/>
      <w:adjustRightInd w:val="0"/>
    </w:pPr>
  </w:style>
  <w:style w:type="paragraph" w:customStyle="1" w:styleId="afff">
    <w:name w:val="Постоянная часть"/>
    <w:basedOn w:val="ab"/>
    <w:next w:val="a"/>
    <w:uiPriority w:val="99"/>
    <w:rsid w:val="00A66B9A"/>
    <w:rPr>
      <w:rFonts w:ascii="Arial" w:hAnsi="Arial" w:cs="Times New Roman"/>
      <w:sz w:val="22"/>
      <w:szCs w:val="22"/>
    </w:rPr>
  </w:style>
  <w:style w:type="paragraph" w:customStyle="1" w:styleId="afff0">
    <w:name w:val="Прижатый влево"/>
    <w:basedOn w:val="a"/>
    <w:next w:val="a"/>
    <w:uiPriority w:val="99"/>
    <w:rsid w:val="00A66B9A"/>
    <w:pPr>
      <w:widowControl w:val="0"/>
      <w:autoSpaceDE w:val="0"/>
      <w:autoSpaceDN w:val="0"/>
      <w:adjustRightInd w:val="0"/>
    </w:pPr>
  </w:style>
  <w:style w:type="paragraph" w:customStyle="1" w:styleId="afff1">
    <w:name w:val="Пример."/>
    <w:basedOn w:val="a6"/>
    <w:next w:val="a"/>
    <w:uiPriority w:val="99"/>
    <w:rsid w:val="00A66B9A"/>
    <w:pPr>
      <w:spacing w:before="0" w:after="0"/>
      <w:ind w:left="0" w:right="0" w:firstLine="0"/>
    </w:pPr>
    <w:rPr>
      <w:shd w:val="clear" w:color="auto" w:fill="auto"/>
    </w:rPr>
  </w:style>
  <w:style w:type="paragraph" w:customStyle="1" w:styleId="afff2">
    <w:name w:val="Примечание."/>
    <w:basedOn w:val="a6"/>
    <w:next w:val="a"/>
    <w:uiPriority w:val="99"/>
    <w:rsid w:val="00A66B9A"/>
    <w:pPr>
      <w:spacing w:before="0" w:after="0"/>
      <w:ind w:left="0" w:right="0" w:firstLine="0"/>
    </w:pPr>
    <w:rPr>
      <w:shd w:val="clear" w:color="auto" w:fill="auto"/>
    </w:rPr>
  </w:style>
  <w:style w:type="character" w:customStyle="1" w:styleId="afff3">
    <w:name w:val="Продолжение ссылки"/>
    <w:rsid w:val="00A66B9A"/>
    <w:rPr>
      <w:rFonts w:cs="Times New Roman"/>
      <w:b/>
      <w:color w:val="106BBE"/>
      <w:sz w:val="26"/>
    </w:rPr>
  </w:style>
  <w:style w:type="paragraph" w:customStyle="1" w:styleId="afff4">
    <w:name w:val="Словарная статья"/>
    <w:basedOn w:val="a"/>
    <w:next w:val="a"/>
    <w:uiPriority w:val="99"/>
    <w:rsid w:val="00A66B9A"/>
    <w:pPr>
      <w:widowControl w:val="0"/>
      <w:autoSpaceDE w:val="0"/>
      <w:autoSpaceDN w:val="0"/>
      <w:adjustRightInd w:val="0"/>
      <w:ind w:right="118"/>
    </w:pPr>
  </w:style>
  <w:style w:type="character" w:customStyle="1" w:styleId="afff5">
    <w:name w:val="Сравнение редакций"/>
    <w:rsid w:val="00A66B9A"/>
    <w:rPr>
      <w:rFonts w:cs="Times New Roman"/>
      <w:b/>
      <w:color w:val="26282F"/>
      <w:sz w:val="26"/>
    </w:rPr>
  </w:style>
  <w:style w:type="character" w:customStyle="1" w:styleId="afff6">
    <w:name w:val="Сравнение редакций. Добавленный фрагмент"/>
    <w:rsid w:val="00A66B9A"/>
    <w:rPr>
      <w:color w:val="000000"/>
      <w:shd w:val="clear" w:color="auto" w:fill="C1D7FF"/>
    </w:rPr>
  </w:style>
  <w:style w:type="character" w:customStyle="1" w:styleId="afff7">
    <w:name w:val="Сравнение редакций. Удаленный фрагмент"/>
    <w:rsid w:val="00A66B9A"/>
    <w:rPr>
      <w:color w:val="000000"/>
      <w:shd w:val="clear" w:color="auto" w:fill="C4C413"/>
    </w:rPr>
  </w:style>
  <w:style w:type="paragraph" w:customStyle="1" w:styleId="afff8">
    <w:name w:val="Ссылка на официальную публикацию"/>
    <w:basedOn w:val="a"/>
    <w:next w:val="a"/>
    <w:uiPriority w:val="99"/>
    <w:rsid w:val="00A66B9A"/>
    <w:pPr>
      <w:widowControl w:val="0"/>
      <w:autoSpaceDE w:val="0"/>
      <w:autoSpaceDN w:val="0"/>
      <w:adjustRightInd w:val="0"/>
    </w:pPr>
  </w:style>
  <w:style w:type="paragraph" w:customStyle="1" w:styleId="afff9">
    <w:name w:val="Текст в таблице"/>
    <w:basedOn w:val="aff6"/>
    <w:next w:val="a"/>
    <w:uiPriority w:val="99"/>
    <w:rsid w:val="00A66B9A"/>
    <w:pPr>
      <w:ind w:firstLine="500"/>
    </w:pPr>
  </w:style>
  <w:style w:type="paragraph" w:customStyle="1" w:styleId="afffa">
    <w:name w:val="Текст ЭР (см. также)"/>
    <w:basedOn w:val="a"/>
    <w:next w:val="a"/>
    <w:uiPriority w:val="99"/>
    <w:rsid w:val="00A66B9A"/>
    <w:pPr>
      <w:widowControl w:val="0"/>
      <w:autoSpaceDE w:val="0"/>
      <w:autoSpaceDN w:val="0"/>
      <w:adjustRightInd w:val="0"/>
      <w:spacing w:before="200"/>
    </w:pPr>
  </w:style>
  <w:style w:type="paragraph" w:customStyle="1" w:styleId="afffb">
    <w:name w:val="Технический комментарий"/>
    <w:basedOn w:val="a"/>
    <w:next w:val="a"/>
    <w:uiPriority w:val="99"/>
    <w:rsid w:val="00A66B9A"/>
    <w:pPr>
      <w:widowControl w:val="0"/>
      <w:autoSpaceDE w:val="0"/>
      <w:autoSpaceDN w:val="0"/>
      <w:adjustRightInd w:val="0"/>
    </w:pPr>
    <w:rPr>
      <w:color w:val="463F31"/>
      <w:shd w:val="clear" w:color="auto" w:fill="FFFFA6"/>
    </w:rPr>
  </w:style>
  <w:style w:type="character" w:customStyle="1" w:styleId="afffc">
    <w:name w:val="Утратил силу"/>
    <w:rsid w:val="00A66B9A"/>
    <w:rPr>
      <w:rFonts w:cs="Times New Roman"/>
      <w:b/>
      <w:strike/>
      <w:color w:val="666600"/>
      <w:sz w:val="26"/>
    </w:rPr>
  </w:style>
  <w:style w:type="paragraph" w:customStyle="1" w:styleId="afffd">
    <w:name w:val="Формула"/>
    <w:basedOn w:val="a"/>
    <w:next w:val="a"/>
    <w:uiPriority w:val="99"/>
    <w:rsid w:val="00A66B9A"/>
    <w:pPr>
      <w:widowControl w:val="0"/>
      <w:autoSpaceDE w:val="0"/>
      <w:autoSpaceDN w:val="0"/>
      <w:adjustRightInd w:val="0"/>
      <w:spacing w:before="240" w:after="240"/>
      <w:ind w:left="420" w:right="420" w:firstLine="300"/>
    </w:pPr>
    <w:rPr>
      <w:shd w:val="clear" w:color="auto" w:fill="FAF3E9"/>
    </w:rPr>
  </w:style>
  <w:style w:type="paragraph" w:customStyle="1" w:styleId="afffe">
    <w:name w:val="Центрированный (таблица)"/>
    <w:basedOn w:val="aff6"/>
    <w:next w:val="a"/>
    <w:uiPriority w:val="99"/>
    <w:rsid w:val="00A66B9A"/>
    <w:pPr>
      <w:jc w:val="center"/>
    </w:pPr>
  </w:style>
  <w:style w:type="paragraph" w:customStyle="1" w:styleId="-">
    <w:name w:val="ЭР-содержание (правое окно)"/>
    <w:basedOn w:val="a"/>
    <w:next w:val="a"/>
    <w:uiPriority w:val="99"/>
    <w:rsid w:val="00A66B9A"/>
    <w:pPr>
      <w:widowControl w:val="0"/>
      <w:autoSpaceDE w:val="0"/>
      <w:autoSpaceDN w:val="0"/>
      <w:adjustRightInd w:val="0"/>
      <w:spacing w:before="300"/>
    </w:pPr>
    <w:rPr>
      <w:sz w:val="26"/>
      <w:szCs w:val="26"/>
    </w:rPr>
  </w:style>
  <w:style w:type="character" w:styleId="affff">
    <w:name w:val="Hyperlink"/>
    <w:basedOn w:val="a0"/>
    <w:rsid w:val="006B5CD9"/>
    <w:rPr>
      <w:color w:val="0000FF"/>
      <w:u w:val="none"/>
    </w:rPr>
  </w:style>
  <w:style w:type="paragraph" w:styleId="affff0">
    <w:name w:val="Body Text Indent"/>
    <w:basedOn w:val="a"/>
    <w:link w:val="affff1"/>
    <w:uiPriority w:val="99"/>
    <w:rsid w:val="00A66B9A"/>
    <w:pPr>
      <w:ind w:firstLine="709"/>
    </w:pPr>
    <w:rPr>
      <w:rFonts w:ascii="Times New Roman" w:hAnsi="Times New Roman"/>
      <w:sz w:val="28"/>
      <w:lang w:val="x-none" w:eastAsia="x-none"/>
    </w:rPr>
  </w:style>
  <w:style w:type="character" w:customStyle="1" w:styleId="affff1">
    <w:name w:val="Основной текст с отступом Знак"/>
    <w:link w:val="affff0"/>
    <w:uiPriority w:val="99"/>
    <w:rsid w:val="00A66B9A"/>
    <w:rPr>
      <w:rFonts w:ascii="Times New Roman" w:eastAsia="Times New Roman" w:hAnsi="Times New Roman" w:cs="Times New Roman"/>
      <w:sz w:val="28"/>
      <w:szCs w:val="24"/>
    </w:rPr>
  </w:style>
  <w:style w:type="paragraph" w:styleId="21">
    <w:name w:val="Body Text 2"/>
    <w:basedOn w:val="a"/>
    <w:link w:val="22"/>
    <w:uiPriority w:val="99"/>
    <w:rsid w:val="00A66B9A"/>
    <w:pPr>
      <w:widowControl w:val="0"/>
      <w:autoSpaceDE w:val="0"/>
      <w:autoSpaceDN w:val="0"/>
      <w:adjustRightInd w:val="0"/>
      <w:spacing w:after="120" w:line="480" w:lineRule="auto"/>
    </w:pPr>
    <w:rPr>
      <w:sz w:val="26"/>
      <w:szCs w:val="26"/>
      <w:lang w:val="x-none" w:eastAsia="x-none"/>
    </w:rPr>
  </w:style>
  <w:style w:type="character" w:customStyle="1" w:styleId="22">
    <w:name w:val="Основной текст 2 Знак"/>
    <w:link w:val="21"/>
    <w:uiPriority w:val="99"/>
    <w:rsid w:val="00A66B9A"/>
    <w:rPr>
      <w:rFonts w:ascii="Arial" w:eastAsia="Times New Roman" w:hAnsi="Arial" w:cs="Times New Roman"/>
      <w:sz w:val="26"/>
      <w:szCs w:val="26"/>
    </w:rPr>
  </w:style>
  <w:style w:type="paragraph" w:styleId="affff2">
    <w:name w:val="Title"/>
    <w:basedOn w:val="a"/>
    <w:link w:val="affff3"/>
    <w:uiPriority w:val="99"/>
    <w:qFormat/>
    <w:rsid w:val="00A66B9A"/>
    <w:pPr>
      <w:jc w:val="center"/>
    </w:pPr>
    <w:rPr>
      <w:rFonts w:ascii="Times New Roman" w:hAnsi="Times New Roman"/>
      <w:b/>
      <w:bCs/>
      <w:sz w:val="28"/>
      <w:lang w:val="x-none" w:eastAsia="x-none"/>
    </w:rPr>
  </w:style>
  <w:style w:type="character" w:customStyle="1" w:styleId="affff3">
    <w:name w:val="Название Знак"/>
    <w:link w:val="affff2"/>
    <w:uiPriority w:val="99"/>
    <w:rsid w:val="00A66B9A"/>
    <w:rPr>
      <w:rFonts w:ascii="Times New Roman" w:eastAsia="Times New Roman" w:hAnsi="Times New Roman" w:cs="Times New Roman"/>
      <w:b/>
      <w:bCs/>
      <w:sz w:val="28"/>
      <w:szCs w:val="24"/>
    </w:rPr>
  </w:style>
  <w:style w:type="paragraph" w:styleId="affff4">
    <w:name w:val="caption"/>
    <w:aliases w:val="НАЗВАНИЕ"/>
    <w:basedOn w:val="a"/>
    <w:next w:val="a"/>
    <w:uiPriority w:val="99"/>
    <w:qFormat/>
    <w:rsid w:val="00A66B9A"/>
    <w:pPr>
      <w:jc w:val="center"/>
    </w:pPr>
    <w:rPr>
      <w:rFonts w:ascii="Times New Roman" w:hAnsi="Times New Roman"/>
      <w:b/>
      <w:bCs/>
      <w:sz w:val="28"/>
    </w:rPr>
  </w:style>
  <w:style w:type="paragraph" w:styleId="affff5">
    <w:name w:val="Body Text"/>
    <w:basedOn w:val="a"/>
    <w:link w:val="affff6"/>
    <w:uiPriority w:val="99"/>
    <w:rsid w:val="00A66B9A"/>
    <w:rPr>
      <w:rFonts w:ascii="Times New Roman" w:hAnsi="Times New Roman"/>
      <w:sz w:val="28"/>
      <w:lang w:val="x-none" w:eastAsia="x-none"/>
    </w:rPr>
  </w:style>
  <w:style w:type="character" w:customStyle="1" w:styleId="affff6">
    <w:name w:val="Основной текст Знак"/>
    <w:link w:val="affff5"/>
    <w:uiPriority w:val="99"/>
    <w:rsid w:val="00A66B9A"/>
    <w:rPr>
      <w:rFonts w:ascii="Times New Roman" w:eastAsia="Times New Roman" w:hAnsi="Times New Roman" w:cs="Times New Roman"/>
      <w:sz w:val="28"/>
      <w:szCs w:val="24"/>
    </w:rPr>
  </w:style>
  <w:style w:type="paragraph" w:styleId="affff7">
    <w:name w:val="header"/>
    <w:basedOn w:val="a"/>
    <w:link w:val="affff8"/>
    <w:uiPriority w:val="99"/>
    <w:rsid w:val="00A66B9A"/>
    <w:pPr>
      <w:tabs>
        <w:tab w:val="center" w:pos="4677"/>
        <w:tab w:val="right" w:pos="9355"/>
      </w:tabs>
    </w:pPr>
    <w:rPr>
      <w:rFonts w:ascii="Times New Roman" w:hAnsi="Times New Roman"/>
      <w:sz w:val="28"/>
      <w:lang w:val="x-none" w:eastAsia="x-none"/>
    </w:rPr>
  </w:style>
  <w:style w:type="character" w:customStyle="1" w:styleId="affff8">
    <w:name w:val="Верхний колонтитул Знак"/>
    <w:link w:val="affff7"/>
    <w:uiPriority w:val="99"/>
    <w:rsid w:val="00A66B9A"/>
    <w:rPr>
      <w:rFonts w:ascii="Times New Roman" w:eastAsia="Times New Roman" w:hAnsi="Times New Roman" w:cs="Times New Roman"/>
      <w:sz w:val="28"/>
      <w:szCs w:val="24"/>
    </w:rPr>
  </w:style>
  <w:style w:type="character" w:styleId="affff9">
    <w:name w:val="page number"/>
    <w:basedOn w:val="a0"/>
    <w:rsid w:val="00A66B9A"/>
  </w:style>
  <w:style w:type="paragraph" w:styleId="23">
    <w:name w:val="Body Text Indent 2"/>
    <w:basedOn w:val="a"/>
    <w:link w:val="24"/>
    <w:uiPriority w:val="99"/>
    <w:rsid w:val="00A66B9A"/>
    <w:pPr>
      <w:ind w:firstLine="708"/>
    </w:pPr>
    <w:rPr>
      <w:rFonts w:ascii="Times New Roman" w:hAnsi="Times New Roman"/>
      <w:sz w:val="28"/>
      <w:lang w:val="x-none" w:eastAsia="x-none"/>
    </w:rPr>
  </w:style>
  <w:style w:type="character" w:customStyle="1" w:styleId="24">
    <w:name w:val="Основной текст с отступом 2 Знак"/>
    <w:link w:val="23"/>
    <w:uiPriority w:val="99"/>
    <w:rsid w:val="00A66B9A"/>
    <w:rPr>
      <w:rFonts w:ascii="Times New Roman" w:eastAsia="Times New Roman" w:hAnsi="Times New Roman" w:cs="Times New Roman"/>
      <w:sz w:val="28"/>
      <w:szCs w:val="24"/>
    </w:rPr>
  </w:style>
  <w:style w:type="paragraph" w:styleId="31">
    <w:name w:val="Body Text 3"/>
    <w:basedOn w:val="a"/>
    <w:link w:val="32"/>
    <w:uiPriority w:val="99"/>
    <w:rsid w:val="00A66B9A"/>
    <w:rPr>
      <w:rFonts w:ascii="Times New Roman" w:hAnsi="Times New Roman"/>
      <w:sz w:val="20"/>
      <w:lang w:val="x-none" w:eastAsia="x-none"/>
    </w:rPr>
  </w:style>
  <w:style w:type="character" w:customStyle="1" w:styleId="32">
    <w:name w:val="Основной текст 3 Знак"/>
    <w:link w:val="31"/>
    <w:uiPriority w:val="99"/>
    <w:rsid w:val="00A66B9A"/>
    <w:rPr>
      <w:rFonts w:ascii="Times New Roman" w:eastAsia="Times New Roman" w:hAnsi="Times New Roman" w:cs="Times New Roman"/>
      <w:szCs w:val="24"/>
    </w:rPr>
  </w:style>
  <w:style w:type="paragraph" w:styleId="affffa">
    <w:name w:val="Balloon Text"/>
    <w:basedOn w:val="a"/>
    <w:link w:val="affffb"/>
    <w:uiPriority w:val="99"/>
    <w:semiHidden/>
    <w:rsid w:val="00A66B9A"/>
    <w:rPr>
      <w:rFonts w:ascii="Tahoma" w:hAnsi="Tahoma"/>
      <w:sz w:val="16"/>
      <w:szCs w:val="16"/>
      <w:lang w:val="x-none" w:eastAsia="x-none"/>
    </w:rPr>
  </w:style>
  <w:style w:type="character" w:customStyle="1" w:styleId="affffb">
    <w:name w:val="Текст выноски Знак"/>
    <w:link w:val="affffa"/>
    <w:uiPriority w:val="99"/>
    <w:semiHidden/>
    <w:rsid w:val="00A66B9A"/>
    <w:rPr>
      <w:rFonts w:ascii="Tahoma" w:eastAsia="Times New Roman" w:hAnsi="Tahoma" w:cs="Tahoma"/>
      <w:sz w:val="16"/>
      <w:szCs w:val="16"/>
    </w:rPr>
  </w:style>
  <w:style w:type="paragraph" w:customStyle="1" w:styleId="ConsPlusNonformat">
    <w:name w:val="ConsPlusNonformat"/>
    <w:uiPriority w:val="99"/>
    <w:rsid w:val="00A66B9A"/>
    <w:pPr>
      <w:widowControl w:val="0"/>
      <w:autoSpaceDE w:val="0"/>
      <w:autoSpaceDN w:val="0"/>
      <w:adjustRightInd w:val="0"/>
    </w:pPr>
    <w:rPr>
      <w:rFonts w:ascii="Courier New" w:hAnsi="Courier New" w:cs="Courier New"/>
    </w:rPr>
  </w:style>
  <w:style w:type="table" w:styleId="affffc">
    <w:name w:val="Table Grid"/>
    <w:basedOn w:val="a1"/>
    <w:rsid w:val="00A66B9A"/>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d">
    <w:name w:val="List Paragraph"/>
    <w:basedOn w:val="a"/>
    <w:uiPriority w:val="34"/>
    <w:qFormat/>
    <w:rsid w:val="00A66B9A"/>
    <w:pPr>
      <w:ind w:left="720"/>
      <w:contextualSpacing/>
    </w:pPr>
    <w:rPr>
      <w:rFonts w:ascii="Times New Roman" w:eastAsia="Calibri" w:hAnsi="Times New Roman"/>
      <w:sz w:val="28"/>
      <w:lang w:eastAsia="en-US"/>
    </w:rPr>
  </w:style>
  <w:style w:type="character" w:styleId="affffe">
    <w:name w:val="FollowedHyperlink"/>
    <w:uiPriority w:val="99"/>
    <w:rsid w:val="00A66B9A"/>
    <w:rPr>
      <w:color w:val="954F72"/>
      <w:u w:val="single"/>
    </w:rPr>
  </w:style>
  <w:style w:type="numbering" w:customStyle="1" w:styleId="11">
    <w:name w:val="Нет списка1"/>
    <w:next w:val="a2"/>
    <w:semiHidden/>
    <w:unhideWhenUsed/>
    <w:rsid w:val="00A66B9A"/>
  </w:style>
  <w:style w:type="paragraph" w:styleId="afffff">
    <w:name w:val="footer"/>
    <w:basedOn w:val="a"/>
    <w:link w:val="afffff0"/>
    <w:uiPriority w:val="99"/>
    <w:rsid w:val="00A66B9A"/>
    <w:pPr>
      <w:tabs>
        <w:tab w:val="center" w:pos="4677"/>
        <w:tab w:val="right" w:pos="9355"/>
      </w:tabs>
    </w:pPr>
    <w:rPr>
      <w:rFonts w:ascii="Times New Roman" w:hAnsi="Times New Roman"/>
      <w:sz w:val="28"/>
      <w:lang w:val="x-none" w:eastAsia="x-none"/>
    </w:rPr>
  </w:style>
  <w:style w:type="character" w:customStyle="1" w:styleId="afffff0">
    <w:name w:val="Нижний колонтитул Знак"/>
    <w:link w:val="afffff"/>
    <w:uiPriority w:val="99"/>
    <w:rsid w:val="00A66B9A"/>
    <w:rPr>
      <w:rFonts w:ascii="Times New Roman" w:eastAsia="Times New Roman" w:hAnsi="Times New Roman" w:cs="Times New Roman"/>
      <w:sz w:val="28"/>
      <w:szCs w:val="24"/>
    </w:rPr>
  </w:style>
  <w:style w:type="paragraph" w:styleId="afffff1">
    <w:name w:val="No Spacing"/>
    <w:uiPriority w:val="99"/>
    <w:qFormat/>
    <w:rsid w:val="00A66B9A"/>
    <w:rPr>
      <w:rFonts w:eastAsia="Calibri"/>
      <w:sz w:val="22"/>
      <w:szCs w:val="22"/>
      <w:lang w:eastAsia="en-US"/>
    </w:rPr>
  </w:style>
  <w:style w:type="paragraph" w:customStyle="1" w:styleId="ConsPlusCell">
    <w:name w:val="ConsPlusCell"/>
    <w:uiPriority w:val="99"/>
    <w:rsid w:val="00A66B9A"/>
    <w:pPr>
      <w:widowControl w:val="0"/>
      <w:autoSpaceDE w:val="0"/>
      <w:autoSpaceDN w:val="0"/>
      <w:adjustRightInd w:val="0"/>
    </w:pPr>
    <w:rPr>
      <w:rFonts w:cs="Calibri"/>
      <w:sz w:val="22"/>
      <w:szCs w:val="22"/>
    </w:rPr>
  </w:style>
  <w:style w:type="paragraph" w:customStyle="1" w:styleId="afffff2">
    <w:name w:val="Стиль"/>
    <w:uiPriority w:val="99"/>
    <w:rsid w:val="00A66B9A"/>
    <w:pPr>
      <w:widowControl w:val="0"/>
      <w:autoSpaceDE w:val="0"/>
      <w:autoSpaceDN w:val="0"/>
      <w:adjustRightInd w:val="0"/>
    </w:pPr>
    <w:rPr>
      <w:rFonts w:ascii="Times New Roman" w:hAnsi="Times New Roman"/>
      <w:sz w:val="24"/>
      <w:szCs w:val="24"/>
    </w:rPr>
  </w:style>
  <w:style w:type="paragraph" w:customStyle="1" w:styleId="ConsPlusNormal">
    <w:name w:val="ConsPlusNormal"/>
    <w:uiPriority w:val="99"/>
    <w:rsid w:val="00A66B9A"/>
    <w:pPr>
      <w:widowControl w:val="0"/>
      <w:autoSpaceDE w:val="0"/>
      <w:autoSpaceDN w:val="0"/>
      <w:adjustRightInd w:val="0"/>
    </w:pPr>
    <w:rPr>
      <w:rFonts w:ascii="Arial" w:hAnsi="Arial" w:cs="Arial"/>
    </w:rPr>
  </w:style>
  <w:style w:type="character" w:customStyle="1" w:styleId="8">
    <w:name w:val="Знак Знак8"/>
    <w:locked/>
    <w:rsid w:val="00A66B9A"/>
    <w:rPr>
      <w:rFonts w:ascii="Arial" w:hAnsi="Arial"/>
      <w:b/>
      <w:bCs/>
      <w:color w:val="26282F"/>
      <w:sz w:val="24"/>
      <w:szCs w:val="24"/>
      <w:lang w:val="ru-RU" w:eastAsia="ru-RU" w:bidi="ar-SA"/>
    </w:rPr>
  </w:style>
  <w:style w:type="paragraph" w:styleId="afffff3">
    <w:name w:val="Normal (Web)"/>
    <w:basedOn w:val="a"/>
    <w:uiPriority w:val="99"/>
    <w:unhideWhenUsed/>
    <w:rsid w:val="00A66B9A"/>
    <w:pPr>
      <w:spacing w:before="100" w:beforeAutospacing="1" w:after="100" w:afterAutospacing="1"/>
    </w:pPr>
    <w:rPr>
      <w:rFonts w:ascii="Times New Roman" w:hAnsi="Times New Roman"/>
    </w:rPr>
  </w:style>
  <w:style w:type="character" w:styleId="afffff4">
    <w:name w:val="Emphasis"/>
    <w:qFormat/>
    <w:rsid w:val="00A66B9A"/>
    <w:rPr>
      <w:i/>
      <w:iCs/>
    </w:rPr>
  </w:style>
  <w:style w:type="character" w:styleId="HTML">
    <w:name w:val="HTML Variable"/>
    <w:aliases w:val="!Ссылки в документе"/>
    <w:basedOn w:val="a0"/>
    <w:rsid w:val="006B5CD9"/>
    <w:rPr>
      <w:rFonts w:ascii="Arial" w:hAnsi="Arial"/>
      <w:b w:val="0"/>
      <w:i w:val="0"/>
      <w:iCs/>
      <w:color w:val="0000FF"/>
      <w:sz w:val="24"/>
      <w:u w:val="none"/>
    </w:rPr>
  </w:style>
  <w:style w:type="paragraph" w:styleId="afffff5">
    <w:name w:val="annotation text"/>
    <w:aliases w:val="!Равноширинный текст документа"/>
    <w:basedOn w:val="a"/>
    <w:link w:val="afffff6"/>
    <w:semiHidden/>
    <w:rsid w:val="006B5CD9"/>
    <w:rPr>
      <w:rFonts w:ascii="Courier" w:hAnsi="Courier"/>
      <w:sz w:val="22"/>
      <w:szCs w:val="20"/>
    </w:rPr>
  </w:style>
  <w:style w:type="character" w:customStyle="1" w:styleId="afffff6">
    <w:name w:val="Текст примечания Знак"/>
    <w:aliases w:val="!Равноширинный текст документа Знак"/>
    <w:link w:val="afffff5"/>
    <w:semiHidden/>
    <w:rsid w:val="00B421DA"/>
    <w:rPr>
      <w:rFonts w:ascii="Courier" w:hAnsi="Courier"/>
      <w:sz w:val="22"/>
    </w:rPr>
  </w:style>
  <w:style w:type="paragraph" w:customStyle="1" w:styleId="Title">
    <w:name w:val="Title!Название НПА"/>
    <w:basedOn w:val="a"/>
    <w:rsid w:val="006B5CD9"/>
    <w:pPr>
      <w:spacing w:before="240" w:after="60"/>
      <w:jc w:val="center"/>
      <w:outlineLvl w:val="0"/>
    </w:pPr>
    <w:rPr>
      <w:rFonts w:cs="Arial"/>
      <w:b/>
      <w:bCs/>
      <w:kern w:val="28"/>
      <w:sz w:val="32"/>
      <w:szCs w:val="32"/>
    </w:rPr>
  </w:style>
  <w:style w:type="paragraph" w:customStyle="1" w:styleId="Default">
    <w:name w:val="Default"/>
    <w:uiPriority w:val="99"/>
    <w:rsid w:val="008648B2"/>
    <w:pPr>
      <w:autoSpaceDE w:val="0"/>
      <w:autoSpaceDN w:val="0"/>
      <w:adjustRightInd w:val="0"/>
    </w:pPr>
    <w:rPr>
      <w:rFonts w:cs="Calibri"/>
      <w:color w:val="000000"/>
      <w:sz w:val="24"/>
      <w:szCs w:val="24"/>
    </w:rPr>
  </w:style>
  <w:style w:type="paragraph" w:customStyle="1" w:styleId="xl66">
    <w:name w:val="xl66"/>
    <w:basedOn w:val="a"/>
    <w:uiPriority w:val="99"/>
    <w:rsid w:val="008A06EC"/>
    <w:pPr>
      <w:spacing w:before="100" w:beforeAutospacing="1" w:after="100" w:afterAutospacing="1"/>
      <w:ind w:firstLine="0"/>
      <w:jc w:val="left"/>
    </w:pPr>
    <w:rPr>
      <w:rFonts w:ascii="Times New Roman" w:hAnsi="Times New Roman"/>
    </w:rPr>
  </w:style>
  <w:style w:type="paragraph" w:customStyle="1" w:styleId="xl67">
    <w:name w:val="xl67"/>
    <w:basedOn w:val="a"/>
    <w:uiPriority w:val="99"/>
    <w:rsid w:val="008A06EC"/>
    <w:pPr>
      <w:spacing w:before="100" w:beforeAutospacing="1" w:after="100" w:afterAutospacing="1"/>
      <w:ind w:firstLine="0"/>
      <w:jc w:val="center"/>
    </w:pPr>
    <w:rPr>
      <w:rFonts w:ascii="Times New Roman" w:hAnsi="Times New Roman"/>
    </w:rPr>
  </w:style>
  <w:style w:type="paragraph" w:customStyle="1" w:styleId="xl68">
    <w:name w:val="xl68"/>
    <w:basedOn w:val="a"/>
    <w:uiPriority w:val="99"/>
    <w:rsid w:val="008A06EC"/>
    <w:pPr>
      <w:shd w:val="clear" w:color="000000" w:fill="FFFFFF"/>
      <w:spacing w:before="100" w:beforeAutospacing="1" w:after="100" w:afterAutospacing="1"/>
      <w:ind w:firstLine="0"/>
      <w:jc w:val="left"/>
    </w:pPr>
    <w:rPr>
      <w:rFonts w:ascii="Times New Roman" w:hAnsi="Times New Roman"/>
    </w:rPr>
  </w:style>
  <w:style w:type="paragraph" w:customStyle="1" w:styleId="xl69">
    <w:name w:val="xl69"/>
    <w:basedOn w:val="a"/>
    <w:uiPriority w:val="99"/>
    <w:rsid w:val="008A06EC"/>
    <w:pPr>
      <w:shd w:val="clear" w:color="000000" w:fill="FFFFFF"/>
      <w:spacing w:before="100" w:beforeAutospacing="1" w:after="100" w:afterAutospacing="1"/>
      <w:ind w:firstLine="0"/>
      <w:jc w:val="left"/>
    </w:pPr>
    <w:rPr>
      <w:rFonts w:ascii="Times New Roman" w:hAnsi="Times New Roman"/>
    </w:rPr>
  </w:style>
  <w:style w:type="paragraph" w:customStyle="1" w:styleId="xl70">
    <w:name w:val="xl70"/>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2"/>
      <w:szCs w:val="22"/>
    </w:rPr>
  </w:style>
  <w:style w:type="paragraph" w:customStyle="1" w:styleId="xl71">
    <w:name w:val="xl71"/>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2"/>
      <w:szCs w:val="22"/>
    </w:rPr>
  </w:style>
  <w:style w:type="paragraph" w:customStyle="1" w:styleId="xl72">
    <w:name w:val="xl72"/>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2"/>
      <w:szCs w:val="22"/>
    </w:rPr>
  </w:style>
  <w:style w:type="paragraph" w:customStyle="1" w:styleId="xl73">
    <w:name w:val="xl73"/>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2"/>
      <w:szCs w:val="22"/>
    </w:rPr>
  </w:style>
  <w:style w:type="paragraph" w:customStyle="1" w:styleId="xl74">
    <w:name w:val="xl74"/>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2"/>
      <w:szCs w:val="22"/>
    </w:rPr>
  </w:style>
  <w:style w:type="paragraph" w:customStyle="1" w:styleId="xl75">
    <w:name w:val="xl75"/>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2"/>
      <w:szCs w:val="22"/>
    </w:rPr>
  </w:style>
  <w:style w:type="paragraph" w:customStyle="1" w:styleId="xl76">
    <w:name w:val="xl76"/>
    <w:basedOn w:val="a"/>
    <w:uiPriority w:val="99"/>
    <w:rsid w:val="008A06EC"/>
    <w:pPr>
      <w:shd w:val="clear" w:color="000000" w:fill="FFFFFF"/>
      <w:spacing w:before="100" w:beforeAutospacing="1" w:after="100" w:afterAutospacing="1"/>
      <w:ind w:firstLine="0"/>
      <w:jc w:val="left"/>
    </w:pPr>
    <w:rPr>
      <w:rFonts w:ascii="Times New Roman" w:hAnsi="Times New Roman"/>
      <w:b/>
      <w:bCs/>
    </w:rPr>
  </w:style>
  <w:style w:type="paragraph" w:customStyle="1" w:styleId="xl77">
    <w:name w:val="xl77"/>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color w:val="000000"/>
      <w:sz w:val="22"/>
      <w:szCs w:val="22"/>
    </w:rPr>
  </w:style>
  <w:style w:type="paragraph" w:customStyle="1" w:styleId="xl78">
    <w:name w:val="xl78"/>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2"/>
      <w:szCs w:val="22"/>
    </w:rPr>
  </w:style>
  <w:style w:type="paragraph" w:customStyle="1" w:styleId="xl79">
    <w:name w:val="xl79"/>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2"/>
      <w:szCs w:val="22"/>
    </w:rPr>
  </w:style>
  <w:style w:type="paragraph" w:customStyle="1" w:styleId="xl80">
    <w:name w:val="xl80"/>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b/>
      <w:bCs/>
      <w:color w:val="000000"/>
      <w:sz w:val="22"/>
      <w:szCs w:val="22"/>
    </w:rPr>
  </w:style>
  <w:style w:type="paragraph" w:customStyle="1" w:styleId="xl81">
    <w:name w:val="xl81"/>
    <w:basedOn w:val="a"/>
    <w:uiPriority w:val="99"/>
    <w:rsid w:val="008A06EC"/>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2"/>
      <w:szCs w:val="22"/>
    </w:rPr>
  </w:style>
  <w:style w:type="paragraph" w:customStyle="1" w:styleId="xl82">
    <w:name w:val="xl82"/>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2"/>
      <w:szCs w:val="22"/>
    </w:rPr>
  </w:style>
  <w:style w:type="paragraph" w:customStyle="1" w:styleId="xl83">
    <w:name w:val="xl83"/>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2"/>
      <w:szCs w:val="22"/>
    </w:rPr>
  </w:style>
  <w:style w:type="paragraph" w:customStyle="1" w:styleId="xl84">
    <w:name w:val="xl84"/>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2"/>
      <w:szCs w:val="22"/>
    </w:rPr>
  </w:style>
  <w:style w:type="paragraph" w:customStyle="1" w:styleId="xl85">
    <w:name w:val="xl85"/>
    <w:basedOn w:val="a"/>
    <w:uiPriority w:val="99"/>
    <w:rsid w:val="008A06EC"/>
    <w:pPr>
      <w:shd w:val="clear" w:color="000000" w:fill="FFFF00"/>
      <w:spacing w:before="100" w:beforeAutospacing="1" w:after="100" w:afterAutospacing="1"/>
      <w:ind w:firstLine="0"/>
      <w:jc w:val="left"/>
    </w:pPr>
    <w:rPr>
      <w:rFonts w:ascii="Times New Roman" w:hAnsi="Times New Roman"/>
    </w:rPr>
  </w:style>
  <w:style w:type="paragraph" w:customStyle="1" w:styleId="xl86">
    <w:name w:val="xl86"/>
    <w:basedOn w:val="a"/>
    <w:uiPriority w:val="99"/>
    <w:rsid w:val="008A06EC"/>
    <w:pPr>
      <w:shd w:val="clear" w:color="000000" w:fill="FFFF00"/>
      <w:spacing w:before="100" w:beforeAutospacing="1" w:after="100" w:afterAutospacing="1"/>
      <w:ind w:firstLine="0"/>
      <w:jc w:val="left"/>
    </w:pPr>
    <w:rPr>
      <w:rFonts w:ascii="Times New Roman" w:hAnsi="Times New Roman"/>
      <w:b/>
      <w:bCs/>
    </w:rPr>
  </w:style>
  <w:style w:type="paragraph" w:customStyle="1" w:styleId="xl87">
    <w:name w:val="xl87"/>
    <w:basedOn w:val="a"/>
    <w:uiPriority w:val="99"/>
    <w:rsid w:val="008A06EC"/>
    <w:pPr>
      <w:shd w:val="clear" w:color="000000" w:fill="FFFF00"/>
      <w:spacing w:before="100" w:beforeAutospacing="1" w:after="100" w:afterAutospacing="1"/>
      <w:ind w:firstLine="0"/>
      <w:jc w:val="right"/>
    </w:pPr>
    <w:rPr>
      <w:rFonts w:ascii="Times New Roman" w:hAnsi="Times New Roman"/>
    </w:rPr>
  </w:style>
  <w:style w:type="paragraph" w:customStyle="1" w:styleId="xl88">
    <w:name w:val="xl88"/>
    <w:basedOn w:val="a"/>
    <w:uiPriority w:val="99"/>
    <w:rsid w:val="008A06E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2"/>
      <w:szCs w:val="22"/>
    </w:rPr>
  </w:style>
  <w:style w:type="paragraph" w:customStyle="1" w:styleId="xl89">
    <w:name w:val="xl89"/>
    <w:basedOn w:val="a"/>
    <w:uiPriority w:val="99"/>
    <w:rsid w:val="008A06EC"/>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2"/>
      <w:szCs w:val="22"/>
    </w:rPr>
  </w:style>
  <w:style w:type="paragraph" w:customStyle="1" w:styleId="xl90">
    <w:name w:val="xl90"/>
    <w:basedOn w:val="a"/>
    <w:uiPriority w:val="99"/>
    <w:rsid w:val="008A06EC"/>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2"/>
      <w:szCs w:val="22"/>
    </w:rPr>
  </w:style>
  <w:style w:type="paragraph" w:customStyle="1" w:styleId="xl91">
    <w:name w:val="xl91"/>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ascii="Times New Roman" w:hAnsi="Times New Roman"/>
      <w:b/>
      <w:bCs/>
      <w:sz w:val="22"/>
      <w:szCs w:val="22"/>
    </w:rPr>
  </w:style>
  <w:style w:type="paragraph" w:customStyle="1" w:styleId="xl92">
    <w:name w:val="xl92"/>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2"/>
      <w:szCs w:val="22"/>
    </w:rPr>
  </w:style>
  <w:style w:type="paragraph" w:customStyle="1" w:styleId="xl93">
    <w:name w:val="xl93"/>
    <w:basedOn w:val="a"/>
    <w:uiPriority w:val="99"/>
    <w:rsid w:val="008A06EC"/>
    <w:pPr>
      <w:pBdr>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ascii="Times New Roman" w:hAnsi="Times New Roman"/>
      <w:b/>
      <w:bCs/>
      <w:sz w:val="22"/>
      <w:szCs w:val="22"/>
    </w:rPr>
  </w:style>
  <w:style w:type="paragraph" w:customStyle="1" w:styleId="xl94">
    <w:name w:val="xl94"/>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rPr>
  </w:style>
  <w:style w:type="paragraph" w:customStyle="1" w:styleId="xl95">
    <w:name w:val="xl95"/>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rPr>
  </w:style>
  <w:style w:type="paragraph" w:customStyle="1" w:styleId="xl96">
    <w:name w:val="xl96"/>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7">
    <w:name w:val="xl97"/>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font5">
    <w:name w:val="font5"/>
    <w:basedOn w:val="a"/>
    <w:uiPriority w:val="99"/>
    <w:rsid w:val="008A06EC"/>
    <w:pPr>
      <w:spacing w:before="100" w:beforeAutospacing="1" w:after="100" w:afterAutospacing="1"/>
      <w:ind w:firstLine="0"/>
      <w:jc w:val="left"/>
    </w:pPr>
    <w:rPr>
      <w:rFonts w:ascii="Times New Roman" w:hAnsi="Times New Roman"/>
      <w:sz w:val="20"/>
      <w:szCs w:val="20"/>
    </w:rPr>
  </w:style>
  <w:style w:type="paragraph" w:customStyle="1" w:styleId="xl98">
    <w:name w:val="xl98"/>
    <w:basedOn w:val="a"/>
    <w:uiPriority w:val="99"/>
    <w:rsid w:val="008A06EC"/>
    <w:pPr>
      <w:pBdr>
        <w:top w:val="single" w:sz="4" w:space="0" w:color="auto"/>
        <w:left w:val="single" w:sz="4" w:space="0" w:color="auto"/>
        <w:right w:val="single" w:sz="4" w:space="0" w:color="auto"/>
      </w:pBdr>
      <w:shd w:val="clear" w:color="000000" w:fill="FFFFFF"/>
      <w:spacing w:before="100" w:beforeAutospacing="1" w:after="100" w:afterAutospacing="1"/>
      <w:ind w:firstLine="0"/>
      <w:textAlignment w:val="top"/>
    </w:pPr>
    <w:rPr>
      <w:rFonts w:ascii="Times New Roman" w:hAnsi="Times New Roman"/>
      <w:b/>
      <w:bCs/>
      <w:sz w:val="22"/>
      <w:szCs w:val="22"/>
    </w:rPr>
  </w:style>
  <w:style w:type="paragraph" w:customStyle="1" w:styleId="xl99">
    <w:name w:val="xl99"/>
    <w:basedOn w:val="a"/>
    <w:uiPriority w:val="99"/>
    <w:rsid w:val="008A06EC"/>
    <w:pPr>
      <w:pBdr>
        <w:left w:val="single" w:sz="4" w:space="0" w:color="auto"/>
        <w:right w:val="single" w:sz="4" w:space="0" w:color="auto"/>
      </w:pBdr>
      <w:shd w:val="clear" w:color="000000" w:fill="FFFFFF"/>
      <w:spacing w:before="100" w:beforeAutospacing="1" w:after="100" w:afterAutospacing="1"/>
      <w:ind w:firstLine="0"/>
      <w:textAlignment w:val="top"/>
    </w:pPr>
    <w:rPr>
      <w:rFonts w:ascii="Times New Roman" w:hAnsi="Times New Roman"/>
      <w:b/>
      <w:bCs/>
      <w:sz w:val="22"/>
      <w:szCs w:val="22"/>
    </w:rPr>
  </w:style>
  <w:style w:type="paragraph" w:customStyle="1" w:styleId="xl100">
    <w:name w:val="xl100"/>
    <w:basedOn w:val="a"/>
    <w:uiPriority w:val="99"/>
    <w:rsid w:val="008A06EC"/>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color w:val="000000"/>
      <w:sz w:val="22"/>
      <w:szCs w:val="22"/>
    </w:rPr>
  </w:style>
  <w:style w:type="paragraph" w:customStyle="1" w:styleId="xl101">
    <w:name w:val="xl101"/>
    <w:basedOn w:val="a"/>
    <w:uiPriority w:val="99"/>
    <w:rsid w:val="008A06EC"/>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color w:val="000000"/>
    </w:rPr>
  </w:style>
  <w:style w:type="paragraph" w:customStyle="1" w:styleId="xl102">
    <w:name w:val="xl102"/>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color w:val="000000"/>
      <w:sz w:val="22"/>
      <w:szCs w:val="22"/>
    </w:rPr>
  </w:style>
  <w:style w:type="paragraph" w:customStyle="1" w:styleId="xl103">
    <w:name w:val="xl103"/>
    <w:basedOn w:val="a"/>
    <w:uiPriority w:val="99"/>
    <w:rsid w:val="008A06EC"/>
    <w:pPr>
      <w:shd w:val="clear" w:color="000000" w:fill="FFFFFF"/>
      <w:spacing w:before="100" w:beforeAutospacing="1" w:after="100" w:afterAutospacing="1"/>
      <w:ind w:firstLine="0"/>
      <w:jc w:val="left"/>
    </w:pPr>
    <w:rPr>
      <w:rFonts w:ascii="Times New Roman" w:hAnsi="Times New Roman"/>
      <w:color w:val="000000"/>
    </w:rPr>
  </w:style>
  <w:style w:type="paragraph" w:customStyle="1" w:styleId="xl104">
    <w:name w:val="xl104"/>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rPr>
  </w:style>
  <w:style w:type="paragraph" w:customStyle="1" w:styleId="xl105">
    <w:name w:val="xl105"/>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106">
    <w:name w:val="xl106"/>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sz w:val="22"/>
      <w:szCs w:val="22"/>
    </w:rPr>
  </w:style>
  <w:style w:type="paragraph" w:customStyle="1" w:styleId="xl107">
    <w:name w:val="xl107"/>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color w:val="000000"/>
    </w:rPr>
  </w:style>
  <w:style w:type="paragraph" w:customStyle="1" w:styleId="xl108">
    <w:name w:val="xl108"/>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rPr>
  </w:style>
  <w:style w:type="paragraph" w:customStyle="1" w:styleId="xl109">
    <w:name w:val="xl109"/>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color w:val="000000"/>
    </w:rPr>
  </w:style>
  <w:style w:type="paragraph" w:customStyle="1" w:styleId="xl110">
    <w:name w:val="xl110"/>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rPr>
  </w:style>
  <w:style w:type="paragraph" w:customStyle="1" w:styleId="xl111">
    <w:name w:val="xl111"/>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000000"/>
      <w:sz w:val="22"/>
      <w:szCs w:val="22"/>
    </w:rPr>
  </w:style>
  <w:style w:type="paragraph" w:customStyle="1" w:styleId="xl112">
    <w:name w:val="xl112"/>
    <w:basedOn w:val="a"/>
    <w:uiPriority w:val="99"/>
    <w:rsid w:val="008A06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color w:val="000000"/>
      <w:sz w:val="22"/>
      <w:szCs w:val="22"/>
    </w:rPr>
  </w:style>
  <w:style w:type="paragraph" w:customStyle="1" w:styleId="xl113">
    <w:name w:val="xl113"/>
    <w:basedOn w:val="a"/>
    <w:uiPriority w:val="99"/>
    <w:rsid w:val="008A06EC"/>
    <w:pPr>
      <w:shd w:val="clear" w:color="000000" w:fill="FFFFFF"/>
      <w:spacing w:before="100" w:beforeAutospacing="1" w:after="100" w:afterAutospacing="1"/>
      <w:ind w:firstLine="0"/>
      <w:jc w:val="left"/>
    </w:pPr>
    <w:rPr>
      <w:rFonts w:ascii="Times New Roman" w:hAnsi="Times New Roman"/>
      <w:b/>
      <w:bCs/>
      <w:color w:val="000000"/>
    </w:rPr>
  </w:style>
  <w:style w:type="paragraph" w:customStyle="1" w:styleId="xl114">
    <w:name w:val="xl114"/>
    <w:basedOn w:val="a"/>
    <w:uiPriority w:val="99"/>
    <w:rsid w:val="008A06E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15">
    <w:name w:val="xl115"/>
    <w:basedOn w:val="a"/>
    <w:uiPriority w:val="99"/>
    <w:rsid w:val="008A06EC"/>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16">
    <w:name w:val="xl116"/>
    <w:basedOn w:val="a"/>
    <w:uiPriority w:val="99"/>
    <w:rsid w:val="008A06EC"/>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17">
    <w:name w:val="xl117"/>
    <w:basedOn w:val="a"/>
    <w:uiPriority w:val="99"/>
    <w:rsid w:val="008A06EC"/>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2"/>
      <w:szCs w:val="22"/>
    </w:rPr>
  </w:style>
  <w:style w:type="paragraph" w:customStyle="1" w:styleId="xl118">
    <w:name w:val="xl118"/>
    <w:basedOn w:val="a"/>
    <w:uiPriority w:val="99"/>
    <w:rsid w:val="008A06E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color w:val="000000"/>
      <w:sz w:val="22"/>
      <w:szCs w:val="22"/>
    </w:rPr>
  </w:style>
  <w:style w:type="paragraph" w:customStyle="1" w:styleId="xl119">
    <w:name w:val="xl119"/>
    <w:basedOn w:val="a"/>
    <w:uiPriority w:val="99"/>
    <w:rsid w:val="008A06EC"/>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color w:val="000000"/>
      <w:sz w:val="22"/>
      <w:szCs w:val="22"/>
    </w:rPr>
  </w:style>
  <w:style w:type="paragraph" w:customStyle="1" w:styleId="xl120">
    <w:name w:val="xl120"/>
    <w:basedOn w:val="a"/>
    <w:uiPriority w:val="99"/>
    <w:rsid w:val="008A06EC"/>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color w:val="000000"/>
      <w:sz w:val="22"/>
      <w:szCs w:val="22"/>
    </w:rPr>
  </w:style>
  <w:style w:type="paragraph" w:customStyle="1" w:styleId="xl121">
    <w:name w:val="xl121"/>
    <w:basedOn w:val="a"/>
    <w:uiPriority w:val="99"/>
    <w:rsid w:val="008A06EC"/>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color w:val="000000"/>
      <w:sz w:val="22"/>
      <w:szCs w:val="22"/>
    </w:rPr>
  </w:style>
  <w:style w:type="paragraph" w:customStyle="1" w:styleId="xl122">
    <w:name w:val="xl122"/>
    <w:basedOn w:val="a"/>
    <w:uiPriority w:val="99"/>
    <w:rsid w:val="008A06EC"/>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color w:val="000000"/>
      <w:sz w:val="22"/>
      <w:szCs w:val="22"/>
    </w:rPr>
  </w:style>
  <w:style w:type="paragraph" w:customStyle="1" w:styleId="xl123">
    <w:name w:val="xl123"/>
    <w:basedOn w:val="a"/>
    <w:uiPriority w:val="99"/>
    <w:rsid w:val="008A06EC"/>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color w:val="000000"/>
      <w:sz w:val="22"/>
      <w:szCs w:val="22"/>
    </w:rPr>
  </w:style>
  <w:style w:type="paragraph" w:customStyle="1" w:styleId="xl124">
    <w:name w:val="xl124"/>
    <w:basedOn w:val="a"/>
    <w:uiPriority w:val="99"/>
    <w:rsid w:val="008A06EC"/>
    <w:pPr>
      <w:pBdr>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ascii="Times New Roman" w:hAnsi="Times New Roman"/>
      <w:b/>
      <w:bCs/>
      <w:sz w:val="22"/>
      <w:szCs w:val="22"/>
    </w:rPr>
  </w:style>
  <w:style w:type="paragraph" w:customStyle="1" w:styleId="xl125">
    <w:name w:val="xl125"/>
    <w:basedOn w:val="a"/>
    <w:uiPriority w:val="99"/>
    <w:rsid w:val="008A06E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26">
    <w:name w:val="xl126"/>
    <w:basedOn w:val="a"/>
    <w:uiPriority w:val="99"/>
    <w:rsid w:val="008A06EC"/>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27">
    <w:name w:val="xl127"/>
    <w:basedOn w:val="a"/>
    <w:uiPriority w:val="99"/>
    <w:rsid w:val="008A06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rPr>
  </w:style>
  <w:style w:type="paragraph" w:customStyle="1" w:styleId="xl128">
    <w:name w:val="xl128"/>
    <w:basedOn w:val="a"/>
    <w:uiPriority w:val="99"/>
    <w:rsid w:val="008A06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color w:val="000000"/>
    </w:rPr>
  </w:style>
  <w:style w:type="numbering" w:customStyle="1" w:styleId="25">
    <w:name w:val="Нет списка2"/>
    <w:next w:val="a2"/>
    <w:uiPriority w:val="99"/>
    <w:semiHidden/>
    <w:unhideWhenUsed/>
    <w:rsid w:val="0010300C"/>
  </w:style>
  <w:style w:type="character" w:customStyle="1" w:styleId="110">
    <w:name w:val="Заголовок 1 Знак1"/>
    <w:aliases w:val="!Части документа Знак1"/>
    <w:rsid w:val="0010300C"/>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1"/>
    <w:semiHidden/>
    <w:rsid w:val="0010300C"/>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1"/>
    <w:semiHidden/>
    <w:rsid w:val="0010300C"/>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1"/>
    <w:semiHidden/>
    <w:rsid w:val="0010300C"/>
    <w:rPr>
      <w:rFonts w:ascii="Cambria" w:eastAsia="Times New Roman" w:hAnsi="Cambria" w:cs="Times New Roman"/>
      <w:b/>
      <w:bCs/>
      <w:i/>
      <w:iCs/>
      <w:color w:val="4F81BD"/>
      <w:sz w:val="24"/>
      <w:szCs w:val="24"/>
    </w:rPr>
  </w:style>
  <w:style w:type="character" w:customStyle="1" w:styleId="12">
    <w:name w:val="Текст примечания Знак1"/>
    <w:aliases w:val="!Равноширинный текст документа Знак1"/>
    <w:semiHidden/>
    <w:rsid w:val="0010300C"/>
    <w:rPr>
      <w:rFonts w:ascii="Arial" w:hAnsi="Arial"/>
    </w:rPr>
  </w:style>
  <w:style w:type="paragraph" w:customStyle="1" w:styleId="xl129">
    <w:name w:val="xl129"/>
    <w:basedOn w:val="a"/>
    <w:uiPriority w:val="99"/>
    <w:rsid w:val="0010300C"/>
    <w:pPr>
      <w:pBdr>
        <w:top w:val="single" w:sz="4" w:space="0" w:color="auto"/>
        <w:left w:val="single" w:sz="4" w:space="0" w:color="auto"/>
        <w:bottom w:val="single" w:sz="4" w:space="0" w:color="auto"/>
      </w:pBdr>
      <w:shd w:val="clear" w:color="auto" w:fill="FFFFFF"/>
      <w:spacing w:before="100" w:beforeAutospacing="1" w:after="100" w:afterAutospacing="1"/>
      <w:ind w:firstLine="0"/>
      <w:contextualSpacing/>
      <w:jc w:val="center"/>
    </w:pPr>
    <w:rPr>
      <w:rFonts w:ascii="Times New Roman" w:hAnsi="Times New Roman"/>
    </w:rPr>
  </w:style>
  <w:style w:type="paragraph" w:customStyle="1" w:styleId="xl130">
    <w:name w:val="xl130"/>
    <w:basedOn w:val="a"/>
    <w:uiPriority w:val="99"/>
    <w:rsid w:val="0010300C"/>
    <w:pPr>
      <w:pBdr>
        <w:top w:val="single" w:sz="4" w:space="0" w:color="auto"/>
        <w:bottom w:val="single" w:sz="4" w:space="0" w:color="auto"/>
      </w:pBdr>
      <w:shd w:val="clear" w:color="auto" w:fill="FFFFFF"/>
      <w:spacing w:before="100" w:beforeAutospacing="1" w:after="100" w:afterAutospacing="1"/>
      <w:ind w:firstLine="0"/>
      <w:contextualSpacing/>
      <w:jc w:val="center"/>
    </w:pPr>
    <w:rPr>
      <w:rFonts w:ascii="Times New Roman" w:hAnsi="Times New Roman"/>
    </w:rPr>
  </w:style>
  <w:style w:type="paragraph" w:customStyle="1" w:styleId="xl131">
    <w:name w:val="xl131"/>
    <w:basedOn w:val="a"/>
    <w:uiPriority w:val="99"/>
    <w:rsid w:val="0010300C"/>
    <w:pPr>
      <w:pBdr>
        <w:top w:val="single" w:sz="4" w:space="0" w:color="auto"/>
        <w:bottom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rPr>
  </w:style>
  <w:style w:type="character" w:customStyle="1" w:styleId="afffff7">
    <w:name w:val="ПРИЛОЖЕНИЕ Знак"/>
    <w:link w:val="afffff8"/>
    <w:locked/>
    <w:rsid w:val="0010300C"/>
    <w:rPr>
      <w:rFonts w:ascii="Arial" w:hAnsi="Arial" w:cs="Arial"/>
      <w:sz w:val="24"/>
      <w:szCs w:val="24"/>
    </w:rPr>
  </w:style>
  <w:style w:type="paragraph" w:customStyle="1" w:styleId="afffff8">
    <w:name w:val="ПРИЛОЖЕНИЕ"/>
    <w:basedOn w:val="a"/>
    <w:link w:val="afffff7"/>
    <w:qFormat/>
    <w:rsid w:val="0010300C"/>
    <w:pPr>
      <w:widowControl w:val="0"/>
      <w:autoSpaceDE w:val="0"/>
      <w:autoSpaceDN w:val="0"/>
      <w:adjustRightInd w:val="0"/>
      <w:ind w:left="3969" w:firstLine="0"/>
      <w:contextualSpacing/>
    </w:pPr>
    <w:rPr>
      <w:rFonts w:cs="Arial"/>
    </w:rPr>
  </w:style>
  <w:style w:type="character" w:customStyle="1" w:styleId="afffff9">
    <w:name w:val="ТАБЛИЦА Знак"/>
    <w:link w:val="afffffa"/>
    <w:locked/>
    <w:rsid w:val="0010300C"/>
    <w:rPr>
      <w:rFonts w:ascii="Arial" w:hAnsi="Arial" w:cs="Arial"/>
      <w:sz w:val="24"/>
      <w:szCs w:val="24"/>
    </w:rPr>
  </w:style>
  <w:style w:type="paragraph" w:customStyle="1" w:styleId="afffffa">
    <w:name w:val="ТАБЛИЦА"/>
    <w:basedOn w:val="a"/>
    <w:link w:val="afffff9"/>
    <w:qFormat/>
    <w:rsid w:val="0010300C"/>
    <w:pPr>
      <w:ind w:firstLine="0"/>
      <w:contextualSpacing/>
    </w:pPr>
    <w:rPr>
      <w:rFonts w:cs="Arial"/>
    </w:rPr>
  </w:style>
  <w:style w:type="table" w:customStyle="1" w:styleId="13">
    <w:name w:val="Сетка таблицы1"/>
    <w:basedOn w:val="a1"/>
    <w:next w:val="affffc"/>
    <w:rsid w:val="0010300C"/>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uiPriority w:val="59"/>
    <w:rsid w:val="0010300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F37207"/>
    <w:pPr>
      <w:widowControl w:val="0"/>
      <w:autoSpaceDE w:val="0"/>
      <w:autoSpaceDN w:val="0"/>
      <w:adjustRightInd w:val="0"/>
      <w:spacing w:before="420"/>
      <w:contextualSpacing/>
    </w:pPr>
    <w:rPr>
      <w:rFonts w:ascii="Times New Roman" w:hAnsi="Times New Roman"/>
      <w:sz w:val="28"/>
      <w:szCs w:val="28"/>
    </w:rPr>
  </w:style>
  <w:style w:type="paragraph" w:customStyle="1" w:styleId="xl132">
    <w:name w:val="xl132"/>
    <w:basedOn w:val="a"/>
    <w:uiPriority w:val="99"/>
    <w:rsid w:val="00F372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b/>
      <w:bCs/>
      <w:sz w:val="22"/>
      <w:szCs w:val="22"/>
    </w:rPr>
  </w:style>
  <w:style w:type="paragraph" w:customStyle="1" w:styleId="xl133">
    <w:name w:val="xl133"/>
    <w:basedOn w:val="a"/>
    <w:uiPriority w:val="99"/>
    <w:rsid w:val="00F372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b/>
      <w:bCs/>
      <w:sz w:val="22"/>
      <w:szCs w:val="22"/>
    </w:rPr>
  </w:style>
  <w:style w:type="paragraph" w:customStyle="1" w:styleId="xl134">
    <w:name w:val="xl134"/>
    <w:basedOn w:val="a"/>
    <w:uiPriority w:val="99"/>
    <w:rsid w:val="00F37207"/>
    <w:pPr>
      <w:pBdr>
        <w:left w:val="single" w:sz="4" w:space="0" w:color="auto"/>
        <w:bottom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b/>
      <w:bCs/>
      <w:color w:val="000000"/>
      <w:sz w:val="22"/>
      <w:szCs w:val="22"/>
    </w:rPr>
  </w:style>
  <w:style w:type="paragraph" w:customStyle="1" w:styleId="xl135">
    <w:name w:val="xl135"/>
    <w:basedOn w:val="a"/>
    <w:uiPriority w:val="99"/>
    <w:rsid w:val="00F372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sz w:val="22"/>
      <w:szCs w:val="22"/>
    </w:rPr>
  </w:style>
  <w:style w:type="paragraph" w:customStyle="1" w:styleId="xl136">
    <w:name w:val="xl136"/>
    <w:basedOn w:val="a"/>
    <w:uiPriority w:val="99"/>
    <w:rsid w:val="00F372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b/>
      <w:bCs/>
      <w:sz w:val="22"/>
      <w:szCs w:val="22"/>
    </w:rPr>
  </w:style>
  <w:style w:type="paragraph" w:customStyle="1" w:styleId="xl137">
    <w:name w:val="xl137"/>
    <w:basedOn w:val="a"/>
    <w:uiPriority w:val="99"/>
    <w:rsid w:val="00F372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b/>
      <w:bCs/>
      <w:sz w:val="22"/>
      <w:szCs w:val="22"/>
    </w:rPr>
  </w:style>
  <w:style w:type="paragraph" w:customStyle="1" w:styleId="xl138">
    <w:name w:val="xl138"/>
    <w:basedOn w:val="a"/>
    <w:uiPriority w:val="99"/>
    <w:rsid w:val="00F37207"/>
    <w:pPr>
      <w:shd w:val="clear" w:color="auto" w:fill="FFFFFF"/>
      <w:spacing w:before="100" w:beforeAutospacing="1" w:after="100" w:afterAutospacing="1"/>
      <w:ind w:firstLine="0"/>
      <w:contextualSpacing/>
      <w:jc w:val="left"/>
    </w:pPr>
    <w:rPr>
      <w:rFonts w:ascii="Times New Roman" w:hAnsi="Times New Roman"/>
    </w:rPr>
  </w:style>
  <w:style w:type="paragraph" w:customStyle="1" w:styleId="xl139">
    <w:name w:val="xl139"/>
    <w:basedOn w:val="a"/>
    <w:uiPriority w:val="99"/>
    <w:rsid w:val="00F37207"/>
    <w:pPr>
      <w:pBdr>
        <w:top w:val="single" w:sz="4" w:space="0" w:color="auto"/>
        <w:left w:val="single" w:sz="4" w:space="0" w:color="auto"/>
        <w:bottom w:val="single" w:sz="4" w:space="0" w:color="auto"/>
      </w:pBdr>
      <w:shd w:val="clear" w:color="auto" w:fill="FFFFFF"/>
      <w:spacing w:before="100" w:beforeAutospacing="1" w:after="100" w:afterAutospacing="1"/>
      <w:ind w:firstLine="0"/>
      <w:contextualSpacing/>
      <w:jc w:val="center"/>
    </w:pPr>
    <w:rPr>
      <w:rFonts w:ascii="Times New Roman" w:hAnsi="Times New Roman"/>
    </w:rPr>
  </w:style>
  <w:style w:type="paragraph" w:customStyle="1" w:styleId="xl140">
    <w:name w:val="xl140"/>
    <w:basedOn w:val="a"/>
    <w:uiPriority w:val="99"/>
    <w:rsid w:val="00F37207"/>
    <w:pPr>
      <w:pBdr>
        <w:top w:val="single" w:sz="4" w:space="0" w:color="auto"/>
        <w:bottom w:val="single" w:sz="4" w:space="0" w:color="auto"/>
      </w:pBdr>
      <w:shd w:val="clear" w:color="auto" w:fill="FFFFFF"/>
      <w:spacing w:before="100" w:beforeAutospacing="1" w:after="100" w:afterAutospacing="1"/>
      <w:ind w:firstLine="0"/>
      <w:contextualSpacing/>
      <w:jc w:val="center"/>
    </w:pPr>
    <w:rPr>
      <w:rFonts w:ascii="Times New Roman" w:hAnsi="Times New Roman"/>
    </w:rPr>
  </w:style>
  <w:style w:type="paragraph" w:customStyle="1" w:styleId="xl141">
    <w:name w:val="xl141"/>
    <w:basedOn w:val="a"/>
    <w:uiPriority w:val="99"/>
    <w:rsid w:val="00F37207"/>
    <w:pPr>
      <w:pBdr>
        <w:top w:val="single" w:sz="4" w:space="0" w:color="auto"/>
        <w:bottom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rPr>
  </w:style>
  <w:style w:type="paragraph" w:customStyle="1" w:styleId="xl142">
    <w:name w:val="xl142"/>
    <w:basedOn w:val="a"/>
    <w:uiPriority w:val="99"/>
    <w:rsid w:val="00F37207"/>
    <w:pPr>
      <w:pBdr>
        <w:left w:val="single" w:sz="4" w:space="0" w:color="auto"/>
        <w:bottom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b/>
      <w:bCs/>
      <w:sz w:val="22"/>
      <w:szCs w:val="22"/>
    </w:rPr>
  </w:style>
  <w:style w:type="paragraph" w:customStyle="1" w:styleId="xl143">
    <w:name w:val="xl143"/>
    <w:basedOn w:val="a"/>
    <w:uiPriority w:val="99"/>
    <w:rsid w:val="00F37207"/>
    <w:pPr>
      <w:pBdr>
        <w:top w:val="single" w:sz="4" w:space="0" w:color="auto"/>
        <w:left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b/>
      <w:bCs/>
      <w:color w:val="000000"/>
      <w:sz w:val="22"/>
      <w:szCs w:val="22"/>
    </w:rPr>
  </w:style>
  <w:style w:type="paragraph" w:customStyle="1" w:styleId="xl144">
    <w:name w:val="xl144"/>
    <w:basedOn w:val="a"/>
    <w:uiPriority w:val="99"/>
    <w:rsid w:val="00F37207"/>
    <w:pPr>
      <w:pBdr>
        <w:left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b/>
      <w:bCs/>
      <w:color w:val="000000"/>
      <w:sz w:val="22"/>
      <w:szCs w:val="22"/>
    </w:rPr>
  </w:style>
  <w:style w:type="paragraph" w:customStyle="1" w:styleId="xl145">
    <w:name w:val="xl145"/>
    <w:basedOn w:val="a"/>
    <w:uiPriority w:val="99"/>
    <w:rsid w:val="00F37207"/>
    <w:pPr>
      <w:pBdr>
        <w:left w:val="single" w:sz="4" w:space="0" w:color="auto"/>
        <w:bottom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b/>
      <w:bCs/>
      <w:color w:val="000000"/>
      <w:sz w:val="22"/>
      <w:szCs w:val="22"/>
    </w:rPr>
  </w:style>
  <w:style w:type="paragraph" w:customStyle="1" w:styleId="xl146">
    <w:name w:val="xl146"/>
    <w:basedOn w:val="a"/>
    <w:uiPriority w:val="99"/>
    <w:rsid w:val="00F37207"/>
    <w:pPr>
      <w:pBdr>
        <w:top w:val="single" w:sz="4" w:space="0" w:color="auto"/>
        <w:left w:val="single" w:sz="4" w:space="0" w:color="auto"/>
        <w:right w:val="single" w:sz="4" w:space="0" w:color="auto"/>
      </w:pBdr>
      <w:shd w:val="clear" w:color="auto" w:fill="FFFFFF"/>
      <w:spacing w:before="100" w:beforeAutospacing="1" w:after="100" w:afterAutospacing="1"/>
      <w:ind w:firstLine="0"/>
      <w:contextualSpacing/>
      <w:jc w:val="left"/>
    </w:pPr>
    <w:rPr>
      <w:rFonts w:ascii="Times New Roman" w:hAnsi="Times New Roman"/>
      <w:b/>
      <w:bCs/>
      <w:color w:val="000000"/>
      <w:sz w:val="22"/>
      <w:szCs w:val="22"/>
    </w:rPr>
  </w:style>
  <w:style w:type="paragraph" w:customStyle="1" w:styleId="xl147">
    <w:name w:val="xl147"/>
    <w:basedOn w:val="a"/>
    <w:uiPriority w:val="99"/>
    <w:rsid w:val="00F37207"/>
    <w:pPr>
      <w:pBdr>
        <w:left w:val="single" w:sz="4" w:space="0" w:color="auto"/>
        <w:right w:val="single" w:sz="4" w:space="0" w:color="auto"/>
      </w:pBdr>
      <w:shd w:val="clear" w:color="auto" w:fill="FFFFFF"/>
      <w:spacing w:before="100" w:beforeAutospacing="1" w:after="100" w:afterAutospacing="1"/>
      <w:ind w:firstLine="0"/>
      <w:contextualSpacing/>
      <w:jc w:val="left"/>
    </w:pPr>
    <w:rPr>
      <w:rFonts w:ascii="Times New Roman" w:hAnsi="Times New Roman"/>
      <w:b/>
      <w:bCs/>
      <w:color w:val="000000"/>
      <w:sz w:val="22"/>
      <w:szCs w:val="22"/>
    </w:rPr>
  </w:style>
  <w:style w:type="paragraph" w:customStyle="1" w:styleId="xl148">
    <w:name w:val="xl148"/>
    <w:basedOn w:val="a"/>
    <w:uiPriority w:val="99"/>
    <w:rsid w:val="00F37207"/>
    <w:pPr>
      <w:pBdr>
        <w:left w:val="single" w:sz="4" w:space="0" w:color="auto"/>
        <w:bottom w:val="single" w:sz="4" w:space="0" w:color="auto"/>
        <w:right w:val="single" w:sz="4" w:space="0" w:color="auto"/>
      </w:pBdr>
      <w:shd w:val="clear" w:color="auto" w:fill="FFFFFF"/>
      <w:spacing w:before="100" w:beforeAutospacing="1" w:after="100" w:afterAutospacing="1"/>
      <w:ind w:firstLine="0"/>
      <w:contextualSpacing/>
      <w:jc w:val="left"/>
    </w:pPr>
    <w:rPr>
      <w:rFonts w:ascii="Times New Roman" w:hAnsi="Times New Roman"/>
      <w:b/>
      <w:bCs/>
      <w:color w:val="000000"/>
      <w:sz w:val="22"/>
      <w:szCs w:val="22"/>
    </w:rPr>
  </w:style>
  <w:style w:type="paragraph" w:customStyle="1" w:styleId="xl149">
    <w:name w:val="xl149"/>
    <w:basedOn w:val="a"/>
    <w:uiPriority w:val="99"/>
    <w:rsid w:val="00F37207"/>
    <w:pPr>
      <w:pBdr>
        <w:left w:val="single" w:sz="4" w:space="0" w:color="auto"/>
        <w:bottom w:val="single" w:sz="4" w:space="0" w:color="auto"/>
        <w:right w:val="single" w:sz="4" w:space="0" w:color="auto"/>
      </w:pBdr>
      <w:shd w:val="clear" w:color="auto" w:fill="FFFFFF"/>
      <w:spacing w:before="100" w:beforeAutospacing="1" w:after="100" w:afterAutospacing="1"/>
      <w:ind w:firstLine="0"/>
      <w:contextualSpacing/>
    </w:pPr>
    <w:rPr>
      <w:rFonts w:ascii="Times New Roman" w:hAnsi="Times New Roman"/>
      <w:b/>
      <w:bCs/>
      <w:sz w:val="22"/>
      <w:szCs w:val="22"/>
    </w:rPr>
  </w:style>
  <w:style w:type="paragraph" w:customStyle="1" w:styleId="xl150">
    <w:name w:val="xl150"/>
    <w:basedOn w:val="a"/>
    <w:uiPriority w:val="99"/>
    <w:rsid w:val="00F37207"/>
    <w:pPr>
      <w:pBdr>
        <w:top w:val="single" w:sz="4" w:space="0" w:color="auto"/>
        <w:left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rPr>
  </w:style>
  <w:style w:type="paragraph" w:customStyle="1" w:styleId="xl151">
    <w:name w:val="xl151"/>
    <w:basedOn w:val="a"/>
    <w:uiPriority w:val="99"/>
    <w:rsid w:val="00F37207"/>
    <w:pPr>
      <w:pBdr>
        <w:left w:val="single" w:sz="4" w:space="0" w:color="auto"/>
        <w:bottom w:val="single" w:sz="4" w:space="0" w:color="auto"/>
        <w:right w:val="single" w:sz="4" w:space="0" w:color="auto"/>
      </w:pBdr>
      <w:shd w:val="clear" w:color="auto" w:fill="FFFFFF"/>
      <w:spacing w:before="100" w:beforeAutospacing="1" w:after="100" w:afterAutospacing="1"/>
      <w:ind w:firstLine="0"/>
      <w:contextualSpacing/>
      <w:jc w:val="center"/>
    </w:pPr>
    <w:rPr>
      <w:rFonts w:ascii="Times New Roman" w:hAnsi="Times New Roman"/>
    </w:rPr>
  </w:style>
  <w:style w:type="paragraph" w:customStyle="1" w:styleId="xl152">
    <w:name w:val="xl152"/>
    <w:basedOn w:val="a"/>
    <w:uiPriority w:val="99"/>
    <w:rsid w:val="00F37207"/>
    <w:pPr>
      <w:pBdr>
        <w:top w:val="single" w:sz="4" w:space="0" w:color="auto"/>
        <w:left w:val="single" w:sz="4" w:space="0" w:color="auto"/>
        <w:bottom w:val="single" w:sz="4" w:space="0" w:color="auto"/>
        <w:right w:val="single" w:sz="4" w:space="0" w:color="auto"/>
      </w:pBdr>
      <w:spacing w:before="100" w:beforeAutospacing="1" w:after="100" w:afterAutospacing="1"/>
      <w:ind w:firstLine="0"/>
      <w:contextualSpacing/>
      <w:jc w:val="center"/>
    </w:pPr>
    <w:rPr>
      <w:rFonts w:ascii="Times New Roman" w:hAnsi="Times New Roman"/>
    </w:rPr>
  </w:style>
  <w:style w:type="paragraph" w:customStyle="1" w:styleId="xl153">
    <w:name w:val="xl153"/>
    <w:basedOn w:val="a"/>
    <w:uiPriority w:val="99"/>
    <w:rsid w:val="00F37207"/>
    <w:pPr>
      <w:pBdr>
        <w:top w:val="single" w:sz="4" w:space="0" w:color="auto"/>
        <w:left w:val="single" w:sz="4" w:space="0" w:color="auto"/>
        <w:bottom w:val="single" w:sz="4" w:space="0" w:color="auto"/>
        <w:right w:val="single" w:sz="4" w:space="0" w:color="auto"/>
      </w:pBdr>
      <w:spacing w:before="100" w:beforeAutospacing="1" w:after="100" w:afterAutospacing="1"/>
      <w:ind w:firstLine="0"/>
      <w:contextualSpacing/>
      <w:jc w:val="center"/>
    </w:pPr>
    <w:rPr>
      <w:rFonts w:ascii="Times New Roman" w:hAnsi="Times New Roman"/>
      <w:color w:val="000000"/>
    </w:rPr>
  </w:style>
  <w:style w:type="paragraph" w:customStyle="1" w:styleId="xl154">
    <w:name w:val="xl154"/>
    <w:basedOn w:val="a"/>
    <w:uiPriority w:val="99"/>
    <w:rsid w:val="00F37207"/>
    <w:pPr>
      <w:pBdr>
        <w:bottom w:val="single" w:sz="4" w:space="0" w:color="auto"/>
      </w:pBdr>
      <w:spacing w:before="100" w:beforeAutospacing="1" w:after="100" w:afterAutospacing="1"/>
      <w:ind w:firstLine="0"/>
      <w:contextualSpacing/>
      <w:jc w:val="center"/>
    </w:pPr>
    <w:rPr>
      <w:rFonts w:ascii="Times New Roman" w:hAnsi="Times New Roman"/>
      <w:color w:val="000000"/>
    </w:rPr>
  </w:style>
  <w:style w:type="paragraph" w:customStyle="1" w:styleId="Application">
    <w:name w:val="Application!Приложение"/>
    <w:rsid w:val="006B5CD9"/>
    <w:pPr>
      <w:spacing w:before="120" w:after="120"/>
      <w:jc w:val="right"/>
    </w:pPr>
    <w:rPr>
      <w:rFonts w:ascii="Arial" w:hAnsi="Arial" w:cs="Arial"/>
      <w:b/>
      <w:bCs/>
      <w:kern w:val="28"/>
      <w:sz w:val="32"/>
      <w:szCs w:val="32"/>
    </w:rPr>
  </w:style>
  <w:style w:type="paragraph" w:customStyle="1" w:styleId="Table">
    <w:name w:val="Table!Таблица"/>
    <w:rsid w:val="006B5CD9"/>
    <w:rPr>
      <w:rFonts w:ascii="Arial" w:hAnsi="Arial" w:cs="Arial"/>
      <w:bCs/>
      <w:kern w:val="28"/>
      <w:sz w:val="24"/>
      <w:szCs w:val="32"/>
    </w:rPr>
  </w:style>
  <w:style w:type="paragraph" w:customStyle="1" w:styleId="Table0">
    <w:name w:val="Table!"/>
    <w:next w:val="Table"/>
    <w:rsid w:val="006B5CD9"/>
    <w:pPr>
      <w:jc w:val="center"/>
    </w:pPr>
    <w:rPr>
      <w:rFonts w:ascii="Arial" w:hAnsi="Arial" w:cs="Arial"/>
      <w:b/>
      <w:bCs/>
      <w:kern w:val="28"/>
      <w:sz w:val="24"/>
      <w:szCs w:val="32"/>
    </w:rPr>
  </w:style>
  <w:style w:type="paragraph" w:customStyle="1" w:styleId="NumberAndDate">
    <w:name w:val="NumberAndDate"/>
    <w:aliases w:val="!Дата и Номер"/>
    <w:qFormat/>
    <w:rsid w:val="006B5C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6B5CD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340">
      <w:bodyDiv w:val="1"/>
      <w:marLeft w:val="0"/>
      <w:marRight w:val="0"/>
      <w:marTop w:val="0"/>
      <w:marBottom w:val="0"/>
      <w:divBdr>
        <w:top w:val="none" w:sz="0" w:space="0" w:color="auto"/>
        <w:left w:val="none" w:sz="0" w:space="0" w:color="auto"/>
        <w:bottom w:val="none" w:sz="0" w:space="0" w:color="auto"/>
        <w:right w:val="none" w:sz="0" w:space="0" w:color="auto"/>
      </w:divBdr>
    </w:div>
    <w:div w:id="44648274">
      <w:bodyDiv w:val="1"/>
      <w:marLeft w:val="0"/>
      <w:marRight w:val="0"/>
      <w:marTop w:val="0"/>
      <w:marBottom w:val="0"/>
      <w:divBdr>
        <w:top w:val="none" w:sz="0" w:space="0" w:color="auto"/>
        <w:left w:val="none" w:sz="0" w:space="0" w:color="auto"/>
        <w:bottom w:val="none" w:sz="0" w:space="0" w:color="auto"/>
        <w:right w:val="none" w:sz="0" w:space="0" w:color="auto"/>
      </w:divBdr>
    </w:div>
    <w:div w:id="175969123">
      <w:bodyDiv w:val="1"/>
      <w:marLeft w:val="0"/>
      <w:marRight w:val="0"/>
      <w:marTop w:val="0"/>
      <w:marBottom w:val="0"/>
      <w:divBdr>
        <w:top w:val="none" w:sz="0" w:space="0" w:color="auto"/>
        <w:left w:val="none" w:sz="0" w:space="0" w:color="auto"/>
        <w:bottom w:val="none" w:sz="0" w:space="0" w:color="auto"/>
        <w:right w:val="none" w:sz="0" w:space="0" w:color="auto"/>
      </w:divBdr>
    </w:div>
    <w:div w:id="226455033">
      <w:bodyDiv w:val="1"/>
      <w:marLeft w:val="0"/>
      <w:marRight w:val="0"/>
      <w:marTop w:val="0"/>
      <w:marBottom w:val="0"/>
      <w:divBdr>
        <w:top w:val="none" w:sz="0" w:space="0" w:color="auto"/>
        <w:left w:val="none" w:sz="0" w:space="0" w:color="auto"/>
        <w:bottom w:val="none" w:sz="0" w:space="0" w:color="auto"/>
        <w:right w:val="none" w:sz="0" w:space="0" w:color="auto"/>
      </w:divBdr>
    </w:div>
    <w:div w:id="525874996">
      <w:bodyDiv w:val="1"/>
      <w:marLeft w:val="0"/>
      <w:marRight w:val="0"/>
      <w:marTop w:val="0"/>
      <w:marBottom w:val="0"/>
      <w:divBdr>
        <w:top w:val="none" w:sz="0" w:space="0" w:color="auto"/>
        <w:left w:val="none" w:sz="0" w:space="0" w:color="auto"/>
        <w:bottom w:val="none" w:sz="0" w:space="0" w:color="auto"/>
        <w:right w:val="none" w:sz="0" w:space="0" w:color="auto"/>
      </w:divBdr>
    </w:div>
    <w:div w:id="663705679">
      <w:bodyDiv w:val="1"/>
      <w:marLeft w:val="0"/>
      <w:marRight w:val="0"/>
      <w:marTop w:val="0"/>
      <w:marBottom w:val="0"/>
      <w:divBdr>
        <w:top w:val="none" w:sz="0" w:space="0" w:color="auto"/>
        <w:left w:val="none" w:sz="0" w:space="0" w:color="auto"/>
        <w:bottom w:val="none" w:sz="0" w:space="0" w:color="auto"/>
        <w:right w:val="none" w:sz="0" w:space="0" w:color="auto"/>
      </w:divBdr>
    </w:div>
    <w:div w:id="882401198">
      <w:bodyDiv w:val="1"/>
      <w:marLeft w:val="0"/>
      <w:marRight w:val="0"/>
      <w:marTop w:val="0"/>
      <w:marBottom w:val="0"/>
      <w:divBdr>
        <w:top w:val="none" w:sz="0" w:space="0" w:color="auto"/>
        <w:left w:val="none" w:sz="0" w:space="0" w:color="auto"/>
        <w:bottom w:val="none" w:sz="0" w:space="0" w:color="auto"/>
        <w:right w:val="none" w:sz="0" w:space="0" w:color="auto"/>
      </w:divBdr>
    </w:div>
    <w:div w:id="902373317">
      <w:bodyDiv w:val="1"/>
      <w:marLeft w:val="0"/>
      <w:marRight w:val="0"/>
      <w:marTop w:val="0"/>
      <w:marBottom w:val="0"/>
      <w:divBdr>
        <w:top w:val="none" w:sz="0" w:space="0" w:color="auto"/>
        <w:left w:val="none" w:sz="0" w:space="0" w:color="auto"/>
        <w:bottom w:val="none" w:sz="0" w:space="0" w:color="auto"/>
        <w:right w:val="none" w:sz="0" w:space="0" w:color="auto"/>
      </w:divBdr>
    </w:div>
    <w:div w:id="1035540135">
      <w:bodyDiv w:val="1"/>
      <w:marLeft w:val="0"/>
      <w:marRight w:val="0"/>
      <w:marTop w:val="0"/>
      <w:marBottom w:val="0"/>
      <w:divBdr>
        <w:top w:val="none" w:sz="0" w:space="0" w:color="auto"/>
        <w:left w:val="none" w:sz="0" w:space="0" w:color="auto"/>
        <w:bottom w:val="none" w:sz="0" w:space="0" w:color="auto"/>
        <w:right w:val="none" w:sz="0" w:space="0" w:color="auto"/>
      </w:divBdr>
    </w:div>
    <w:div w:id="1038242764">
      <w:bodyDiv w:val="1"/>
      <w:marLeft w:val="0"/>
      <w:marRight w:val="0"/>
      <w:marTop w:val="0"/>
      <w:marBottom w:val="0"/>
      <w:divBdr>
        <w:top w:val="none" w:sz="0" w:space="0" w:color="auto"/>
        <w:left w:val="none" w:sz="0" w:space="0" w:color="auto"/>
        <w:bottom w:val="none" w:sz="0" w:space="0" w:color="auto"/>
        <w:right w:val="none" w:sz="0" w:space="0" w:color="auto"/>
      </w:divBdr>
    </w:div>
    <w:div w:id="1110979149">
      <w:bodyDiv w:val="1"/>
      <w:marLeft w:val="0"/>
      <w:marRight w:val="0"/>
      <w:marTop w:val="0"/>
      <w:marBottom w:val="0"/>
      <w:divBdr>
        <w:top w:val="none" w:sz="0" w:space="0" w:color="auto"/>
        <w:left w:val="none" w:sz="0" w:space="0" w:color="auto"/>
        <w:bottom w:val="none" w:sz="0" w:space="0" w:color="auto"/>
        <w:right w:val="none" w:sz="0" w:space="0" w:color="auto"/>
      </w:divBdr>
    </w:div>
    <w:div w:id="1132485210">
      <w:bodyDiv w:val="1"/>
      <w:marLeft w:val="0"/>
      <w:marRight w:val="0"/>
      <w:marTop w:val="0"/>
      <w:marBottom w:val="0"/>
      <w:divBdr>
        <w:top w:val="none" w:sz="0" w:space="0" w:color="auto"/>
        <w:left w:val="none" w:sz="0" w:space="0" w:color="auto"/>
        <w:bottom w:val="none" w:sz="0" w:space="0" w:color="auto"/>
        <w:right w:val="none" w:sz="0" w:space="0" w:color="auto"/>
      </w:divBdr>
    </w:div>
    <w:div w:id="1162237836">
      <w:bodyDiv w:val="1"/>
      <w:marLeft w:val="0"/>
      <w:marRight w:val="0"/>
      <w:marTop w:val="0"/>
      <w:marBottom w:val="0"/>
      <w:divBdr>
        <w:top w:val="none" w:sz="0" w:space="0" w:color="auto"/>
        <w:left w:val="none" w:sz="0" w:space="0" w:color="auto"/>
        <w:bottom w:val="none" w:sz="0" w:space="0" w:color="auto"/>
        <w:right w:val="none" w:sz="0" w:space="0" w:color="auto"/>
      </w:divBdr>
    </w:div>
    <w:div w:id="1167400903">
      <w:bodyDiv w:val="1"/>
      <w:marLeft w:val="0"/>
      <w:marRight w:val="0"/>
      <w:marTop w:val="0"/>
      <w:marBottom w:val="0"/>
      <w:divBdr>
        <w:top w:val="none" w:sz="0" w:space="0" w:color="auto"/>
        <w:left w:val="none" w:sz="0" w:space="0" w:color="auto"/>
        <w:bottom w:val="none" w:sz="0" w:space="0" w:color="auto"/>
        <w:right w:val="none" w:sz="0" w:space="0" w:color="auto"/>
      </w:divBdr>
    </w:div>
    <w:div w:id="1223952435">
      <w:bodyDiv w:val="1"/>
      <w:marLeft w:val="0"/>
      <w:marRight w:val="0"/>
      <w:marTop w:val="0"/>
      <w:marBottom w:val="0"/>
      <w:divBdr>
        <w:top w:val="none" w:sz="0" w:space="0" w:color="auto"/>
        <w:left w:val="none" w:sz="0" w:space="0" w:color="auto"/>
        <w:bottom w:val="none" w:sz="0" w:space="0" w:color="auto"/>
        <w:right w:val="none" w:sz="0" w:space="0" w:color="auto"/>
      </w:divBdr>
    </w:div>
    <w:div w:id="1355427286">
      <w:bodyDiv w:val="1"/>
      <w:marLeft w:val="0"/>
      <w:marRight w:val="0"/>
      <w:marTop w:val="0"/>
      <w:marBottom w:val="0"/>
      <w:divBdr>
        <w:top w:val="none" w:sz="0" w:space="0" w:color="auto"/>
        <w:left w:val="none" w:sz="0" w:space="0" w:color="auto"/>
        <w:bottom w:val="none" w:sz="0" w:space="0" w:color="auto"/>
        <w:right w:val="none" w:sz="0" w:space="0" w:color="auto"/>
      </w:divBdr>
    </w:div>
    <w:div w:id="1461605206">
      <w:bodyDiv w:val="1"/>
      <w:marLeft w:val="0"/>
      <w:marRight w:val="0"/>
      <w:marTop w:val="0"/>
      <w:marBottom w:val="0"/>
      <w:divBdr>
        <w:top w:val="none" w:sz="0" w:space="0" w:color="auto"/>
        <w:left w:val="none" w:sz="0" w:space="0" w:color="auto"/>
        <w:bottom w:val="none" w:sz="0" w:space="0" w:color="auto"/>
        <w:right w:val="none" w:sz="0" w:space="0" w:color="auto"/>
      </w:divBdr>
    </w:div>
    <w:div w:id="1632053881">
      <w:bodyDiv w:val="1"/>
      <w:marLeft w:val="0"/>
      <w:marRight w:val="0"/>
      <w:marTop w:val="0"/>
      <w:marBottom w:val="0"/>
      <w:divBdr>
        <w:top w:val="none" w:sz="0" w:space="0" w:color="auto"/>
        <w:left w:val="none" w:sz="0" w:space="0" w:color="auto"/>
        <w:bottom w:val="none" w:sz="0" w:space="0" w:color="auto"/>
        <w:right w:val="none" w:sz="0" w:space="0" w:color="auto"/>
      </w:divBdr>
    </w:div>
    <w:div w:id="1664431671">
      <w:bodyDiv w:val="1"/>
      <w:marLeft w:val="0"/>
      <w:marRight w:val="0"/>
      <w:marTop w:val="0"/>
      <w:marBottom w:val="0"/>
      <w:divBdr>
        <w:top w:val="none" w:sz="0" w:space="0" w:color="auto"/>
        <w:left w:val="none" w:sz="0" w:space="0" w:color="auto"/>
        <w:bottom w:val="none" w:sz="0" w:space="0" w:color="auto"/>
        <w:right w:val="none" w:sz="0" w:space="0" w:color="auto"/>
      </w:divBdr>
    </w:div>
    <w:div w:id="1823542691">
      <w:bodyDiv w:val="1"/>
      <w:marLeft w:val="0"/>
      <w:marRight w:val="0"/>
      <w:marTop w:val="0"/>
      <w:marBottom w:val="0"/>
      <w:divBdr>
        <w:top w:val="none" w:sz="0" w:space="0" w:color="auto"/>
        <w:left w:val="none" w:sz="0" w:space="0" w:color="auto"/>
        <w:bottom w:val="none" w:sz="0" w:space="0" w:color="auto"/>
        <w:right w:val="none" w:sz="0" w:space="0" w:color="auto"/>
      </w:divBdr>
    </w:div>
    <w:div w:id="190640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39919-276A-44CD-9B67-D1C2E627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74</Pages>
  <Words>20282</Words>
  <Characters>115614</Characters>
  <Application>Microsoft Office Word</Application>
  <DocSecurity>0</DocSecurity>
  <Lines>963</Lines>
  <Paragraphs>271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муниципальной программы Бутурлиновского муниципального района Вор</vt:lpstr>
    </vt:vector>
  </TitlesOfParts>
  <Company>Reanimator Extreme Edition</Company>
  <LinksUpToDate>false</LinksUpToDate>
  <CharactersWithSpaces>135625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2021-01-25T08:35:00Z</cp:lastPrinted>
  <dcterms:created xsi:type="dcterms:W3CDTF">2023-09-08T06:19:00Z</dcterms:created>
  <dcterms:modified xsi:type="dcterms:W3CDTF">2023-09-08T06:19:00Z</dcterms:modified>
</cp:coreProperties>
</file>