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BC" w:rsidRPr="00140BBC" w:rsidRDefault="00140BBC" w:rsidP="00140BBC">
      <w:pPr>
        <w:tabs>
          <w:tab w:val="center" w:pos="2062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0</wp:posOffset>
            </wp:positionV>
            <wp:extent cx="647065" cy="767715"/>
            <wp:effectExtent l="19050" t="0" r="635" b="0"/>
            <wp:wrapSquare wrapText="right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BBC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140BBC">
        <w:rPr>
          <w:rFonts w:ascii="Arial" w:eastAsia="Times New Roman" w:hAnsi="Arial" w:cs="Times New Roman"/>
          <w:color w:val="000000"/>
          <w:sz w:val="24"/>
          <w:szCs w:val="24"/>
        </w:rPr>
        <w:br w:type="textWrapping" w:clear="all"/>
      </w:r>
    </w:p>
    <w:p w:rsidR="00140BBC" w:rsidRPr="00140BBC" w:rsidRDefault="00140BBC" w:rsidP="00140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i/>
          <w:iCs/>
          <w:color w:val="000000"/>
          <w:sz w:val="40"/>
          <w:szCs w:val="40"/>
        </w:rPr>
      </w:pPr>
      <w:r w:rsidRPr="00140BBC">
        <w:rPr>
          <w:rFonts w:ascii="Arial" w:eastAsia="Times New Roman" w:hAnsi="Arial" w:cs="Times New Roman"/>
          <w:b/>
          <w:bCs/>
          <w:i/>
          <w:iCs/>
          <w:color w:val="000000"/>
          <w:sz w:val="40"/>
          <w:szCs w:val="40"/>
        </w:rPr>
        <w:t xml:space="preserve">Совет народных депутатов </w:t>
      </w:r>
    </w:p>
    <w:p w:rsidR="00140BBC" w:rsidRPr="00140BBC" w:rsidRDefault="00140BBC" w:rsidP="00140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i/>
          <w:iCs/>
          <w:color w:val="000000"/>
          <w:sz w:val="36"/>
          <w:szCs w:val="32"/>
        </w:rPr>
      </w:pPr>
      <w:r w:rsidRPr="00140BBC">
        <w:rPr>
          <w:rFonts w:ascii="Arial" w:eastAsia="Times New Roman" w:hAnsi="Arial" w:cs="Times New Roman"/>
          <w:b/>
          <w:bCs/>
          <w:i/>
          <w:iCs/>
          <w:color w:val="000000"/>
          <w:sz w:val="36"/>
          <w:szCs w:val="32"/>
        </w:rPr>
        <w:t>Бутурлиновского муниципального района</w:t>
      </w:r>
    </w:p>
    <w:p w:rsidR="00140BBC" w:rsidRPr="00140BBC" w:rsidRDefault="00140BBC" w:rsidP="00140BB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2"/>
          <w:sz w:val="36"/>
          <w:szCs w:val="32"/>
        </w:rPr>
      </w:pPr>
      <w:r w:rsidRPr="00140BBC">
        <w:rPr>
          <w:rFonts w:ascii="Arial" w:eastAsia="Times New Roman" w:hAnsi="Arial" w:cs="Arial"/>
          <w:color w:val="000000"/>
          <w:kern w:val="32"/>
          <w:sz w:val="36"/>
          <w:szCs w:val="32"/>
        </w:rPr>
        <w:t>Воронежской области</w:t>
      </w:r>
    </w:p>
    <w:p w:rsidR="00140BBC" w:rsidRPr="00140BBC" w:rsidRDefault="00140BBC" w:rsidP="00140BBC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iCs/>
          <w:color w:val="000000"/>
          <w:sz w:val="40"/>
          <w:szCs w:val="28"/>
        </w:rPr>
      </w:pPr>
      <w:r w:rsidRPr="00140BBC">
        <w:rPr>
          <w:rFonts w:ascii="Arial" w:eastAsia="Times New Roman" w:hAnsi="Arial" w:cs="Arial"/>
          <w:iCs/>
          <w:color w:val="000000"/>
          <w:sz w:val="40"/>
          <w:szCs w:val="28"/>
        </w:rPr>
        <w:t>РЕШЕНИЕ</w:t>
      </w:r>
    </w:p>
    <w:p w:rsidR="00140BBC" w:rsidRPr="00140BBC" w:rsidRDefault="00140BBC" w:rsidP="00140BBC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10.04.2014 г.  № 168</w:t>
      </w:r>
    </w:p>
    <w:p w:rsidR="00140BBC" w:rsidRPr="00140BBC" w:rsidRDefault="00140BBC" w:rsidP="00140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    г. Бутурлиновка</w:t>
      </w:r>
    </w:p>
    <w:p w:rsidR="00140BBC" w:rsidRPr="00140BBC" w:rsidRDefault="00140BBC" w:rsidP="00140BBC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/>
          <w:kern w:val="28"/>
          <w:sz w:val="32"/>
          <w:szCs w:val="32"/>
        </w:rPr>
      </w:pPr>
      <w:proofErr w:type="gramStart"/>
      <w:r w:rsidRPr="00140BBC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(выкупе) и зачислении средств, вырученных от его реализации </w:t>
      </w:r>
      <w:r w:rsidRPr="00140BBC">
        <w:rPr>
          <w:rFonts w:ascii="Arial" w:eastAsia="Times New Roman" w:hAnsi="Arial" w:cs="Arial"/>
          <w:b/>
          <w:bCs/>
          <w:i/>
          <w:kern w:val="28"/>
          <w:sz w:val="32"/>
          <w:szCs w:val="32"/>
        </w:rPr>
        <w:t>(в редакции решения от 10.03.2016 г. № 269)</w:t>
      </w:r>
      <w:proofErr w:type="gramEnd"/>
    </w:p>
    <w:p w:rsidR="00140BBC" w:rsidRPr="00140BBC" w:rsidRDefault="00140BBC" w:rsidP="00140BB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575 Гражданского кодекса РФ, ст. 14 Федерального закона от 02.03.2007г. № 25-ФЗ «О муниципальной службе в Российской Федерации», ст. 12.1 Федерального закона от 25.12.2008 г. № 273-ФЗ «О противодействии коррупции», Указом Президента Российской Федерации от 13.03.2012 г. № 297 «О Национальном плане противодействия коррупции на 2012 - 2013 годы и внесении изменений в некоторые акты Президента Российской Федерации по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противодействия коррупции», постановлением правительства РФ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Воронежской области от 18.03.2014 г. № 230 «О порядке сообщения отдельными категориями лиц о получении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реализации», Совет народных депутатов Бутурлиновского муниципального района </w:t>
      </w:r>
    </w:p>
    <w:p w:rsidR="00140BBC" w:rsidRPr="00140BBC" w:rsidRDefault="00140BBC" w:rsidP="00140BBC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widowControl w:val="0"/>
        <w:spacing w:after="0" w:line="240" w:lineRule="auto"/>
        <w:ind w:firstLine="567"/>
        <w:jc w:val="center"/>
        <w:rPr>
          <w:color w:val="000000"/>
          <w:spacing w:val="40"/>
          <w:sz w:val="28"/>
        </w:rPr>
      </w:pPr>
      <w:r w:rsidRPr="00140BBC">
        <w:rPr>
          <w:rFonts w:ascii="Times New Roman" w:hAnsi="Times New Roman"/>
          <w:color w:val="000000"/>
          <w:spacing w:val="40"/>
          <w:sz w:val="28"/>
        </w:rPr>
        <w:t>РЕШИЛ:</w:t>
      </w:r>
    </w:p>
    <w:p w:rsidR="00140BBC" w:rsidRPr="00140BBC" w:rsidRDefault="00140BBC" w:rsidP="00140BBC">
      <w:pPr>
        <w:widowControl w:val="0"/>
        <w:spacing w:after="0" w:line="240" w:lineRule="auto"/>
        <w:ind w:firstLine="567"/>
        <w:jc w:val="center"/>
        <w:rPr>
          <w:sz w:val="28"/>
          <w:szCs w:val="28"/>
        </w:rPr>
      </w:pPr>
    </w:p>
    <w:p w:rsidR="00140BBC" w:rsidRPr="00140BBC" w:rsidRDefault="00140BBC" w:rsidP="00140BBC">
      <w:pPr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(выкупе) и зачислении средств, вырученных от его реализации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BBC">
        <w:rPr>
          <w:rFonts w:ascii="Arial" w:eastAsia="Times New Roman" w:hAnsi="Arial" w:cs="Times New Roman"/>
          <w:i/>
          <w:sz w:val="24"/>
          <w:szCs w:val="24"/>
        </w:rPr>
        <w:t xml:space="preserve"> </w:t>
      </w:r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редакции решения от 10.03.2016 г. № 269)</w:t>
      </w:r>
    </w:p>
    <w:p w:rsidR="00140BBC" w:rsidRPr="00140BBC" w:rsidRDefault="00140BBC" w:rsidP="00140BBC">
      <w:pPr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органам местного самоуправления муниципальных образований Бутурлиновского муниципального района принять правовые акты, обязывающие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140BBC" w:rsidRPr="00140BBC" w:rsidRDefault="00140BBC" w:rsidP="00140BBC">
      <w:pPr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разместить на официальном сайте органов местного самоуправления Бутурлиновского муниципального района в информационно - телекоммуникационной сети «Интернет» и опубликовать в официальном периодическом печатном издании «</w:t>
      </w:r>
      <w:proofErr w:type="spell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Бутурлиновский</w:t>
      </w:r>
      <w:proofErr w:type="spell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вестник». </w:t>
      </w:r>
    </w:p>
    <w:p w:rsidR="00140BBC" w:rsidRPr="00140BBC" w:rsidRDefault="00140BBC" w:rsidP="00140BBC">
      <w:pPr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40BBC" w:rsidRPr="00140BBC" w:rsidRDefault="00140BBC" w:rsidP="0014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 Бутурлиновского </w:t>
      </w:r>
    </w:p>
    <w:p w:rsidR="00140BBC" w:rsidRPr="00140BBC" w:rsidRDefault="00140BBC" w:rsidP="0014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Л.В.Грачева</w:t>
      </w:r>
    </w:p>
    <w:p w:rsidR="00140BBC" w:rsidRPr="00140BBC" w:rsidRDefault="00140BBC" w:rsidP="0014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40BBC" w:rsidRPr="00140BB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народных депутатов Бутурлиновского муниципального района Воронежской области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10.04.2014 г. № 168 </w:t>
      </w:r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 редакции решения от 10.03.2016 г. № 269)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Par41"/>
      <w:bookmarkEnd w:id="0"/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(выкупе) и зачислении средств, вырученных от его реализации </w:t>
      </w:r>
      <w:r w:rsidRPr="00140B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(в редакции решения от 10.03.2016 г. № 269)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(выкупе) и зачислении средств, вырученных от его реализации (далее - Положение), определяет порядок сообщения лицами, замещающими муниципальные должности, муниципальными служащими, замещающими должности муниципальной службы в органах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 Бутурлиновского муниципального района (далее соответственно –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gramStart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редакции решения от 10.03.2016 г. № 269)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своих должностных обязанностей, цветов и ценных подарков, которые вручены в качестве поощрения (награды);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определяющими особенности правового положения и специфику профессиональной служебной деятельности указанного лица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gramStart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редакции решения от 10.03.2016 г. № 269)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gramStart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редакции решения от 10.03.2016 г. № 269)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орган местного самоуправления Бутурлиновского муниципального района, в котором осуществляет свою трудовую деятельность (далее - уполномоченный орган)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gramStart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редакции решения от 10.03.2016 г. № 269)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Органами, уполномоченными от имени органов местного самоуправления Бутурлиновского муниципального района на прием уведомлений лиц, замещающих муниципальные должности, служащих о получении подарка в связи с их должностным положением или исполнением ими должностных обязанностей являются кадровые службы органов местного самоуправления Бутурлиновского муниципального района, в которых они осуществляют свою трудовую деятельность. </w:t>
      </w:r>
    </w:p>
    <w:bookmarkStart w:id="1" w:name="Par6"/>
    <w:bookmarkEnd w:id="1"/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"file:///C:\\Users\\eaboriskina\\AppData\\Local\\Temp\\tmp96C5.html" \l "Par37" \t "_self" </w:instrTex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40BBC">
        <w:rPr>
          <w:rFonts w:ascii="Times New Roman" w:eastAsia="Times New Roman" w:hAnsi="Times New Roman" w:cs="Times New Roman"/>
          <w:color w:val="000000"/>
          <w:sz w:val="28"/>
        </w:rPr>
        <w:t>Уведомление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 №1,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</w:t>
      </w:r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(в редакции решения от 10.03.2016 г. № 269)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7"/>
      <w:bookmarkEnd w:id="2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r:id="rId6" w:anchor="Par6" w:tgtFrame="_self" w:history="1">
        <w:r w:rsidRPr="00140BBC">
          <w:rPr>
            <w:rFonts w:ascii="Times New Roman" w:eastAsia="Times New Roman" w:hAnsi="Times New Roman" w:cs="Times New Roman"/>
            <w:color w:val="000000"/>
            <w:sz w:val="28"/>
          </w:rPr>
          <w:t>абзацах первом</w:t>
        </w:r>
      </w:hyperlink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7" w:anchor="Par7" w:tgtFrame="_self" w:history="1">
        <w:r w:rsidRPr="00140BBC">
          <w:rPr>
            <w:rFonts w:ascii="Times New Roman" w:eastAsia="Times New Roman" w:hAnsi="Times New Roman" w:cs="Times New Roman"/>
            <w:color w:val="000000"/>
            <w:sz w:val="28"/>
          </w:rPr>
          <w:t>втором</w:t>
        </w:r>
      </w:hyperlink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 служащего, оно представляется не позднее следующего дня после ее устранения.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в составе согласно приложению №2 (далее - комиссия).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служащему неизвестна, сдается ответственному лицу уполномоченного органа, которое принимает его на хранение по акту приема-передачи по форме согласно приложению №3 не позднее 5 рабочих дней со дня регистрации уведомления в соответствующем журнале регистрации уведомлений по форме согласно приложению №4, который должен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пронумерован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прошнурован и скреплен печатью уполномоченного органа.</w:t>
      </w:r>
    </w:p>
    <w:p w:rsidR="00140BBC" w:rsidRPr="00140BBC" w:rsidRDefault="00140BBC" w:rsidP="00140BB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Акты приема-передачи подарков по мере поступления регистрируются уполномоченным органом  в </w:t>
      </w:r>
      <w:hyperlink r:id="rId8" w:tgtFrame="_self" w:history="1">
        <w:r w:rsidRPr="00140BBC">
          <w:rPr>
            <w:rFonts w:ascii="Times New Roman" w:eastAsia="Times New Roman" w:hAnsi="Times New Roman" w:cs="Times New Roman"/>
            <w:color w:val="000000"/>
            <w:sz w:val="28"/>
          </w:rPr>
          <w:t>книге</w:t>
        </w:r>
      </w:hyperlink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учета актов приема-передачи подарков, 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предусмотрена приложением №5 к настоящему Порядку. Книга учета актов приема-передачи подарков должна быть пронумерована, 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прошнурована и скреплена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печатью уполномоченного органа.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Органами, уполномоченными от имени органов местного самоуправления Бутурлиновского муниципального района на прием и хранение подарков, полученных лицами, замещающими муниципальные должности, служащими в связи с их должностным положением или исполнением ими должностных обязанностей, а также на организацию оценки подарков для целей принятия к учету и организацию включения подарков в реестр муниципального имущества Бутурлиновского муниципального района является:</w:t>
      </w:r>
      <w:proofErr w:type="gramEnd"/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сектор по учету и отчетности администрации Бутурлиновского муниципального района (за исключением случаев, указанных в подпунктах «б», «в», «г» настоящего пункта);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сектор по учету и отчетности отдела финансов администрации Бутурлиновского муниципального района (в случае получения подарка муниципальными служащими, замещающими должности муниципальной службы в отделе финансов администрации Бутурлиновского муниципального района);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в) централизованная бухгалтерия отдела по образованию и молодежной политике администрации Бутурлиновского муниципального района (в случае получения подарка муниципальными служащими, замещающими должности муниципальной службы в отделе по образованию и молодежной политике администрации Бутурлиновского муниципального района);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бухгалтерия отдела по культуре и спорту администрации Бутурлиновского муниципального района (в случае получения подарка 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муниципальными служащими, замещающими должности муниципальной службы в отделе по культуре и спорту администрации Бутурлиновского муниципального района).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по форме согласно приложению №6 в случае, если его стоимость не превышает 3 тыс. рублей.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Бутурлиновского муниципального района Воронежской области.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ar16"/>
      <w:bookmarkEnd w:id="3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замещающее муниципальную должность,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ar17"/>
      <w:bookmarkEnd w:id="4"/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в течение 3 месяцев со дня поступления заявления, указанного в </w:t>
      </w:r>
      <w:hyperlink r:id="rId9" w:anchor="Par16" w:tgtFrame="_self" w:history="1">
        <w:r w:rsidRPr="00140BBC">
          <w:rPr>
            <w:rFonts w:ascii="Times New Roman" w:eastAsia="Times New Roman" w:hAnsi="Times New Roman" w:cs="Times New Roman"/>
            <w:color w:val="000000"/>
            <w:sz w:val="28"/>
          </w:rPr>
          <w:t>пункте 11</w:t>
        </w:r>
      </w:hyperlink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стоимости или отказывается от выкупа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gramStart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редакции решения от 10.03.2016 г. № 269)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12.1. 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(пункт 12.1 введен решением от 10.03.2016 г. № 269)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Подарок, в отношении которого не поступило заявление, указанное в </w:t>
      </w:r>
      <w:hyperlink r:id="rId10" w:anchor="Par16" w:tgtFrame="_self" w:history="1">
        <w:r w:rsidRPr="00140BBC">
          <w:rPr>
            <w:rFonts w:ascii="Times New Roman" w:eastAsia="Times New Roman" w:hAnsi="Times New Roman" w:cs="Times New Roman"/>
            <w:color w:val="000000"/>
            <w:sz w:val="28"/>
          </w:rPr>
          <w:t>пункте 11</w:t>
        </w:r>
      </w:hyperlink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 органов местного самоуправления Бутурлиновского муниципального района.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Par19"/>
      <w:bookmarkEnd w:id="5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140BBC" w:rsidRPr="00140BBC" w:rsidRDefault="00140BBC" w:rsidP="00140BB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Органом, уполномоченным на организацию проведения в порядке, установленном законодательством Российской Федерации, торгов в целях реализации подарков, является отдел по управлению муниципальным имуществом и земельным ресурсам администрации Бутурлиновского муниципального района.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стоимости подарка для реализации (выкупа), предусмотренная </w:t>
      </w:r>
      <w:hyperlink r:id="rId11" w:anchor="Par17" w:tgtFrame="_self" w:history="1">
        <w:r w:rsidRPr="00140BBC">
          <w:rPr>
            <w:rFonts w:ascii="Times New Roman" w:eastAsia="Times New Roman" w:hAnsi="Times New Roman" w:cs="Times New Roman"/>
            <w:color w:val="000000"/>
            <w:sz w:val="28"/>
          </w:rPr>
          <w:t>пунктами 12</w:t>
        </w:r>
      </w:hyperlink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2" w:anchor="Par19" w:tgtFrame="_self" w:history="1">
        <w:r w:rsidRPr="00140BBC">
          <w:rPr>
            <w:rFonts w:ascii="Times New Roman" w:eastAsia="Times New Roman" w:hAnsi="Times New Roman" w:cs="Times New Roman"/>
            <w:color w:val="000000"/>
            <w:sz w:val="28"/>
          </w:rPr>
          <w:t>14</w:t>
        </w:r>
      </w:hyperlink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40BBC" w:rsidRPr="00140BBC" w:rsidRDefault="00140BBC" w:rsidP="00140BBC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вырученные от реализации (выкупа) подарка, зачисляются в доход бюджета Бутурлиновского муниципального района Воронежской области в порядке, установленном бюджетным законодательством Российской Федерации.</w:t>
      </w:r>
    </w:p>
    <w:p w:rsidR="00140BBC" w:rsidRPr="00140BBC" w:rsidRDefault="00140BBC" w:rsidP="00140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0BBC" w:rsidRPr="00140BBC">
          <w:pgSz w:w="11906" w:h="16838"/>
          <w:pgMar w:top="1134" w:right="567" w:bottom="1134" w:left="1701" w:header="720" w:footer="720" w:gutter="0"/>
          <w:cols w:space="720"/>
        </w:sectPr>
      </w:pP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(в редакции решения от 10.03.2016 г. № 269)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Par37"/>
      <w:bookmarkEnd w:id="6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получении подарка</w:t>
      </w:r>
    </w:p>
    <w:p w:rsidR="00140BBC" w:rsidRPr="00140BBC" w:rsidRDefault="00140BBC" w:rsidP="00140BBC">
      <w:pPr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40BBC" w:rsidRPr="00140BBC" w:rsidRDefault="00140BBC" w:rsidP="00140BBC">
      <w:pPr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уполномоченного</w:t>
      </w:r>
      <w:proofErr w:type="gramEnd"/>
    </w:p>
    <w:p w:rsidR="00140BBC" w:rsidRPr="00140BBC" w:rsidRDefault="00140BBC" w:rsidP="00140BBC">
      <w:pPr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40BBC" w:rsidRPr="00140BBC" w:rsidRDefault="00140BBC" w:rsidP="00140BBC">
      <w:pPr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органа)</w:t>
      </w:r>
    </w:p>
    <w:p w:rsidR="00140BBC" w:rsidRPr="00140BBC" w:rsidRDefault="00140BBC" w:rsidP="00140BBC">
      <w:pPr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</w:t>
      </w:r>
    </w:p>
    <w:p w:rsidR="00140BBC" w:rsidRPr="00140BBC" w:rsidRDefault="00140BBC" w:rsidP="00140BBC">
      <w:pPr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40BBC" w:rsidRPr="00140BBC" w:rsidRDefault="00140BBC" w:rsidP="00140BBC">
      <w:pPr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(Ф.И.О., занимаемая должность)</w:t>
      </w:r>
    </w:p>
    <w:p w:rsidR="00140BBC" w:rsidRPr="00140BBC" w:rsidRDefault="00140BBC" w:rsidP="00140BBC">
      <w:pPr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получении подарка от "___" ____________ 20__ г.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Извещаю о получении ___________________________________________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(дата получения)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 (</w:t>
      </w:r>
      <w:proofErr w:type="spell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другого официального мероприятия, место и дата проведения)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0"/>
        <w:gridCol w:w="2835"/>
        <w:gridCol w:w="1701"/>
        <w:gridCol w:w="1866"/>
      </w:tblGrid>
      <w:tr w:rsidR="00140BBC" w:rsidRPr="00140BBC" w:rsidTr="00140B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Стоимость в рублях </w:t>
            </w:r>
            <w:hyperlink r:id="rId13" w:anchor="Par90" w:tgtFrame="_self" w:history="1">
              <w:r w:rsidRPr="00140BBC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>&lt;*&gt;</w:t>
              </w:r>
            </w:hyperlink>
          </w:p>
        </w:tc>
      </w:tr>
      <w:tr w:rsidR="00140BBC" w:rsidRPr="00140BBC" w:rsidTr="00140B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BBC" w:rsidRPr="00140BBC" w:rsidTr="00140B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BBC" w:rsidRPr="00140BBC" w:rsidTr="00140B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BBC" w:rsidRPr="00140BBC" w:rsidTr="00140B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_________________________________________ на _____ листах.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(наименование документа)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представившее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уведомление   ___________ _____________________     "__" __________ 20__ г.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(подпись)   (расшифровка подписи)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принявшее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___________ _____________________     "__" __________ 20__ г.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(подпись)    (расшифровка подписи)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номер в журнале регистрации уведомлений ______________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______________ 20__ г.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Par90"/>
      <w:bookmarkEnd w:id="7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40BBC" w:rsidRPr="00140BBC" w:rsidRDefault="00140BBC" w:rsidP="00140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0BBC" w:rsidRPr="00140BB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(в редакции решения от 10.03.2016 г. № 269)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комиссии по поступлению и выбытию активов 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Ульвачева</w:t>
      </w:r>
      <w:proofErr w:type="spellEnd"/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Ирина Анатольевна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главы администрации – руководитель аппарата администрации Бутурлиновского муниципального района, председатель комиссии.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Дьяченков</w:t>
      </w:r>
      <w:proofErr w:type="spellEnd"/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Николай Васильевич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начальник отдела по управлению муниципальным имуществом и земельным ресурсам администрации Бутурлиновского муниципального района, заместитель председателя комиссии.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Доброскокина</w:t>
      </w:r>
      <w:proofErr w:type="spellEnd"/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Любовь Николаевна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авный специалист отдела правовой работы администрации Бутурлиновского муниципального района, секретарь комиссии.</w:t>
      </w:r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(в редакции решения от 10.03.2016 г. № 269)</w:t>
      </w:r>
    </w:p>
    <w:p w:rsidR="00140BBC" w:rsidRPr="00140BBC" w:rsidRDefault="00140BBC" w:rsidP="00140B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140BBC" w:rsidRPr="00140BBC" w:rsidRDefault="00140BBC" w:rsidP="00140BB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Коваленко Анна Николаевна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инспектор контрольно-счетной палаты Бутурлиновского муниципального района;</w:t>
      </w:r>
    </w:p>
    <w:p w:rsidR="00140BBC" w:rsidRPr="00140BBC" w:rsidRDefault="00140BBC" w:rsidP="00140BB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Зимина Татьяна Павловна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начальник сектора – главный бухгалтер сектора по учету и отчетности администрации Бутурлиновского муниципального района.</w:t>
      </w:r>
    </w:p>
    <w:p w:rsidR="00140BBC" w:rsidRPr="00140BBC" w:rsidRDefault="00140BBC" w:rsidP="00140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0BBC" w:rsidRPr="00140BB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(в редакции решения от 10.03.2016 г. № 269)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 подарка (</w:t>
      </w:r>
      <w:proofErr w:type="spell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), полученного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Бутурлиновского муниципального района Воронежской области в связи с протокольными мероприятиями, служебными командировками и другими официальными мероприятиями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 20______                                                           № 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замещающее муниципальную должность, муниципальный служащий, замещающий должность муниципальной службы в органах местного самоуправления Бутурлиновского муниципального района Воронежской области ______________________________________________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наименование замещаемой должности)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Гражданским </w:t>
      </w:r>
      <w:hyperlink r:id="rId14" w:tgtFrame="_self" w:history="1">
        <w:r w:rsidRPr="00140BBC">
          <w:rPr>
            <w:rFonts w:ascii="Times New Roman" w:eastAsia="Times New Roman" w:hAnsi="Times New Roman" w:cs="Times New Roman"/>
            <w:color w:val="000000"/>
            <w:sz w:val="28"/>
          </w:rPr>
          <w:t>кодексом</w:t>
        </w:r>
      </w:hyperlink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 Федерации, Федеральным </w:t>
      </w:r>
      <w:hyperlink r:id="rId15" w:tgtFrame="_self" w:history="1">
        <w:r w:rsidRPr="00140BBC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02.03.2007 г. №25-ФЗ «О муниципальной службе в Российской Федерации», решением Совета народных депутатов Бутурлиновского муниципального района от 25.03.2011 г. №271 «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кодекса этики и служебного поведения муниципальных служащих органов местного самоуправления Бутурлиновского муниципального района»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передает, а  материально ответственное лицо _____________________________________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наименование замещаемой должности)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подарок, полученный в связи 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мероприятие и дата)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подарка: _______________________________________________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Вид подарка: ________________________________________________________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>(бытовая техника, предметы искусства и др.)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___________________________________________ на ____ листах ____________________________________________________________________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документов)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Сдал</w:t>
      </w: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ринял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 </w:t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(Ф.И.О., подпись)  </w:t>
      </w: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(Ф.И.О., подпись)</w:t>
      </w:r>
    </w:p>
    <w:p w:rsidR="00140BBC" w:rsidRPr="00140BBC" w:rsidRDefault="00140BBC" w:rsidP="00140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40BBC" w:rsidRPr="00140BB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№4</w:t>
      </w: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140B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(в редакции решения от 10.03.2016 г. № 269)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уведомлений о получении подарка в связи 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протокольными мероприятиями, служебными командировками и 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другими официальными мероприятиями 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8"/>
        <w:gridCol w:w="2098"/>
        <w:gridCol w:w="2126"/>
        <w:gridCol w:w="3270"/>
      </w:tblGrid>
      <w:tr w:rsidR="00140BBC" w:rsidRPr="00140BBC" w:rsidTr="00140BBC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уведомления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регистрации уведомления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лица, направившего уведомление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Подпись лица, зарегистрировавшего уведомление </w:t>
            </w:r>
          </w:p>
        </w:tc>
      </w:tr>
      <w:tr w:rsidR="00140BBC" w:rsidRPr="00140BBC" w:rsidTr="00140BBC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0BBC" w:rsidRPr="00140BBC" w:rsidRDefault="00140BBC" w:rsidP="00140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40BBC" w:rsidRPr="00140BB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№5</w:t>
      </w: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sz w:val="28"/>
          <w:szCs w:val="28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140BBC">
        <w:rPr>
          <w:rFonts w:ascii="Times New Roman" w:eastAsia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140B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(в редакции решения от 10.03.2016 г. № 269)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Книга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учета актов приема-передачи подарков, полученных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Бутурлиновского муниципального района Воронежской области в связи с протокольными мероприятиями, служебными командировками и другими официальными мероприятиями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850"/>
        <w:gridCol w:w="1558"/>
        <w:gridCol w:w="1700"/>
        <w:gridCol w:w="1275"/>
        <w:gridCol w:w="1558"/>
        <w:gridCol w:w="1275"/>
        <w:gridCol w:w="1190"/>
      </w:tblGrid>
      <w:tr w:rsidR="00140BBC" w:rsidRPr="00140BBC" w:rsidTr="00140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вид подарка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 лица, сдавшего подарок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 лица, принявшего подарок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BBC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возврате подарка</w:t>
            </w:r>
          </w:p>
        </w:tc>
      </w:tr>
      <w:tr w:rsidR="00140BBC" w:rsidRPr="00140BBC" w:rsidTr="00140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BBC" w:rsidRPr="00140BBC" w:rsidTr="00140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BBC" w:rsidRPr="00140BBC" w:rsidTr="00140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C" w:rsidRPr="00140BBC" w:rsidRDefault="00140BBC" w:rsidP="00140BBC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0BBC" w:rsidRPr="00140BBC" w:rsidRDefault="00140BBC" w:rsidP="00140BB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BBC" w:rsidRPr="00140BBC" w:rsidRDefault="00140BBC" w:rsidP="00140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40BBC" w:rsidRPr="00140BB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№6</w:t>
      </w:r>
    </w:p>
    <w:p w:rsidR="00140BBC" w:rsidRPr="00140BBC" w:rsidRDefault="00140BBC" w:rsidP="00140BBC">
      <w:pPr>
        <w:adjustRightInd w:val="0"/>
        <w:spacing w:after="0" w:line="240" w:lineRule="auto"/>
        <w:ind w:left="36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sz w:val="28"/>
          <w:szCs w:val="28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140BBC">
        <w:rPr>
          <w:rFonts w:ascii="Times New Roman" w:eastAsia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140B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 редакции решения от 10.03.2016 г. № 269)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возврата подарка (</w:t>
      </w:r>
      <w:proofErr w:type="spellStart"/>
      <w:r w:rsidRPr="00140BB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140BBC">
        <w:rPr>
          <w:rFonts w:ascii="Times New Roman" w:eastAsia="Times New Roman" w:hAnsi="Times New Roman" w:cs="Times New Roman"/>
          <w:sz w:val="28"/>
          <w:szCs w:val="28"/>
        </w:rPr>
        <w:t>), полученного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Бутурлиновского муниципального района Воронежской области в связи с протокольными мероприятиями, служебными командировками и другими официальными мероприятиями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«____»___________ 20______                                                           № 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Материально ответственное лицо 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0BBC">
        <w:rPr>
          <w:rFonts w:ascii="Times New Roman" w:eastAsia="Times New Roman" w:hAnsi="Times New Roman" w:cs="Times New Roman"/>
          <w:sz w:val="20"/>
          <w:szCs w:val="20"/>
        </w:rPr>
        <w:t>(Ф.И.О., наименование замещаемой должности)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B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6" w:tgtFrame="_self" w:history="1">
        <w:r w:rsidRPr="00140BBC">
          <w:rPr>
            <w:rFonts w:ascii="Times New Roman" w:eastAsia="Times New Roman" w:hAnsi="Times New Roman" w:cs="Times New Roman"/>
            <w:color w:val="0000FF"/>
            <w:sz w:val="28"/>
          </w:rPr>
          <w:t>кодексом</w:t>
        </w:r>
      </w:hyperlink>
      <w:r w:rsidRPr="00140BBC">
        <w:rPr>
          <w:rFonts w:ascii="Times New Roman" w:eastAsia="Times New Roman" w:hAnsi="Times New Roman" w:cs="Times New Roman"/>
          <w:sz w:val="28"/>
          <w:szCs w:val="28"/>
        </w:rPr>
        <w:t xml:space="preserve"> Российской  Федерации, Федеральным </w:t>
      </w:r>
      <w:hyperlink r:id="rId17" w:tgtFrame="_self" w:history="1">
        <w:r w:rsidRPr="00140BBC">
          <w:rPr>
            <w:rFonts w:ascii="Times New Roman" w:eastAsia="Times New Roman" w:hAnsi="Times New Roman" w:cs="Times New Roman"/>
            <w:color w:val="0000FF"/>
            <w:sz w:val="28"/>
          </w:rPr>
          <w:t>законом</w:t>
        </w:r>
      </w:hyperlink>
      <w:r w:rsidRPr="00140BBC">
        <w:rPr>
          <w:rFonts w:ascii="Times New Roman" w:eastAsia="Times New Roman" w:hAnsi="Times New Roman" w:cs="Times New Roman"/>
          <w:sz w:val="28"/>
          <w:szCs w:val="28"/>
        </w:rPr>
        <w:t xml:space="preserve"> от 02.03.2007 г. №25-ФЗ «О муниципальной службе в Российской Федерации», решением Совета народных депутатов Бутурлиновского муниципального района от 25.03.2011 г. №271 «</w:t>
      </w:r>
      <w:r w:rsidRPr="001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кодекса этики и служебного поведения муниципальных служащих органов местного самоуправления Бутурлиновского муниципального района», </w:t>
      </w:r>
      <w:r w:rsidRPr="00140BBC">
        <w:rPr>
          <w:rFonts w:ascii="Times New Roman" w:eastAsia="Times New Roman" w:hAnsi="Times New Roman" w:cs="Times New Roman"/>
          <w:sz w:val="28"/>
          <w:szCs w:val="28"/>
        </w:rPr>
        <w:t>а также на основании протокола заседания комиссии по поступлению и выбытию активов от "___" _______ 20__ г</w:t>
      </w:r>
      <w:proofErr w:type="gramEnd"/>
      <w:r w:rsidRPr="00140BBC">
        <w:rPr>
          <w:rFonts w:ascii="Times New Roman" w:eastAsia="Times New Roman" w:hAnsi="Times New Roman" w:cs="Times New Roman"/>
          <w:sz w:val="28"/>
          <w:szCs w:val="28"/>
        </w:rPr>
        <w:t>. возвращает лицу, замещающему муниципальную должность, муниципальному служащему, замещающему должность муниципальной службы в органах местного самоуправления Бутурлиновского муниципального района Воронежской области 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0BBC">
        <w:rPr>
          <w:rFonts w:ascii="Times New Roman" w:eastAsia="Times New Roman" w:hAnsi="Times New Roman" w:cs="Times New Roman"/>
          <w:sz w:val="20"/>
          <w:szCs w:val="20"/>
        </w:rPr>
        <w:t>(Ф.И.О., наименование замещаемой должности)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Подарок (и), переданный (</w:t>
      </w:r>
      <w:proofErr w:type="spellStart"/>
      <w:r w:rsidRPr="00140BBC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140BBC">
        <w:rPr>
          <w:rFonts w:ascii="Times New Roman" w:eastAsia="Times New Roman" w:hAnsi="Times New Roman" w:cs="Times New Roman"/>
          <w:sz w:val="28"/>
          <w:szCs w:val="28"/>
        </w:rPr>
        <w:t>) по акту приема-передачи подарка (</w:t>
      </w:r>
      <w:proofErr w:type="spellStart"/>
      <w:r w:rsidRPr="00140BB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140BBC">
        <w:rPr>
          <w:rFonts w:ascii="Times New Roman" w:eastAsia="Times New Roman" w:hAnsi="Times New Roman" w:cs="Times New Roman"/>
          <w:sz w:val="28"/>
          <w:szCs w:val="28"/>
        </w:rPr>
        <w:t>) от «___»_____________ 20__ г. № ________.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>Выдал</w:t>
      </w:r>
      <w:proofErr w:type="gramStart"/>
      <w:r w:rsidRPr="00140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proofErr w:type="gramEnd"/>
      <w:r w:rsidRPr="00140BBC">
        <w:rPr>
          <w:rFonts w:ascii="Times New Roman" w:eastAsia="Times New Roman" w:hAnsi="Times New Roman" w:cs="Times New Roman"/>
          <w:sz w:val="28"/>
          <w:szCs w:val="28"/>
        </w:rPr>
        <w:t>ринял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BBC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BBC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140BBC" w:rsidRPr="00140BBC" w:rsidRDefault="00140BBC" w:rsidP="0014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0BBC">
        <w:rPr>
          <w:rFonts w:ascii="Times New Roman" w:eastAsia="Times New Roman" w:hAnsi="Times New Roman" w:cs="Times New Roman"/>
          <w:sz w:val="20"/>
          <w:szCs w:val="20"/>
        </w:rPr>
        <w:t xml:space="preserve">         (Ф.И.О., подпись)  </w:t>
      </w:r>
      <w:r w:rsidRPr="00140BBC">
        <w:rPr>
          <w:rFonts w:ascii="Times New Roman" w:eastAsia="Times New Roman" w:hAnsi="Times New Roman" w:cs="Times New Roman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sz w:val="20"/>
          <w:szCs w:val="20"/>
        </w:rPr>
        <w:tab/>
      </w:r>
      <w:r w:rsidRPr="00140BBC">
        <w:rPr>
          <w:rFonts w:ascii="Times New Roman" w:eastAsia="Times New Roman" w:hAnsi="Times New Roman" w:cs="Times New Roman"/>
          <w:sz w:val="20"/>
          <w:szCs w:val="20"/>
        </w:rPr>
        <w:tab/>
        <w:t xml:space="preserve">  (Ф.И.О., подпись)</w:t>
      </w:r>
    </w:p>
    <w:p w:rsidR="00140BBC" w:rsidRPr="00140BBC" w:rsidRDefault="00140BBC" w:rsidP="00140BB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140B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DA2"/>
    <w:multiLevelType w:val="hybridMultilevel"/>
    <w:tmpl w:val="F0C2DD6C"/>
    <w:lvl w:ilvl="0" w:tplc="C1A8F2FC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0BBC"/>
    <w:rsid w:val="0014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40BB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140BB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40BBC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140BBC"/>
    <w:rPr>
      <w:rFonts w:ascii="Arial" w:eastAsia="Times New Roman" w:hAnsi="Arial" w:cs="Arial"/>
      <w:iCs/>
      <w:sz w:val="30"/>
      <w:szCs w:val="28"/>
    </w:rPr>
  </w:style>
  <w:style w:type="character" w:styleId="a3">
    <w:name w:val="Hyperlink"/>
    <w:uiPriority w:val="99"/>
    <w:semiHidden/>
    <w:unhideWhenUsed/>
    <w:rsid w:val="00140BBC"/>
    <w:rPr>
      <w:strike w:val="0"/>
      <w:dstrike w:val="0"/>
      <w:color w:val="0000FF"/>
      <w:u w:val="none"/>
      <w:effect w:val="none"/>
    </w:rPr>
  </w:style>
  <w:style w:type="paragraph" w:styleId="a4">
    <w:name w:val="caption"/>
    <w:basedOn w:val="a"/>
    <w:next w:val="a"/>
    <w:uiPriority w:val="35"/>
    <w:qFormat/>
    <w:rsid w:val="00140BBC"/>
    <w:pPr>
      <w:widowControl w:val="0"/>
      <w:autoSpaceDE w:val="0"/>
      <w:autoSpaceDN w:val="0"/>
      <w:adjustRightInd w:val="0"/>
      <w:spacing w:after="0" w:line="259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ConsPlusNonformat">
    <w:name w:val="ConsPlusNonformat"/>
    <w:uiPriority w:val="99"/>
    <w:rsid w:val="00140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40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40BB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FR1">
    <w:name w:val="FR1"/>
    <w:rsid w:val="00140BB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21"/>
    <w:locked/>
    <w:rsid w:val="00140BB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140BBC"/>
    <w:pPr>
      <w:widowControl w:val="0"/>
      <w:shd w:val="clear" w:color="auto" w:fill="FFFFFF"/>
      <w:spacing w:after="300" w:line="317" w:lineRule="exact"/>
      <w:ind w:firstLine="567"/>
      <w:jc w:val="center"/>
    </w:pPr>
    <w:rPr>
      <w:sz w:val="28"/>
      <w:szCs w:val="28"/>
    </w:rPr>
  </w:style>
  <w:style w:type="paragraph" w:customStyle="1" w:styleId="ConsPlusNormal">
    <w:name w:val="ConsPlusNormal"/>
    <w:rsid w:val="00140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tle">
    <w:name w:val="Title!Название НПА"/>
    <w:basedOn w:val="a"/>
    <w:rsid w:val="00140BB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pt">
    <w:name w:val="Основной текст + Интервал 2 pt"/>
    <w:rsid w:val="00140BBC"/>
    <w:rPr>
      <w:color w:val="000000"/>
      <w:spacing w:val="4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DEBC68DE69181C843809CE0A0542AD2929EA384DD4EF14531891A2F461198AD33038F962B336B0B186Fm7tEL" TargetMode="External"/><Relationship Id="rId13" Type="http://schemas.openxmlformats.org/officeDocument/2006/relationships/hyperlink" Target="file:///C:\Users\eaboriskina\AppData\Local\Temp\tmp96C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aboriskina\AppData\Local\Temp\tmp96C5.html" TargetMode="External"/><Relationship Id="rId12" Type="http://schemas.openxmlformats.org/officeDocument/2006/relationships/hyperlink" Target="file:///C:\Users\eaboriskina\AppData\Local\Temp\tmp96C5.html" TargetMode="External"/><Relationship Id="rId17" Type="http://schemas.openxmlformats.org/officeDocument/2006/relationships/hyperlink" Target="consultantplus://offline/ref=E793FECBB49422466FA55805344A062E2998DA5D23DA0D6E4FAAEFF2F6a3M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93FECBB49422466FA55805344A062E299BD85623DF0D6E4FAAEFF2F6a3M6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eaboriskina\AppData\Local\Temp\tmp96C5.html" TargetMode="External"/><Relationship Id="rId11" Type="http://schemas.openxmlformats.org/officeDocument/2006/relationships/hyperlink" Target="file:///C:\Users\eaboriskina\AppData\Local\Temp\tmp96C5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793FECBB49422466FA55805344A062E2998DA5D23DA0D6E4FAAEFF2F6a3M6L" TargetMode="External"/><Relationship Id="rId10" Type="http://schemas.openxmlformats.org/officeDocument/2006/relationships/hyperlink" Target="file:///C:\Users\eaboriskina\AppData\Local\Temp\tmp96C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eaboriskina\AppData\Local\Temp\tmp96C5.html" TargetMode="External"/><Relationship Id="rId14" Type="http://schemas.openxmlformats.org/officeDocument/2006/relationships/hyperlink" Target="consultantplus://offline/ref=E793FECBB49422466FA55805344A062E299BD85623DF0D6E4FAAEFF2F6a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3919</Words>
  <Characters>22344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2017-01-16T05:25:00Z</dcterms:created>
  <dcterms:modified xsi:type="dcterms:W3CDTF">2017-01-16T05:25:00Z</dcterms:modified>
</cp:coreProperties>
</file>