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9A" w:rsidRPr="004E559A" w:rsidRDefault="004E559A" w:rsidP="004E55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4E55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Вопрос:</w:t>
      </w:r>
      <w:r w:rsidRPr="004E559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4E559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4E559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Возвращаются ли взяткодателю денежные средства и иные ценности, ставшие предметом взятки?</w:t>
      </w:r>
    </w:p>
    <w:p w:rsidR="004E559A" w:rsidRDefault="004E559A" w:rsidP="004E55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E559A" w:rsidRPr="004E559A" w:rsidRDefault="004E559A" w:rsidP="004E55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E559A" w:rsidRPr="004E559A" w:rsidRDefault="004E559A" w:rsidP="004E5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E55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Ответ: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4E559A">
        <w:rPr>
          <w:rFonts w:ascii="Times New Roman" w:eastAsia="Times New Roman" w:hAnsi="Times New Roman" w:cs="Times New Roman"/>
          <w:color w:val="222222"/>
          <w:sz w:val="28"/>
          <w:szCs w:val="28"/>
        </w:rPr>
        <w:t>Освобождение от уголовной ответственности взяткодателя либо лица, совершившего коммерческий подкуп, которые активно способствовали раскрытию и (или) расследованию преступления и в отношении которых имело место вымогательство взятки или предмета коммерческого подкупа, не означает отсутствия в их действиях состава преступления. Поэтому такие лица не могут признаваться потерпевшими и не вправе претендовать на возвращение им ценностей, переданных в виде взятки или предмета коммерческого подкупа.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4E559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gramStart"/>
      <w:r w:rsidRPr="004E559A">
        <w:rPr>
          <w:rFonts w:ascii="Times New Roman" w:eastAsia="Times New Roman" w:hAnsi="Times New Roman" w:cs="Times New Roman"/>
          <w:color w:val="222222"/>
          <w:sz w:val="28"/>
          <w:szCs w:val="28"/>
        </w:rPr>
        <w:t>Не образуют состав преступления, предусмотренный статьей 291 либо частями 1 и 2 статьи 204 УК РФ, действия лица, в отношении которого были заявлены требования о даче взятки или коммерческом подкупе, если до передачи ценностей оно добровольно заявило об этом органу, имеющему право возбуждать уголовное дело либо осуществлять оперативно-розыскную деятельность, и передача имущества, предоставление имущественных прав, оказание услуг имущественного характера производились</w:t>
      </w:r>
      <w:proofErr w:type="gramEnd"/>
      <w:r w:rsidRPr="004E55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под контролем с целью задержания с поличным лица, заявившего такие требования. В этих случаях деньги и другие ценности, переданные в качестве взятки или предмета коммерческого подкупа, подлежат возвращению их владельцу. (Постановление Пленума Верховного Суда РФ от 09.07.2013 N 24 (ред. от 03.12.2013) "О судебной практике по делам о взяточничестве и об иных коррупционных преступлениях")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394841" w:rsidRPr="004E559A" w:rsidRDefault="00394841" w:rsidP="004E55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4841" w:rsidRPr="004E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559A"/>
    <w:rsid w:val="00394841"/>
    <w:rsid w:val="004E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eaboriskina</dc:creator>
  <cp:keywords/>
  <dc:description/>
  <cp:lastModifiedBy>eaboriskina</cp:lastModifiedBy>
  <cp:revision>2</cp:revision>
  <dcterms:created xsi:type="dcterms:W3CDTF">2017-01-10T11:16:00Z</dcterms:created>
  <dcterms:modified xsi:type="dcterms:W3CDTF">2017-01-10T11:17:00Z</dcterms:modified>
</cp:coreProperties>
</file>