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0" w:rsidRPr="00F138F0" w:rsidRDefault="00F138F0" w:rsidP="00C9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Извещение о внесении изменений в извещение о проведен</w:t>
      </w:r>
      <w:proofErr w:type="gramStart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ии ау</w:t>
      </w:r>
      <w:proofErr w:type="gramEnd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кциона </w:t>
      </w:r>
    </w:p>
    <w:p w:rsidR="00C91EA0" w:rsidRPr="00C91EA0" w:rsidRDefault="00C91EA0" w:rsidP="00C91E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5074" w:rsidRPr="00FC13E3" w:rsidRDefault="00C91EA0" w:rsidP="00BB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Бутурлиновского муниципального района Воронежской области сообщает о внесении изменений в извещение о проведении аукциона 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 мая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5C40DB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назначенного постановлением администрации Бутурлиновского муниципального района Воронежской области от 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.03.202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 №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167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назначении аукциона»</w:t>
      </w:r>
      <w:r w:rsidR="00634F68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договоров </w:t>
      </w:r>
      <w:r w:rsidR="00634F68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аренды </w:t>
      </w:r>
      <w:r w:rsidR="00267C2F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земельных участков сельскохозяйственного назначения, 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расположенных на территории 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Васильевского</w:t>
      </w:r>
      <w:r w:rsidR="006A6CC3" w:rsidRP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CC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Гвазденского</w:t>
      </w:r>
      <w:r w:rsidR="006A6CC3" w:rsidRP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CC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Козловского</w:t>
      </w:r>
      <w:r w:rsidR="006A6CC3" w:rsidRP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CC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Карайчевского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Бутурлиновского муниципального</w:t>
      </w:r>
      <w:proofErr w:type="gramEnd"/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Воронежской области</w:t>
      </w:r>
      <w:r w:rsidR="004B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91EA0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прием заявок на участие в открытом аукционе по лот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 №1, 2, 3, 4</w:t>
      </w:r>
      <w:r w:rsidR="00E9622E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5, 6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продлевается до 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>2</w:t>
      </w:r>
      <w:r w:rsidR="00FC13E3">
        <w:rPr>
          <w:rFonts w:ascii="Times New Roman" w:hAnsi="Times New Roman"/>
          <w:b/>
          <w:sz w:val="28"/>
          <w:szCs w:val="28"/>
          <w:u w:val="single"/>
        </w:rPr>
        <w:t>8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 xml:space="preserve"> мая 202</w:t>
      </w:r>
      <w:r w:rsidR="00FC13E3">
        <w:rPr>
          <w:rFonts w:ascii="Times New Roman" w:hAnsi="Times New Roman"/>
          <w:b/>
          <w:sz w:val="28"/>
          <w:szCs w:val="28"/>
          <w:u w:val="single"/>
        </w:rPr>
        <w:t>1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года 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>(включительно)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рассмотрения заявок по лот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ам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№1, 2, 3, 4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 5, 6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– 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31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мая 202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и время проведения аукциона по лот</w:t>
      </w:r>
      <w:r w:rsidR="00E9622E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№1, 2, 3, 4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 5, 6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– 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03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июня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202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 в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часов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минут.</w:t>
      </w: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Pr="00634F68" w:rsidRDefault="00634F68" w:rsidP="0063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Основание:</w:t>
      </w:r>
      <w:r w:rsidRPr="00634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Бутурлиновского муниципального района Воронежской области от </w:t>
      </w:r>
      <w:r w:rsidR="0064575A">
        <w:rPr>
          <w:rFonts w:ascii="Times New Roman" w:hAnsi="Times New Roman" w:cs="Times New Roman"/>
          <w:sz w:val="28"/>
          <w:szCs w:val="28"/>
        </w:rPr>
        <w:t>26</w:t>
      </w:r>
      <w:r w:rsidRPr="00F138F0">
        <w:rPr>
          <w:rFonts w:ascii="Times New Roman" w:hAnsi="Times New Roman" w:cs="Times New Roman"/>
          <w:sz w:val="28"/>
          <w:szCs w:val="28"/>
        </w:rPr>
        <w:t>.0</w:t>
      </w:r>
      <w:r w:rsidR="00B35155">
        <w:rPr>
          <w:rFonts w:ascii="Times New Roman" w:hAnsi="Times New Roman" w:cs="Times New Roman"/>
          <w:sz w:val="28"/>
          <w:szCs w:val="28"/>
        </w:rPr>
        <w:t>4</w:t>
      </w:r>
      <w:r w:rsidRPr="00F138F0">
        <w:rPr>
          <w:rFonts w:ascii="Times New Roman" w:hAnsi="Times New Roman" w:cs="Times New Roman"/>
          <w:sz w:val="28"/>
          <w:szCs w:val="28"/>
        </w:rPr>
        <w:t>.202</w:t>
      </w:r>
      <w:r w:rsidR="00FC13E3">
        <w:rPr>
          <w:rFonts w:ascii="Times New Roman" w:hAnsi="Times New Roman" w:cs="Times New Roman"/>
          <w:sz w:val="28"/>
          <w:szCs w:val="28"/>
        </w:rPr>
        <w:t>1</w:t>
      </w:r>
      <w:r w:rsidRPr="00F138F0">
        <w:rPr>
          <w:rFonts w:ascii="Times New Roman" w:hAnsi="Times New Roman" w:cs="Times New Roman"/>
          <w:sz w:val="28"/>
          <w:szCs w:val="28"/>
        </w:rPr>
        <w:t>г.  №</w:t>
      </w:r>
      <w:r w:rsidR="00B35155">
        <w:rPr>
          <w:rFonts w:ascii="Times New Roman" w:hAnsi="Times New Roman" w:cs="Times New Roman"/>
          <w:sz w:val="28"/>
          <w:szCs w:val="28"/>
        </w:rPr>
        <w:t>2</w:t>
      </w:r>
      <w:r w:rsidR="0064575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4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Бутурлиновского муниципального</w:t>
      </w:r>
      <w:r w:rsidR="00FC13E3">
        <w:rPr>
          <w:rFonts w:ascii="Times New Roman" w:hAnsi="Times New Roman"/>
          <w:sz w:val="28"/>
          <w:szCs w:val="28"/>
        </w:rPr>
        <w:t xml:space="preserve"> района Воронежской области от 29</w:t>
      </w:r>
      <w:r w:rsidRPr="00634F68">
        <w:rPr>
          <w:rFonts w:ascii="Times New Roman" w:hAnsi="Times New Roman"/>
          <w:sz w:val="28"/>
          <w:szCs w:val="28"/>
        </w:rPr>
        <w:t>.03.202</w:t>
      </w:r>
      <w:r w:rsidR="00FC13E3">
        <w:rPr>
          <w:rFonts w:ascii="Times New Roman" w:hAnsi="Times New Roman"/>
          <w:sz w:val="28"/>
          <w:szCs w:val="28"/>
        </w:rPr>
        <w:t>1</w:t>
      </w:r>
      <w:r w:rsidRPr="00634F68">
        <w:rPr>
          <w:rFonts w:ascii="Times New Roman" w:hAnsi="Times New Roman"/>
          <w:sz w:val="28"/>
          <w:szCs w:val="28"/>
        </w:rPr>
        <w:t>г №1</w:t>
      </w:r>
      <w:r w:rsidR="00FC13E3">
        <w:rPr>
          <w:rFonts w:ascii="Times New Roman" w:hAnsi="Times New Roman"/>
          <w:sz w:val="28"/>
          <w:szCs w:val="28"/>
        </w:rPr>
        <w:t>67</w:t>
      </w:r>
      <w:r w:rsidRPr="00634F68">
        <w:rPr>
          <w:rFonts w:ascii="Times New Roman" w:hAnsi="Times New Roman"/>
          <w:sz w:val="28"/>
          <w:szCs w:val="28"/>
        </w:rPr>
        <w:t xml:space="preserve"> «О назначен</w:t>
      </w:r>
      <w:proofErr w:type="gramStart"/>
      <w:r w:rsidRPr="00634F68">
        <w:rPr>
          <w:rFonts w:ascii="Times New Roman" w:hAnsi="Times New Roman"/>
          <w:sz w:val="28"/>
          <w:szCs w:val="28"/>
        </w:rPr>
        <w:t>ии ау</w:t>
      </w:r>
      <w:proofErr w:type="gramEnd"/>
      <w:r w:rsidRPr="00634F68">
        <w:rPr>
          <w:rFonts w:ascii="Times New Roman" w:hAnsi="Times New Roman"/>
          <w:sz w:val="28"/>
          <w:szCs w:val="28"/>
        </w:rPr>
        <w:t>кциона»</w:t>
      </w:r>
      <w:r>
        <w:rPr>
          <w:rFonts w:ascii="Times New Roman" w:hAnsi="Times New Roman"/>
          <w:sz w:val="28"/>
          <w:szCs w:val="28"/>
        </w:rPr>
        <w:t>.</w:t>
      </w:r>
    </w:p>
    <w:p w:rsidR="0098524D" w:rsidRPr="00C91EA0" w:rsidRDefault="0098524D" w:rsidP="005C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24D" w:rsidRPr="00C91EA0" w:rsidSect="009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CB6"/>
    <w:multiLevelType w:val="multilevel"/>
    <w:tmpl w:val="6EF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91EA0"/>
    <w:rsid w:val="00011F7C"/>
    <w:rsid w:val="00021E30"/>
    <w:rsid w:val="00155074"/>
    <w:rsid w:val="001E3CF3"/>
    <w:rsid w:val="002568AB"/>
    <w:rsid w:val="00267C2F"/>
    <w:rsid w:val="004B2061"/>
    <w:rsid w:val="005C40DB"/>
    <w:rsid w:val="00634F68"/>
    <w:rsid w:val="0064575A"/>
    <w:rsid w:val="00645AF6"/>
    <w:rsid w:val="006A6CC3"/>
    <w:rsid w:val="00784C76"/>
    <w:rsid w:val="007B512A"/>
    <w:rsid w:val="0098524D"/>
    <w:rsid w:val="00B35155"/>
    <w:rsid w:val="00BB70DA"/>
    <w:rsid w:val="00C54CF5"/>
    <w:rsid w:val="00C91EA0"/>
    <w:rsid w:val="00D95C22"/>
    <w:rsid w:val="00E9622E"/>
    <w:rsid w:val="00F138F0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D"/>
  </w:style>
  <w:style w:type="paragraph" w:styleId="3">
    <w:name w:val="heading 3"/>
    <w:basedOn w:val="a"/>
    <w:link w:val="30"/>
    <w:uiPriority w:val="9"/>
    <w:qFormat/>
    <w:rsid w:val="00C9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13</cp:revision>
  <cp:lastPrinted>2020-04-08T08:35:00Z</cp:lastPrinted>
  <dcterms:created xsi:type="dcterms:W3CDTF">2020-04-07T13:37:00Z</dcterms:created>
  <dcterms:modified xsi:type="dcterms:W3CDTF">2021-04-26T10:39:00Z</dcterms:modified>
</cp:coreProperties>
</file>