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2A40FB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2A40FB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2A40FB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0229A" w:rsidRPr="002A40FB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72A2" w:rsidRPr="002A40FB" w:rsidRDefault="00F04D5A" w:rsidP="00827D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2A40FB">
        <w:rPr>
          <w:rFonts w:ascii="Times New Roman" w:hAnsi="Times New Roman" w:cs="Times New Roman"/>
          <w:sz w:val="24"/>
          <w:szCs w:val="24"/>
        </w:rPr>
        <w:t>а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дминистрация Бутурлиновского муниципального района Воронежской области извещает о возможности предоставления </w:t>
      </w:r>
      <w:r w:rsidR="00E172A2" w:rsidRPr="002A40FB">
        <w:rPr>
          <w:rFonts w:ascii="Times New Roman" w:hAnsi="Times New Roman" w:cs="Times New Roman"/>
          <w:sz w:val="24"/>
          <w:szCs w:val="24"/>
        </w:rPr>
        <w:t xml:space="preserve">в аренду сроком на 3 (три) года </w:t>
      </w:r>
      <w:r w:rsidR="00030011" w:rsidRPr="002A40FB">
        <w:rPr>
          <w:rFonts w:ascii="Times New Roman" w:hAnsi="Times New Roman" w:cs="Times New Roman"/>
          <w:sz w:val="24"/>
          <w:szCs w:val="24"/>
        </w:rPr>
        <w:t>земельн</w:t>
      </w:r>
      <w:r w:rsidR="00E172A2" w:rsidRPr="002A40FB">
        <w:rPr>
          <w:rFonts w:ascii="Times New Roman" w:hAnsi="Times New Roman" w:cs="Times New Roman"/>
          <w:sz w:val="24"/>
          <w:szCs w:val="24"/>
        </w:rPr>
        <w:t>ых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172A2" w:rsidRPr="002A40FB">
        <w:rPr>
          <w:rFonts w:ascii="Times New Roman" w:hAnsi="Times New Roman" w:cs="Times New Roman"/>
          <w:sz w:val="24"/>
          <w:szCs w:val="24"/>
        </w:rPr>
        <w:t>ов:</w:t>
      </w:r>
    </w:p>
    <w:p w:rsidR="00E172A2" w:rsidRPr="002A40FB" w:rsidRDefault="00E172A2" w:rsidP="00827D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-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 с кадастровым номером 36:05:</w:t>
      </w:r>
      <w:r w:rsidRPr="002A40FB">
        <w:rPr>
          <w:rFonts w:ascii="Times New Roman" w:hAnsi="Times New Roman" w:cs="Times New Roman"/>
          <w:sz w:val="24"/>
          <w:szCs w:val="24"/>
        </w:rPr>
        <w:t>4405006</w:t>
      </w:r>
      <w:r w:rsidR="00030011" w:rsidRPr="002A40FB">
        <w:rPr>
          <w:rFonts w:ascii="Times New Roman" w:hAnsi="Times New Roman" w:cs="Times New Roman"/>
          <w:sz w:val="24"/>
          <w:szCs w:val="24"/>
        </w:rPr>
        <w:t>:</w:t>
      </w:r>
      <w:r w:rsidRPr="002A40FB">
        <w:rPr>
          <w:rFonts w:ascii="Times New Roman" w:hAnsi="Times New Roman" w:cs="Times New Roman"/>
          <w:sz w:val="24"/>
          <w:szCs w:val="24"/>
        </w:rPr>
        <w:t>81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2A40FB">
        <w:rPr>
          <w:rFonts w:ascii="Times New Roman" w:hAnsi="Times New Roman" w:cs="Times New Roman"/>
          <w:sz w:val="24"/>
          <w:szCs w:val="24"/>
        </w:rPr>
        <w:t>31000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30011" w:rsidRPr="002A4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</w:t>
      </w:r>
      <w:r w:rsidRPr="002A40FB">
        <w:rPr>
          <w:rFonts w:ascii="Times New Roman" w:hAnsi="Times New Roman" w:cs="Times New Roman"/>
          <w:sz w:val="24"/>
          <w:szCs w:val="24"/>
        </w:rPr>
        <w:t>северо-восточная часть кадастрового квартала 36:05:4405006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Pr="002A40F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Pr="002A40FB">
        <w:rPr>
          <w:rFonts w:ascii="Times New Roman" w:hAnsi="Times New Roman" w:cs="Times New Roman"/>
          <w:sz w:val="24"/>
          <w:szCs w:val="24"/>
        </w:rPr>
        <w:t>животноводство;</w:t>
      </w:r>
    </w:p>
    <w:p w:rsidR="00C80C9A" w:rsidRPr="002A40FB" w:rsidRDefault="00C80C9A" w:rsidP="00C80C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- с кадастровым номером 36:05:4405006:80, площадью 42000 кв</w:t>
      </w:r>
      <w:proofErr w:type="gramStart"/>
      <w:r w:rsidRPr="002A4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0FB">
        <w:rPr>
          <w:rFonts w:ascii="Times New Roman" w:hAnsi="Times New Roman" w:cs="Times New Roman"/>
          <w:sz w:val="24"/>
          <w:szCs w:val="24"/>
        </w:rPr>
        <w:t>, расположенного: Воронежская область, р-н Бутурлиновский, северо-восточная часть кадастрового квартала 36:05:4405006, относящегося к категории земель - земли сельскохозяйственного назначения, с разрешенным использованием – животноводство;</w:t>
      </w:r>
    </w:p>
    <w:p w:rsidR="00030011" w:rsidRPr="002A40FB" w:rsidRDefault="00E172A2" w:rsidP="00C80C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- с кадастровым номером 36:05:4405006:</w:t>
      </w:r>
      <w:r w:rsidR="00C80C9A" w:rsidRPr="002A40FB">
        <w:rPr>
          <w:rFonts w:ascii="Times New Roman" w:hAnsi="Times New Roman" w:cs="Times New Roman"/>
          <w:sz w:val="24"/>
          <w:szCs w:val="24"/>
        </w:rPr>
        <w:t>79</w:t>
      </w:r>
      <w:r w:rsidRPr="002A40F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80C9A" w:rsidRPr="002A40FB">
        <w:rPr>
          <w:rFonts w:ascii="Times New Roman" w:hAnsi="Times New Roman" w:cs="Times New Roman"/>
          <w:sz w:val="24"/>
          <w:szCs w:val="24"/>
        </w:rPr>
        <w:t>16</w:t>
      </w:r>
      <w:r w:rsidRPr="002A40FB">
        <w:rPr>
          <w:rFonts w:ascii="Times New Roman" w:hAnsi="Times New Roman" w:cs="Times New Roman"/>
          <w:sz w:val="24"/>
          <w:szCs w:val="24"/>
        </w:rPr>
        <w:t>000 кв</w:t>
      </w:r>
      <w:proofErr w:type="gramStart"/>
      <w:r w:rsidRPr="002A4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0FB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северо-восточная часть кадастрового квартала 36:05:4405006, относящегося к категории земель - земли сельскохозяйственного назначения, с разрешенным использованием – </w:t>
      </w:r>
      <w:r w:rsidR="00DA1B90" w:rsidRPr="002A40FB">
        <w:rPr>
          <w:rFonts w:ascii="Times New Roman" w:hAnsi="Times New Roman" w:cs="Times New Roman"/>
          <w:sz w:val="24"/>
          <w:szCs w:val="24"/>
        </w:rPr>
        <w:t>животноводство;</w:t>
      </w:r>
    </w:p>
    <w:p w:rsidR="00DA1B90" w:rsidRPr="002A40FB" w:rsidRDefault="00DA1B90" w:rsidP="00C80C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с кадастровым номером 36:05:4405004:56, площадью 639429 кв.м., </w:t>
      </w:r>
      <w:proofErr w:type="gramStart"/>
      <w:r w:rsidRPr="002A40F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A40FB">
        <w:rPr>
          <w:rFonts w:ascii="Times New Roman" w:hAnsi="Times New Roman" w:cs="Times New Roman"/>
          <w:sz w:val="24"/>
          <w:szCs w:val="24"/>
        </w:rPr>
        <w:t>: Воронежская обл., р-н Бутурлиновский, Козловское сельское поселение, северо западная часть кадастрового квартала 36:05:4405004, относящегося к категории земель - земли сельскохозяйственного назначения, с видом разрешенного использования – животноводство.</w:t>
      </w:r>
    </w:p>
    <w:p w:rsidR="00030011" w:rsidRPr="002A40FB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 в приобретении прав на земельны</w:t>
      </w:r>
      <w:r w:rsidR="00E0007D" w:rsidRPr="002A40FB">
        <w:rPr>
          <w:rFonts w:ascii="Times New Roman" w:hAnsi="Times New Roman" w:cs="Times New Roman"/>
          <w:sz w:val="24"/>
          <w:szCs w:val="24"/>
        </w:rPr>
        <w:t>е участ</w:t>
      </w:r>
      <w:r w:rsidRPr="002A40FB">
        <w:rPr>
          <w:rFonts w:ascii="Times New Roman" w:hAnsi="Times New Roman" w:cs="Times New Roman"/>
          <w:sz w:val="24"/>
          <w:szCs w:val="24"/>
        </w:rPr>
        <w:t>к</w:t>
      </w:r>
      <w:r w:rsidR="00E0007D" w:rsidRPr="002A40FB">
        <w:rPr>
          <w:rFonts w:ascii="Times New Roman" w:hAnsi="Times New Roman" w:cs="Times New Roman"/>
          <w:sz w:val="24"/>
          <w:szCs w:val="24"/>
        </w:rPr>
        <w:t>и</w:t>
      </w:r>
      <w:r w:rsidRPr="002A40FB">
        <w:rPr>
          <w:rFonts w:ascii="Times New Roman" w:hAnsi="Times New Roman" w:cs="Times New Roman"/>
          <w:sz w:val="24"/>
          <w:szCs w:val="24"/>
        </w:rPr>
        <w:t>, могут подавать заявления о намерении участвовать в аукционе по продаже</w:t>
      </w:r>
      <w:r w:rsidR="00E0007D" w:rsidRPr="002A40FB">
        <w:rPr>
          <w:rFonts w:ascii="Times New Roman" w:hAnsi="Times New Roman" w:cs="Times New Roman"/>
          <w:sz w:val="24"/>
          <w:szCs w:val="24"/>
        </w:rPr>
        <w:t xml:space="preserve"> права аренды земельных</w:t>
      </w:r>
      <w:r w:rsidRPr="002A40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0007D" w:rsidRPr="002A40FB">
        <w:rPr>
          <w:rFonts w:ascii="Times New Roman" w:hAnsi="Times New Roman" w:cs="Times New Roman"/>
          <w:sz w:val="24"/>
          <w:szCs w:val="24"/>
        </w:rPr>
        <w:t>ов</w:t>
      </w:r>
      <w:r w:rsidRPr="002A40FB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2A40FB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E0007D" w:rsidRPr="002A40FB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13</w:t>
      </w:r>
      <w:r w:rsidR="00A10C3A" w:rsidRPr="002A40FB">
        <w:rPr>
          <w:rFonts w:ascii="Times New Roman" w:hAnsi="Times New Roman" w:cs="Times New Roman"/>
          <w:sz w:val="24"/>
          <w:szCs w:val="24"/>
        </w:rPr>
        <w:t>.</w:t>
      </w:r>
      <w:r w:rsidR="00E0007D" w:rsidRPr="002A40FB">
        <w:rPr>
          <w:rFonts w:ascii="Times New Roman" w:hAnsi="Times New Roman" w:cs="Times New Roman"/>
          <w:sz w:val="24"/>
          <w:szCs w:val="24"/>
        </w:rPr>
        <w:t>09.2017г. по 13</w:t>
      </w:r>
      <w:r w:rsidR="00DA05E8" w:rsidRPr="002A40FB">
        <w:rPr>
          <w:rFonts w:ascii="Times New Roman" w:hAnsi="Times New Roman" w:cs="Times New Roman"/>
          <w:sz w:val="24"/>
          <w:szCs w:val="24"/>
        </w:rPr>
        <w:t>.10</w:t>
      </w:r>
      <w:r w:rsidRPr="002A40FB">
        <w:rPr>
          <w:rFonts w:ascii="Times New Roman" w:hAnsi="Times New Roman" w:cs="Times New Roman"/>
          <w:sz w:val="24"/>
          <w:szCs w:val="24"/>
        </w:rPr>
        <w:t>.2017г.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2A40FB">
        <w:rPr>
          <w:rFonts w:ascii="Times New Roman" w:hAnsi="Times New Roman" w:cs="Times New Roman"/>
          <w:sz w:val="24"/>
          <w:szCs w:val="24"/>
        </w:rPr>
        <w:t>,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2A4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2A40FB">
        <w:rPr>
          <w:rFonts w:ascii="Times New Roman" w:hAnsi="Times New Roman" w:cs="Times New Roman"/>
          <w:sz w:val="24"/>
          <w:szCs w:val="24"/>
        </w:rPr>
        <w:t>-</w:t>
      </w:r>
      <w:r w:rsidR="00827D12" w:rsidRPr="002A4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2A40F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2A40FB">
        <w:rPr>
          <w:rFonts w:ascii="Times New Roman" w:hAnsi="Times New Roman" w:cs="Times New Roman"/>
          <w:sz w:val="24"/>
          <w:szCs w:val="24"/>
        </w:rPr>
        <w:t xml:space="preserve">.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2A40FB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0007D" w:rsidRPr="002A40FB">
        <w:rPr>
          <w:rFonts w:ascii="Times New Roman" w:eastAsia="Times New Roman CYR" w:hAnsi="Times New Roman" w:cs="Times New Roman"/>
          <w:sz w:val="24"/>
          <w:szCs w:val="24"/>
        </w:rPr>
        <w:t>16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DA05E8" w:rsidRPr="002A40FB">
        <w:rPr>
          <w:rFonts w:ascii="Times New Roman" w:eastAsia="Times New Roman CYR" w:hAnsi="Times New Roman" w:cs="Times New Roman"/>
          <w:sz w:val="24"/>
          <w:szCs w:val="24"/>
        </w:rPr>
        <w:t>10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.201</w:t>
      </w:r>
      <w:r w:rsidR="0080229A" w:rsidRPr="002A40FB">
        <w:rPr>
          <w:rFonts w:ascii="Times New Roman" w:eastAsia="Times New Roman CYR" w:hAnsi="Times New Roman" w:cs="Times New Roman"/>
          <w:sz w:val="24"/>
          <w:szCs w:val="24"/>
        </w:rPr>
        <w:t>7</w:t>
      </w:r>
      <w:r w:rsidR="0080229A" w:rsidRPr="002A40FB">
        <w:rPr>
          <w:rFonts w:ascii="Times New Roman" w:hAnsi="Times New Roman" w:cs="Times New Roman"/>
          <w:sz w:val="24"/>
          <w:szCs w:val="24"/>
        </w:rPr>
        <w:t>г.</w:t>
      </w:r>
      <w:r w:rsidRPr="002A4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2A40FB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A40FB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2A40FB">
        <w:rPr>
          <w:rFonts w:ascii="Times New Roman" w:hAnsi="Times New Roman" w:cs="Times New Roman"/>
          <w:sz w:val="24"/>
          <w:szCs w:val="24"/>
        </w:rPr>
        <w:t>«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2A40FB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2A40FB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 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2A40FB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2A40FB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8D7346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A40FB" w:rsidRPr="002A40FB" w:rsidRDefault="002A40FB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2A40FB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2A40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2A40FB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2A40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2A40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0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12A"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2A40FB">
        <w:rPr>
          <w:rFonts w:ascii="Times New Roman" w:hAnsi="Times New Roman" w:cs="Times New Roman"/>
          <w:sz w:val="24"/>
          <w:szCs w:val="24"/>
        </w:rPr>
        <w:t>Е.П.</w:t>
      </w:r>
      <w:r w:rsidR="00BB5CB2"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2A40FB">
        <w:rPr>
          <w:rFonts w:ascii="Times New Roman" w:hAnsi="Times New Roman" w:cs="Times New Roman"/>
          <w:sz w:val="24"/>
          <w:szCs w:val="24"/>
        </w:rPr>
        <w:t>Бухарина</w:t>
      </w:r>
      <w:r w:rsidRPr="002A40F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Pr="001958C1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8D7346" w:rsidRDefault="008D7346" w:rsidP="009D6096"/>
    <w:p w:rsidR="00105DA9" w:rsidRPr="0010611F" w:rsidRDefault="00105DA9" w:rsidP="0010611F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05DA9" w:rsidRPr="0010611F" w:rsidRDefault="00105DA9" w:rsidP="0010611F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10611F" w:rsidRPr="0010611F" w:rsidTr="009964A6">
        <w:tc>
          <w:tcPr>
            <w:tcW w:w="5210" w:type="dxa"/>
          </w:tcPr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1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Главе администрации Бутурлиновского муниципального района Воронежской области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Ю.И. Матузову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</w:rPr>
              <w:t xml:space="preserve">                      </w:t>
            </w: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тел. ____________________________________________</w:t>
            </w:r>
          </w:p>
        </w:tc>
      </w:tr>
    </w:tbl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11F">
        <w:rPr>
          <w:rFonts w:ascii="Times New Roman" w:hAnsi="Times New Roman" w:cs="Times New Roman"/>
        </w:rPr>
        <w:t>Заявление</w:t>
      </w:r>
    </w:p>
    <w:p w:rsidR="0010611F" w:rsidRPr="0010611F" w:rsidRDefault="0010611F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11F">
        <w:rPr>
          <w:rFonts w:ascii="Times New Roman" w:hAnsi="Times New Roman" w:cs="Times New Roman"/>
        </w:rPr>
        <w:tab/>
      </w:r>
      <w:r w:rsidRPr="0010611F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611F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10611F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11F">
        <w:rPr>
          <w:rFonts w:ascii="Times New Roman" w:hAnsi="Times New Roman" w:cs="Times New Roman"/>
          <w:bCs/>
        </w:rPr>
        <w:t>я намере</w:t>
      </w:r>
      <w:proofErr w:type="gramStart"/>
      <w:r w:rsidRPr="0010611F">
        <w:rPr>
          <w:rFonts w:ascii="Times New Roman" w:hAnsi="Times New Roman" w:cs="Times New Roman"/>
          <w:bCs/>
        </w:rPr>
        <w:t>н(</w:t>
      </w:r>
      <w:proofErr w:type="gramEnd"/>
      <w:r w:rsidRPr="0010611F">
        <w:rPr>
          <w:rFonts w:ascii="Times New Roman" w:hAnsi="Times New Roman" w:cs="Times New Roman"/>
          <w:bCs/>
        </w:rPr>
        <w:t>на) участвовать в аукционе по продаже права на заключение договора аренды земельного участка с кадастровым номером ___________________________, относящегося к категории земель _______________, с разрешенным использованием: __________________________, расположенного: ___________________, сроком на 3 (три) года.</w:t>
      </w:r>
    </w:p>
    <w:p w:rsidR="0010611F" w:rsidRPr="0010611F" w:rsidRDefault="0010611F" w:rsidP="0010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10611F">
        <w:rPr>
          <w:rFonts w:ascii="Times New Roman" w:hAnsi="Times New Roman" w:cs="Times New Roman"/>
          <w:color w:val="000000"/>
        </w:rPr>
        <w:t>Согласно</w:t>
      </w:r>
      <w:r w:rsidRPr="0010611F">
        <w:rPr>
          <w:rFonts w:ascii="Times New Roman" w:hAnsi="Times New Roman" w:cs="Times New Roman"/>
          <w:bCs/>
        </w:rPr>
        <w:t xml:space="preserve"> </w:t>
      </w:r>
      <w:hyperlink r:id="rId5" w:history="1">
        <w:r w:rsidRPr="0010611F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10611F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10611F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10611F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10611F">
        <w:rPr>
          <w:rFonts w:ascii="Times New Roman" w:hAnsi="Times New Roman" w:cs="Times New Roman"/>
          <w:bCs/>
        </w:rPr>
        <w:t xml:space="preserve">), </w:t>
      </w:r>
      <w:proofErr w:type="gramStart"/>
      <w:r w:rsidRPr="0010611F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0611F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10611F">
        <w:rPr>
          <w:rFonts w:ascii="Times New Roman" w:hAnsi="Times New Roman" w:cs="Times New Roman"/>
          <w:b/>
          <w:bCs/>
        </w:rPr>
        <w:t xml:space="preserve">. </w:t>
      </w:r>
      <w:r w:rsidRPr="0010611F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611F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8D7346" w:rsidRPr="0010611F" w:rsidRDefault="008D7346" w:rsidP="0010611F">
      <w:pPr>
        <w:spacing w:after="0" w:line="240" w:lineRule="auto"/>
        <w:rPr>
          <w:rFonts w:ascii="Times New Roman" w:hAnsi="Times New Roman" w:cs="Times New Roman"/>
        </w:rPr>
      </w:pPr>
    </w:p>
    <w:sectPr w:rsidR="008D7346" w:rsidRPr="0010611F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D1A62"/>
    <w:rsid w:val="000E36B4"/>
    <w:rsid w:val="0010083F"/>
    <w:rsid w:val="00102F45"/>
    <w:rsid w:val="00105DA9"/>
    <w:rsid w:val="0010611F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0F18"/>
    <w:rsid w:val="001862BC"/>
    <w:rsid w:val="001958C1"/>
    <w:rsid w:val="001B2825"/>
    <w:rsid w:val="001B4FF9"/>
    <w:rsid w:val="001C0CAA"/>
    <w:rsid w:val="001D2979"/>
    <w:rsid w:val="00212D1C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934F5"/>
    <w:rsid w:val="002A1559"/>
    <w:rsid w:val="002A40FB"/>
    <w:rsid w:val="002D6A8C"/>
    <w:rsid w:val="002E0590"/>
    <w:rsid w:val="002F40E5"/>
    <w:rsid w:val="00320D6D"/>
    <w:rsid w:val="00324F23"/>
    <w:rsid w:val="003254BE"/>
    <w:rsid w:val="0036181F"/>
    <w:rsid w:val="00365966"/>
    <w:rsid w:val="00365AB2"/>
    <w:rsid w:val="00375930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79AF"/>
    <w:rsid w:val="005419C1"/>
    <w:rsid w:val="00542181"/>
    <w:rsid w:val="00551B97"/>
    <w:rsid w:val="00554BFE"/>
    <w:rsid w:val="00566FEA"/>
    <w:rsid w:val="00592481"/>
    <w:rsid w:val="005A5AB7"/>
    <w:rsid w:val="005A70CA"/>
    <w:rsid w:val="005B40C8"/>
    <w:rsid w:val="005C55E7"/>
    <w:rsid w:val="005E727C"/>
    <w:rsid w:val="006071EB"/>
    <w:rsid w:val="00616441"/>
    <w:rsid w:val="00633F4D"/>
    <w:rsid w:val="00644492"/>
    <w:rsid w:val="00644996"/>
    <w:rsid w:val="006534C7"/>
    <w:rsid w:val="006606A0"/>
    <w:rsid w:val="006663B2"/>
    <w:rsid w:val="006823C7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82480"/>
    <w:rsid w:val="00890A2C"/>
    <w:rsid w:val="0089266B"/>
    <w:rsid w:val="008967CF"/>
    <w:rsid w:val="008A19F3"/>
    <w:rsid w:val="008B2AD2"/>
    <w:rsid w:val="008C1D49"/>
    <w:rsid w:val="008D4699"/>
    <w:rsid w:val="008D7346"/>
    <w:rsid w:val="008E4AF7"/>
    <w:rsid w:val="008E7531"/>
    <w:rsid w:val="00906F24"/>
    <w:rsid w:val="00916ACB"/>
    <w:rsid w:val="00917007"/>
    <w:rsid w:val="00927B13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33710"/>
    <w:rsid w:val="00C41431"/>
    <w:rsid w:val="00C4763D"/>
    <w:rsid w:val="00C80C9A"/>
    <w:rsid w:val="00C82412"/>
    <w:rsid w:val="00C930BD"/>
    <w:rsid w:val="00CA25C6"/>
    <w:rsid w:val="00CA3506"/>
    <w:rsid w:val="00CA77AD"/>
    <w:rsid w:val="00CB798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7E79"/>
    <w:rsid w:val="00DA01D8"/>
    <w:rsid w:val="00DA05E8"/>
    <w:rsid w:val="00DA1B90"/>
    <w:rsid w:val="00DB25D1"/>
    <w:rsid w:val="00DD7EFB"/>
    <w:rsid w:val="00DE4E5D"/>
    <w:rsid w:val="00DF789D"/>
    <w:rsid w:val="00E0007D"/>
    <w:rsid w:val="00E07820"/>
    <w:rsid w:val="00E1524D"/>
    <w:rsid w:val="00E172A2"/>
    <w:rsid w:val="00E258A8"/>
    <w:rsid w:val="00E30DF7"/>
    <w:rsid w:val="00E3239D"/>
    <w:rsid w:val="00E53AC3"/>
    <w:rsid w:val="00E652ED"/>
    <w:rsid w:val="00E773C9"/>
    <w:rsid w:val="00E7796E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7323"/>
    <w:rsid w:val="00FB60C0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66</cp:revision>
  <cp:lastPrinted>2017-01-10T10:57:00Z</cp:lastPrinted>
  <dcterms:created xsi:type="dcterms:W3CDTF">2011-12-27T12:20:00Z</dcterms:created>
  <dcterms:modified xsi:type="dcterms:W3CDTF">2017-08-30T13:38:00Z</dcterms:modified>
</cp:coreProperties>
</file>