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4F" w:rsidRPr="00762E4F" w:rsidRDefault="00762E4F" w:rsidP="00B54A66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2E4F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="00B54A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9FF">
        <w:rPr>
          <w:rFonts w:ascii="Times New Roman" w:hAnsi="Times New Roman" w:cs="Times New Roman"/>
          <w:b/>
          <w:sz w:val="28"/>
          <w:szCs w:val="28"/>
        </w:rPr>
        <w:t>о</w:t>
      </w:r>
      <w:r w:rsidRPr="00762E4F">
        <w:rPr>
          <w:rFonts w:ascii="Times New Roman" w:hAnsi="Times New Roman" w:cs="Times New Roman"/>
          <w:b/>
          <w:sz w:val="28"/>
          <w:szCs w:val="28"/>
        </w:rPr>
        <w:t xml:space="preserve">б экспертизе </w:t>
      </w:r>
    </w:p>
    <w:p w:rsidR="003E7D04" w:rsidRPr="00C5574A" w:rsidRDefault="003E7D04" w:rsidP="003E7D0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A3144">
        <w:rPr>
          <w:rFonts w:ascii="Times New Roman" w:hAnsi="Times New Roman" w:cs="Times New Roman"/>
          <w:sz w:val="28"/>
          <w:szCs w:val="28"/>
        </w:rPr>
        <w:t xml:space="preserve">Администрация Бутурлиновского муниципального района в  соответствии с </w:t>
      </w:r>
      <w:r w:rsidR="005A3144" w:rsidRPr="005A3144">
        <w:rPr>
          <w:rFonts w:ascii="Times New Roman" w:hAnsi="Times New Roman" w:cs="Times New Roman"/>
          <w:sz w:val="28"/>
          <w:szCs w:val="28"/>
        </w:rPr>
        <w:t xml:space="preserve">Законом Воронежской области от 04.08.2014 № 112-ОЗ «Об оценке регулирующего воздействия проектов муниципальных нормативных правовых актов и экспертизе муниципальных нормативных правовых актов в Воронежской области» и </w:t>
      </w:r>
      <w:r w:rsidRPr="005A3144">
        <w:rPr>
          <w:rFonts w:ascii="Times New Roman" w:hAnsi="Times New Roman" w:cs="Times New Roman"/>
          <w:sz w:val="28"/>
          <w:szCs w:val="28"/>
        </w:rPr>
        <w:t>Постановлением администрации Бутурлиновского муниципального</w:t>
      </w:r>
      <w:r w:rsidR="00A0680D" w:rsidRPr="005A3144">
        <w:rPr>
          <w:rFonts w:ascii="Times New Roman" w:hAnsi="Times New Roman" w:cs="Times New Roman"/>
          <w:sz w:val="28"/>
          <w:szCs w:val="28"/>
        </w:rPr>
        <w:t xml:space="preserve"> района Воронежской области от 2</w:t>
      </w:r>
      <w:r w:rsidRPr="005A3144">
        <w:rPr>
          <w:rFonts w:ascii="Times New Roman" w:hAnsi="Times New Roman" w:cs="Times New Roman"/>
          <w:sz w:val="28"/>
          <w:szCs w:val="28"/>
        </w:rPr>
        <w:t>4.03.2015 г. № 453 «Об утверждении порядка организации и проведения процедуры оценки регулирующего воздействия проектов муниципальных нормативных правовых</w:t>
      </w:r>
      <w:r w:rsidRPr="00FF2D8E">
        <w:rPr>
          <w:rFonts w:ascii="Times New Roman" w:hAnsi="Times New Roman" w:cs="Times New Roman"/>
          <w:sz w:val="28"/>
          <w:szCs w:val="28"/>
        </w:rPr>
        <w:t xml:space="preserve"> актов и экспертизы</w:t>
      </w:r>
      <w:proofErr w:type="gramEnd"/>
      <w:r w:rsidRPr="00FF2D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2D8E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на территории Бутурлиновского муниципального района Воронежской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рассмотрела </w:t>
      </w:r>
      <w:r w:rsidRPr="00EB2CDA">
        <w:rPr>
          <w:rFonts w:ascii="Times New Roman" w:hAnsi="Times New Roman" w:cs="Times New Roman"/>
          <w:sz w:val="28"/>
          <w:szCs w:val="28"/>
        </w:rPr>
        <w:t xml:space="preserve">Постановление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10331">
        <w:rPr>
          <w:rFonts w:ascii="Times New Roman" w:hAnsi="Times New Roman" w:cs="Times New Roman"/>
          <w:sz w:val="28"/>
          <w:szCs w:val="28"/>
        </w:rPr>
        <w:t>Бутурлино</w:t>
      </w:r>
      <w:r w:rsidR="00C5574A">
        <w:rPr>
          <w:rFonts w:ascii="Times New Roman" w:hAnsi="Times New Roman" w:cs="Times New Roman"/>
          <w:sz w:val="28"/>
          <w:szCs w:val="28"/>
        </w:rPr>
        <w:t>вского муниципального района от</w:t>
      </w:r>
      <w:r w:rsidR="00C5574A" w:rsidRPr="00C5574A">
        <w:rPr>
          <w:rFonts w:ascii="Times New Roman" w:hAnsi="Times New Roman" w:cs="Times New Roman"/>
          <w:sz w:val="28"/>
          <w:szCs w:val="28"/>
        </w:rPr>
        <w:t xml:space="preserve"> 24.12.2019 г. № 715 «</w:t>
      </w:r>
      <w:r w:rsidR="00C5574A" w:rsidRPr="00C5574A">
        <w:rPr>
          <w:rFonts w:ascii="Times New Roman" w:hAnsi="Times New Roman" w:cs="Times New Roman"/>
          <w:iCs/>
          <w:sz w:val="28"/>
          <w:szCs w:val="28"/>
        </w:rPr>
        <w:t>О внесении изменений в постановление администрации Бутурлиновского муниципального района Воронежской области от 17.09.2018 г. № 486 «Об  утверждении муниципальной  программы Бутурлиновского муниципального района Воронежской области  «Развитие Бутурлиновского муниципального района Воронежской области»</w:t>
      </w:r>
      <w:r w:rsidR="00C5574A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:rsidR="00EB2CDA" w:rsidRPr="00EB2CDA" w:rsidRDefault="00B54A66" w:rsidP="00B54A6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проведения пуб</w:t>
      </w:r>
      <w:r w:rsidR="006602B8">
        <w:rPr>
          <w:rFonts w:ascii="Times New Roman" w:hAnsi="Times New Roman" w:cs="Times New Roman"/>
          <w:sz w:val="28"/>
          <w:szCs w:val="28"/>
        </w:rPr>
        <w:t>личных консультаций в сроки с</w:t>
      </w:r>
      <w:r w:rsidR="009521A0">
        <w:rPr>
          <w:rFonts w:ascii="Times New Roman" w:hAnsi="Times New Roman" w:cs="Times New Roman"/>
          <w:sz w:val="28"/>
          <w:szCs w:val="28"/>
        </w:rPr>
        <w:t xml:space="preserve"> 13 января</w:t>
      </w:r>
      <w:r w:rsidR="00610331">
        <w:rPr>
          <w:rFonts w:ascii="Times New Roman" w:hAnsi="Times New Roman" w:cs="Times New Roman"/>
          <w:sz w:val="28"/>
          <w:szCs w:val="28"/>
        </w:rPr>
        <w:t xml:space="preserve"> </w:t>
      </w:r>
      <w:r w:rsidR="006602B8">
        <w:rPr>
          <w:rFonts w:ascii="Times New Roman" w:hAnsi="Times New Roman" w:cs="Times New Roman"/>
          <w:sz w:val="28"/>
          <w:szCs w:val="28"/>
        </w:rPr>
        <w:t>по</w:t>
      </w:r>
      <w:r w:rsidR="009521A0">
        <w:rPr>
          <w:rFonts w:ascii="Times New Roman" w:hAnsi="Times New Roman" w:cs="Times New Roman"/>
          <w:sz w:val="28"/>
          <w:szCs w:val="28"/>
        </w:rPr>
        <w:t xml:space="preserve"> 31января</w:t>
      </w:r>
      <w:r>
        <w:rPr>
          <w:rFonts w:ascii="Times New Roman" w:hAnsi="Times New Roman" w:cs="Times New Roman"/>
          <w:sz w:val="28"/>
          <w:szCs w:val="28"/>
        </w:rPr>
        <w:t>, исследования муниципального нормативного правового акта на предмет наличия положений, необоснованно затрудняющих осуществление предпринимательской и инвестиционной деятельности, предложений и замечаний в уполномоченный орган не поступало.</w:t>
      </w:r>
    </w:p>
    <w:p w:rsidR="00F30330" w:rsidRDefault="00F30330" w:rsidP="00BB59B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об экспертизе нормативного правового акта размещена уполномоченным органом на официальном сайте администрации Бутурлиновского муниципального района по адресу:</w:t>
      </w:r>
      <w:r w:rsidRPr="00F30330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4549FF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https://www.butur-rn.ru</w:t>
        </w:r>
      </w:hyperlink>
      <w:r w:rsidRPr="00F30330">
        <w:rPr>
          <w:rFonts w:ascii="Times New Roman" w:hAnsi="Times New Roman" w:cs="Times New Roman"/>
          <w:sz w:val="28"/>
          <w:szCs w:val="28"/>
        </w:rPr>
        <w:t xml:space="preserve"> (Главная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30">
        <w:rPr>
          <w:rFonts w:ascii="Times New Roman" w:hAnsi="Times New Roman" w:cs="Times New Roman"/>
          <w:sz w:val="28"/>
          <w:szCs w:val="28"/>
        </w:rPr>
        <w:t>- Экономика и финансы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0330">
        <w:rPr>
          <w:rFonts w:ascii="Times New Roman" w:hAnsi="Times New Roman" w:cs="Times New Roman"/>
          <w:sz w:val="28"/>
          <w:szCs w:val="28"/>
        </w:rPr>
        <w:t>- Оценка регулирующего воздействия)</w:t>
      </w:r>
    </w:p>
    <w:p w:rsidR="008A2824" w:rsidRDefault="008A2824" w:rsidP="008A28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Возможные негативные последствия от введения варианта правового регулирования не прогнозируются.</w:t>
      </w:r>
    </w:p>
    <w:p w:rsidR="00F85CD4" w:rsidRDefault="00BB59B3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проведенной экспертизы нормативного правового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уполномоченные орган считает, что Постановление не содержит положений, вводящих избыточные обязанности, запреты и ограничения для субъектов малого и среднего предпринимательства  или способствующих их введению, а также положений, приводящих к возникновению необоснованных расходов в сфере предпринимательской деятельности, а также бюджета Бутурлиновского муниципального района.</w:t>
      </w:r>
      <w:r w:rsidR="006602B8">
        <w:rPr>
          <w:rFonts w:ascii="Times New Roman" w:hAnsi="Times New Roman" w:cs="Times New Roman"/>
          <w:sz w:val="28"/>
          <w:szCs w:val="28"/>
        </w:rPr>
        <w:t xml:space="preserve"> Данный нормативный правовой акт не приведет к необоснованному ограничению конкуренции.</w:t>
      </w: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A0680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74A" w:rsidRDefault="00C5574A" w:rsidP="00C5574A">
      <w:pPr>
        <w:pStyle w:val="20"/>
        <w:framePr w:w="9961" w:h="976" w:hRule="exact" w:wrap="none" w:vAnchor="page" w:hAnchor="page" w:x="1329" w:y="7799"/>
        <w:shd w:val="clear" w:color="auto" w:fill="auto"/>
        <w:tabs>
          <w:tab w:val="left" w:leader="underscore" w:pos="3384"/>
        </w:tabs>
        <w:spacing w:before="0" w:line="317" w:lineRule="exact"/>
        <w:ind w:firstLine="0"/>
      </w:pPr>
      <w:r>
        <w:tab/>
        <w:t xml:space="preserve">                                                         Е.В.Богодуховская</w:t>
      </w:r>
    </w:p>
    <w:p w:rsidR="00C5574A" w:rsidRDefault="00C5574A" w:rsidP="00C5574A">
      <w:pPr>
        <w:pStyle w:val="20"/>
        <w:framePr w:w="9961" w:h="976" w:hRule="exact" w:wrap="none" w:vAnchor="page" w:hAnchor="page" w:x="1329" w:y="7799"/>
        <w:shd w:val="clear" w:color="auto" w:fill="auto"/>
        <w:spacing w:before="0" w:line="317" w:lineRule="exact"/>
        <w:ind w:left="40" w:firstLine="0"/>
      </w:pPr>
      <w:r>
        <w:t>(подпись уполномоченного</w:t>
      </w:r>
      <w:r>
        <w:br/>
        <w:t>должностного лица)</w:t>
      </w: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A66" w:rsidRDefault="00B54A66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CD4" w:rsidRDefault="00F85CD4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7AA" w:rsidRPr="00762E4F" w:rsidRDefault="000077AA" w:rsidP="00F85CD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077AA" w:rsidRPr="00762E4F" w:rsidSect="00566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62E4F"/>
    <w:rsid w:val="000077AA"/>
    <w:rsid w:val="000C486C"/>
    <w:rsid w:val="00352A96"/>
    <w:rsid w:val="003E7D04"/>
    <w:rsid w:val="004549FF"/>
    <w:rsid w:val="004D5876"/>
    <w:rsid w:val="00531C72"/>
    <w:rsid w:val="005333D1"/>
    <w:rsid w:val="00565FDD"/>
    <w:rsid w:val="005669DF"/>
    <w:rsid w:val="005A3144"/>
    <w:rsid w:val="00605B23"/>
    <w:rsid w:val="00610331"/>
    <w:rsid w:val="006257D6"/>
    <w:rsid w:val="006602B8"/>
    <w:rsid w:val="007622AF"/>
    <w:rsid w:val="00762E4F"/>
    <w:rsid w:val="007D2ED3"/>
    <w:rsid w:val="007D7C11"/>
    <w:rsid w:val="00852317"/>
    <w:rsid w:val="008A11DC"/>
    <w:rsid w:val="008A2824"/>
    <w:rsid w:val="009521A0"/>
    <w:rsid w:val="00A0680D"/>
    <w:rsid w:val="00AA2DBD"/>
    <w:rsid w:val="00B062ED"/>
    <w:rsid w:val="00B54A66"/>
    <w:rsid w:val="00BB59B3"/>
    <w:rsid w:val="00BE2434"/>
    <w:rsid w:val="00C5574A"/>
    <w:rsid w:val="00C9219B"/>
    <w:rsid w:val="00DB56D3"/>
    <w:rsid w:val="00EB2CDA"/>
    <w:rsid w:val="00ED7471"/>
    <w:rsid w:val="00EF4555"/>
    <w:rsid w:val="00F30330"/>
    <w:rsid w:val="00F8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0330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B54A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4A66"/>
    <w:pPr>
      <w:widowControl w:val="0"/>
      <w:shd w:val="clear" w:color="auto" w:fill="FFFFFF"/>
      <w:spacing w:before="240" w:after="0" w:line="461" w:lineRule="exact"/>
      <w:ind w:hanging="1600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utur-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ek_bagno</dc:creator>
  <cp:keywords/>
  <dc:description/>
  <cp:lastModifiedBy>obozhko</cp:lastModifiedBy>
  <cp:revision>16</cp:revision>
  <cp:lastPrinted>2020-02-06T07:02:00Z</cp:lastPrinted>
  <dcterms:created xsi:type="dcterms:W3CDTF">2019-08-05T06:44:00Z</dcterms:created>
  <dcterms:modified xsi:type="dcterms:W3CDTF">2020-02-06T07:04:00Z</dcterms:modified>
</cp:coreProperties>
</file>