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5E2FA8">
        <w:rPr>
          <w:b/>
        </w:rPr>
        <w:t>ПОЛОЖЕНИЕ</w:t>
      </w:r>
      <w:r w:rsidRPr="005E2FA8">
        <w:rPr>
          <w:b/>
        </w:rPr>
        <w:br/>
        <w:t xml:space="preserve">о ежегодной Премии имени Вильгельма </w:t>
      </w:r>
      <w:proofErr w:type="spellStart"/>
      <w:r w:rsidRPr="005E2FA8">
        <w:rPr>
          <w:b/>
        </w:rPr>
        <w:t>Столля</w:t>
      </w:r>
      <w:proofErr w:type="spellEnd"/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696C89">
        <w:rPr>
          <w:rStyle w:val="a3"/>
          <w:sz w:val="21"/>
          <w:szCs w:val="21"/>
        </w:rPr>
        <w:t> </w:t>
      </w:r>
      <w:r w:rsidRPr="005E2FA8">
        <w:rPr>
          <w:rStyle w:val="a3"/>
          <w:sz w:val="22"/>
          <w:szCs w:val="22"/>
        </w:rPr>
        <w:t>1. </w:t>
      </w:r>
      <w:r w:rsidRPr="005E2FA8">
        <w:rPr>
          <w:rStyle w:val="apple-converted-space"/>
          <w:b/>
          <w:bCs/>
          <w:sz w:val="22"/>
          <w:szCs w:val="22"/>
        </w:rPr>
        <w:t> </w:t>
      </w:r>
      <w:r w:rsidRPr="005E2FA8">
        <w:rPr>
          <w:rStyle w:val="a3"/>
          <w:sz w:val="22"/>
          <w:szCs w:val="22"/>
        </w:rPr>
        <w:t>Общие положения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 xml:space="preserve">1.1. Настоящее положение (Положение) определяет порядок организации и присуждения предпринимательской ПРЕМИИ имени Вильгельма </w:t>
      </w:r>
      <w:proofErr w:type="spellStart"/>
      <w:r w:rsidRPr="005E2FA8">
        <w:rPr>
          <w:sz w:val="22"/>
          <w:szCs w:val="22"/>
        </w:rPr>
        <w:t>Столля</w:t>
      </w:r>
      <w:proofErr w:type="spellEnd"/>
      <w:r w:rsidRPr="005E2FA8">
        <w:rPr>
          <w:sz w:val="22"/>
          <w:szCs w:val="22"/>
        </w:rPr>
        <w:t>, выдающегося воронежского предпринимателя конца 19 – начала 20 века.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1.2. ПРЕМИЯ учреждена Воронежской общественной организацией «Гражданское собрание «ЛИДЕР» (далее – ВРОО «ГС «ЛИДЕР»).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1.3. Организатором ПРЕМИИ является ВРОО «ГС «ЛИДЕР». Информационным партнером ПРЕМИИ является ООО «Студия «Губерния».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1.4. ПРЕМИЯ учреждена в 2015 году и является ежегодной.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1.5. Номинации ПРЕМИИ и порядок их присуждения определяются  настоящим Положением.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1.6. Перечень номинаций может быть дополнен номинациями, учрежденными партнерами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1.7. Размер денежного вознаграждения, вручаемого лауреатам ПРЕМИИ в качестве приза</w:t>
      </w:r>
      <w:proofErr w:type="gramStart"/>
      <w:r w:rsidRPr="005E2FA8">
        <w:rPr>
          <w:sz w:val="22"/>
          <w:szCs w:val="22"/>
        </w:rPr>
        <w:t xml:space="preserve"> (-</w:t>
      </w:r>
      <w:proofErr w:type="spellStart"/>
      <w:proofErr w:type="gramEnd"/>
      <w:r w:rsidRPr="005E2FA8">
        <w:rPr>
          <w:sz w:val="22"/>
          <w:szCs w:val="22"/>
        </w:rPr>
        <w:t>ов</w:t>
      </w:r>
      <w:proofErr w:type="spellEnd"/>
      <w:r w:rsidRPr="005E2FA8">
        <w:rPr>
          <w:sz w:val="22"/>
          <w:szCs w:val="22"/>
        </w:rPr>
        <w:t>), устанавливается ежегодно. Информация о премиальном фонде обнародуется одновременно с объявлением о начале приема заявок на соискание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1.8. Премиальный  фонд ПРЕМИИ формируется из средств Организатора и может быть увеличен за счет средств, предоставленных партнерами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2.</w:t>
      </w:r>
      <w:r w:rsidRPr="005E2FA8">
        <w:rPr>
          <w:rStyle w:val="apple-converted-space"/>
          <w:b/>
          <w:bCs/>
          <w:sz w:val="22"/>
          <w:szCs w:val="22"/>
        </w:rPr>
        <w:t> </w:t>
      </w:r>
      <w:r w:rsidRPr="005E2FA8">
        <w:rPr>
          <w:rStyle w:val="a3"/>
          <w:sz w:val="22"/>
          <w:szCs w:val="22"/>
        </w:rPr>
        <w:t>Цели, задачи и порядок присуждения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2.1. Цели ПРЕМИИ: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2.1.1. Выражение профессионального признания заслуг предпринимателей в сфере  экономического и социального развития Воронежской области.       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2.1.2. Привлечение внимания общественности к институту предпринимательства, а также содействие формированию положительного имиджа предпринимателя в Воронежской области.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2.2. Задачи ПРЕМИИ: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2.2.1. Определение и поощрение предпринимателей, осуществляющих свою деятельность на территории Воронежской области, наиболее полно отвечающих критериям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3. </w:t>
      </w:r>
      <w:r w:rsidRPr="005E2FA8">
        <w:rPr>
          <w:rStyle w:val="apple-converted-space"/>
          <w:b/>
          <w:bCs/>
          <w:sz w:val="22"/>
          <w:szCs w:val="22"/>
        </w:rPr>
        <w:t> </w:t>
      </w:r>
      <w:r w:rsidRPr="005E2FA8">
        <w:rPr>
          <w:rStyle w:val="a3"/>
          <w:sz w:val="22"/>
          <w:szCs w:val="22"/>
        </w:rPr>
        <w:t>Требования к участникам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3.1. Премия ориентирована на предпринимателей.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3.2. Участниками Премии являются физические лица, удовлетворяющие одному из следующих условий: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- физическое лицо зарегистрировано на территории Воронежской области в качестве индивидуального предпринимателя либо главы  крестьянского (фермерского) хозяйства;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- физическое лицо является участником или акционером хозяйственного общества, зарегистрированного  в установленном законом порядке на территории Воронежской области, и  владеющим не менее 10 % доли   в уставном капитале общества или не менее 10 % акций общества.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4. </w:t>
      </w:r>
      <w:r w:rsidRPr="005E2FA8">
        <w:rPr>
          <w:rStyle w:val="apple-converted-space"/>
          <w:b/>
          <w:bCs/>
          <w:sz w:val="22"/>
          <w:szCs w:val="22"/>
        </w:rPr>
        <w:t> </w:t>
      </w:r>
      <w:r w:rsidRPr="005E2FA8">
        <w:rPr>
          <w:rStyle w:val="a3"/>
          <w:sz w:val="22"/>
          <w:szCs w:val="22"/>
        </w:rPr>
        <w:t>Порядок присуждения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4.1. Ежегодное объявление о начале приема документов на соискание ПРЕМИИ осуществляется организационным комитетом ПРЕМИИ (далее – Оргкомитет) через средства массовой информации и путем размещения информации о ПРЕМИИ на официальном сайте ВРОО «ГС «ЛИДЕР» (</w:t>
      </w:r>
      <w:hyperlink r:id="rId6" w:history="1">
        <w:r w:rsidRPr="005E2FA8">
          <w:rPr>
            <w:rStyle w:val="a6"/>
            <w:color w:val="auto"/>
            <w:sz w:val="22"/>
            <w:szCs w:val="22"/>
          </w:rPr>
          <w:t>http://www.lider-voronezh.ru</w:t>
        </w:r>
      </w:hyperlink>
      <w:r w:rsidRPr="005E2FA8">
        <w:rPr>
          <w:sz w:val="22"/>
          <w:szCs w:val="22"/>
        </w:rPr>
        <w:t>).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 xml:space="preserve">4.2. Заявление, заполненная карточка претендента на ежегодную премию имени Вильгельма </w:t>
      </w:r>
      <w:proofErr w:type="spellStart"/>
      <w:r w:rsidRPr="005E2FA8">
        <w:rPr>
          <w:sz w:val="22"/>
          <w:szCs w:val="22"/>
        </w:rPr>
        <w:t>Столля</w:t>
      </w:r>
      <w:proofErr w:type="spellEnd"/>
      <w:r w:rsidRPr="005E2FA8">
        <w:rPr>
          <w:sz w:val="22"/>
          <w:szCs w:val="22"/>
        </w:rPr>
        <w:t xml:space="preserve"> и прилагаемые к ним документы и материалы, подаются самим претендентом на ПРЕМИЮ, трудовым коллективом  или отдельными гражданами.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 xml:space="preserve">4.3. Заявление, карточка претендента и прилагаемые к ним документы и материалы (далее </w:t>
      </w:r>
      <w:proofErr w:type="gramStart"/>
      <w:r w:rsidRPr="005E2FA8">
        <w:rPr>
          <w:sz w:val="22"/>
          <w:szCs w:val="22"/>
        </w:rPr>
        <w:t>–</w:t>
      </w:r>
      <w:r w:rsidRPr="005E2FA8">
        <w:rPr>
          <w:rStyle w:val="a3"/>
          <w:sz w:val="22"/>
          <w:szCs w:val="22"/>
        </w:rPr>
        <w:t>З</w:t>
      </w:r>
      <w:proofErr w:type="gramEnd"/>
      <w:r w:rsidRPr="005E2FA8">
        <w:rPr>
          <w:rStyle w:val="a3"/>
          <w:sz w:val="22"/>
          <w:szCs w:val="22"/>
        </w:rPr>
        <w:t>аявка</w:t>
      </w:r>
      <w:r w:rsidRPr="005E2FA8">
        <w:rPr>
          <w:sz w:val="22"/>
          <w:szCs w:val="22"/>
        </w:rPr>
        <w:t xml:space="preserve">)  в отсканированном виде (в формате </w:t>
      </w:r>
      <w:proofErr w:type="spellStart"/>
      <w:r w:rsidRPr="005E2FA8">
        <w:rPr>
          <w:sz w:val="22"/>
          <w:szCs w:val="22"/>
        </w:rPr>
        <w:t>jpg</w:t>
      </w:r>
      <w:proofErr w:type="spellEnd"/>
      <w:r w:rsidRPr="005E2FA8">
        <w:rPr>
          <w:sz w:val="22"/>
          <w:szCs w:val="22"/>
        </w:rPr>
        <w:t xml:space="preserve"> или </w:t>
      </w:r>
      <w:proofErr w:type="spellStart"/>
      <w:r w:rsidRPr="005E2FA8">
        <w:rPr>
          <w:sz w:val="22"/>
          <w:szCs w:val="22"/>
        </w:rPr>
        <w:t>pdf</w:t>
      </w:r>
      <w:proofErr w:type="spellEnd"/>
      <w:r w:rsidRPr="005E2FA8">
        <w:rPr>
          <w:sz w:val="22"/>
          <w:szCs w:val="22"/>
        </w:rPr>
        <w:t>)  направляются в Оргкомитет в электронной форме на адрес:</w:t>
      </w:r>
      <w:r w:rsidRPr="005E2FA8">
        <w:rPr>
          <w:rStyle w:val="apple-converted-space"/>
          <w:sz w:val="22"/>
          <w:szCs w:val="22"/>
        </w:rPr>
        <w:t> </w:t>
      </w:r>
      <w:hyperlink r:id="rId7" w:history="1">
        <w:r w:rsidRPr="005E2FA8">
          <w:rPr>
            <w:rStyle w:val="a6"/>
            <w:color w:val="auto"/>
            <w:sz w:val="22"/>
            <w:szCs w:val="22"/>
          </w:rPr>
          <w:t>mail@lider-voronezh.ru</w:t>
        </w:r>
      </w:hyperlink>
      <w:r w:rsidRPr="005E2FA8">
        <w:rPr>
          <w:sz w:val="22"/>
          <w:szCs w:val="22"/>
        </w:rPr>
        <w:t>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Оргкомитет вправе не рассматривать Заявки, направленные анонимными заявителями.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4.4. Срок приема Заявок  устанавливается настоящим Положением.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4.5. Претензии  по работе электронной почты не принимаются.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4.6. По завершении приема Заявок Оргкомитет формирует список номинантов и передает список с полученными Заявками на рассмотрение членам жюри ПРЕМИИ (далее – Жюри).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4.7. Решение об утверждении лауреатов ПРЕМИИ принимает Жюри.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4.8. Лауреаты ПРЕМИИ прошлых лет могут вновь номинироваться на ПРЕМИЮ и награждаться неоднократно.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 xml:space="preserve">4.9. Церемония присуждения ПРЕМИИ проводится в торжественной обстановке в рамках празднования Дня предпринимателя (дата праздника – 26 мая) в городе Воронеже в присутствии представителей органов </w:t>
      </w:r>
      <w:r w:rsidRPr="005E2FA8">
        <w:rPr>
          <w:sz w:val="22"/>
          <w:szCs w:val="22"/>
        </w:rPr>
        <w:lastRenderedPageBreak/>
        <w:t xml:space="preserve">государственной власти, видных общественных деятелей, членов </w:t>
      </w:r>
      <w:proofErr w:type="spellStart"/>
      <w:proofErr w:type="gramStart"/>
      <w:r w:rsidRPr="005E2FA8">
        <w:rPr>
          <w:sz w:val="22"/>
          <w:szCs w:val="22"/>
        </w:rPr>
        <w:t>бизнес-сообществ</w:t>
      </w:r>
      <w:proofErr w:type="spellEnd"/>
      <w:proofErr w:type="gramEnd"/>
      <w:r w:rsidRPr="005E2FA8">
        <w:rPr>
          <w:sz w:val="22"/>
          <w:szCs w:val="22"/>
        </w:rPr>
        <w:t>, представителей некоммерческих  организаций и средств массовой информации.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 xml:space="preserve">4.10. Место </w:t>
      </w:r>
      <w:proofErr w:type="gramStart"/>
      <w:r w:rsidRPr="005E2FA8">
        <w:rPr>
          <w:sz w:val="22"/>
          <w:szCs w:val="22"/>
        </w:rPr>
        <w:t>проведения церемонии награждения лауреата ПРЕМИИ</w:t>
      </w:r>
      <w:proofErr w:type="gramEnd"/>
      <w:r w:rsidRPr="005E2FA8">
        <w:rPr>
          <w:sz w:val="22"/>
          <w:szCs w:val="22"/>
        </w:rPr>
        <w:t xml:space="preserve">  определяется Оргкомитетом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4.11. Список  номинантов должен включать, как правило,  не менее трех человек по каждой номинации.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4.12. Оргкомитет оставляет за собой право проводить проверку данных, указанных претендентам на ПРЕМИЮ.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4.13. В случае представления недостоверных сведений претендент на  ПРЕМИЮ может быть исключен решением Оргкомитета или Жюри из числа номинантов на любом этапе рассмотрения заявки.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4.14. Любая информация, полученная в ходе обработки заявок претендентов на ПРЕМИЮ, доступна только членам Оргкомитета и членам Жюри, является конфиденциальной и разглашению не подлежит.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5. Номинации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5.1. Количество и наименование номинаций ПРЕМИИ, а также критерии определения лауреата по каждой из них, устанавливаются ВРОО «ГС «ЛИДЕР» ежегодно не позднее даты начала приема заявок на участие в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5.2. В год учреждения премии (2015 год) устанавливается единственная номинация «За реализацию значимого для региона проекта в сфере предпринимательства».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6.</w:t>
      </w:r>
      <w:r w:rsidRPr="005E2FA8">
        <w:rPr>
          <w:rStyle w:val="apple-converted-space"/>
          <w:b/>
          <w:bCs/>
          <w:sz w:val="22"/>
          <w:szCs w:val="22"/>
        </w:rPr>
        <w:t> </w:t>
      </w:r>
      <w:r w:rsidRPr="005E2FA8">
        <w:rPr>
          <w:rStyle w:val="a3"/>
          <w:sz w:val="22"/>
          <w:szCs w:val="22"/>
        </w:rPr>
        <w:t> Критерии определения лауреата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6.1. Выбор финалиста ПРЕМИИ осуществляется путем оценки количественных и качественных показателей предпринимательской деятельности, в которой основной вклад вложен рассматриваемым номинантом, на основе ранжирования следующих показателей: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1. Обороты компании;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 xml:space="preserve">2. Размеры уплачиваемых налогов  </w:t>
      </w:r>
      <w:proofErr w:type="gramStart"/>
      <w:r w:rsidRPr="005E2FA8">
        <w:rPr>
          <w:sz w:val="22"/>
          <w:szCs w:val="22"/>
        </w:rPr>
        <w:t>за</w:t>
      </w:r>
      <w:proofErr w:type="gramEnd"/>
      <w:r w:rsidRPr="005E2FA8">
        <w:rPr>
          <w:sz w:val="22"/>
          <w:szCs w:val="22"/>
        </w:rPr>
        <w:t xml:space="preserve"> последние 2 года;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3. Численность и средняя заработная плата персонала;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4. Улучшение условий труда и социальные программы для персонала;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5. Деловая репутация компании (ИП):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- выполнение всех условий взятых на себя финансовых обязательств (учитывается кредитная история, отсутствие просроченных обязательств по налогам и сборам и т.д.);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- отсутствие судебных исков со стороны партнеров, связанных с неисполнением обязатель</w:t>
      </w:r>
      <w:proofErr w:type="gramStart"/>
      <w:r w:rsidRPr="005E2FA8">
        <w:rPr>
          <w:sz w:val="22"/>
          <w:szCs w:val="22"/>
        </w:rPr>
        <w:t>ств пр</w:t>
      </w:r>
      <w:proofErr w:type="gramEnd"/>
      <w:r w:rsidRPr="005E2FA8">
        <w:rPr>
          <w:sz w:val="22"/>
          <w:szCs w:val="22"/>
        </w:rPr>
        <w:t>етендентом на ПРЕМИЮ.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 xml:space="preserve">6. </w:t>
      </w:r>
      <w:proofErr w:type="spellStart"/>
      <w:r w:rsidRPr="005E2FA8">
        <w:rPr>
          <w:sz w:val="22"/>
          <w:szCs w:val="22"/>
        </w:rPr>
        <w:t>Инновационность</w:t>
      </w:r>
      <w:proofErr w:type="spellEnd"/>
      <w:r w:rsidRPr="005E2FA8">
        <w:rPr>
          <w:sz w:val="22"/>
          <w:szCs w:val="22"/>
        </w:rPr>
        <w:t xml:space="preserve"> </w:t>
      </w:r>
      <w:proofErr w:type="spellStart"/>
      <w:proofErr w:type="gramStart"/>
      <w:r w:rsidRPr="005E2FA8">
        <w:rPr>
          <w:sz w:val="22"/>
          <w:szCs w:val="22"/>
        </w:rPr>
        <w:t>бизнес-идеи</w:t>
      </w:r>
      <w:proofErr w:type="spellEnd"/>
      <w:proofErr w:type="gramEnd"/>
      <w:r w:rsidRPr="005E2FA8">
        <w:rPr>
          <w:sz w:val="22"/>
          <w:szCs w:val="22"/>
        </w:rPr>
        <w:t>,  наличие инвестиционной программы и ее реализация.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 Реализация социальных и/или благотворительных проектов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7. Уполномоченные органы по проведению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7.1. Оргкомитет.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7.1.1. Оргкомитет является органом, действующим в период подготовки к присуждению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7.1.2. В состав Оргкомитета входят члены ВРОО «ГС «ЛИДЕР», избранные на общем собрании организации.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7.1.3. Оргкомитет включает не менее трех членов. Одни и те же лица могут быть избраны в состав Оргкомитета неограниченное количество раз.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7.1.4. Оргкомитет возглавляет руководитель Оргкомитета, который избирается членами  Оргкомитета на первом организационном заседании.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 Функции Оргкомитета ПРЕМИИ: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7.1.5.1. Приём заявлений и прилагаемых документов от физических и юридических лиц, заявляющихся в качестве претендентов на получение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7.1.5.2. Осуществление проверки поступающих документов по претендентам на ПРЕМИЮ, в том числе на предмет соответствия критериям номинаций и иным требованиям, определенным Положением.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7.1.5.3. Проведение независимых исследований в соответствии с требованиями настоящего Положения.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7.1.5.4. Подготовка списков номинантов по соответствующим номинациям и передача их на рассмотрение Жюри.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7.1.5.5. Организация подготовки к вручению ПРЕМ</w:t>
      </w:r>
      <w:proofErr w:type="gramStart"/>
      <w:r w:rsidRPr="005E2FA8">
        <w:rPr>
          <w:sz w:val="22"/>
          <w:szCs w:val="22"/>
        </w:rPr>
        <w:t>ИИ и ее</w:t>
      </w:r>
      <w:proofErr w:type="gramEnd"/>
      <w:r w:rsidRPr="005E2FA8">
        <w:rPr>
          <w:sz w:val="22"/>
          <w:szCs w:val="22"/>
        </w:rPr>
        <w:t xml:space="preserve"> информационного сопровождения.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7.1.5.6. Организация церемонии торжественного вручения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7.1.5.7. Осуществление взаимодействия с партнёрами ПРЕМИИ и средствами массовой информации.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7.1.5.8. Решение других организационных, технических, финансовых вопросов, связанных с ПРЕМИЕЙ.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7.1.6. В процессе своей деятельности члены Оргкомитета не должны разглашать сведения, связанные с отбором номинантов  и лауреатов ПРЕМИИ.       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 xml:space="preserve">7.1.7. Информационная и консультационная поддержка осуществляется Оргкомитетом по телефону 8 (473) 239-37-00 с 9 до 18 часов по рабочим дням, и по электронному </w:t>
      </w:r>
      <w:proofErr w:type="spellStart"/>
      <w:r w:rsidRPr="005E2FA8">
        <w:rPr>
          <w:sz w:val="22"/>
          <w:szCs w:val="22"/>
        </w:rPr>
        <w:t>адресу:</w:t>
      </w:r>
      <w:hyperlink r:id="rId8" w:history="1">
        <w:r w:rsidRPr="005E2FA8">
          <w:rPr>
            <w:rStyle w:val="a6"/>
            <w:color w:val="auto"/>
            <w:sz w:val="22"/>
            <w:szCs w:val="22"/>
          </w:rPr>
          <w:t>mail@lider-voronezh.ru</w:t>
        </w:r>
        <w:proofErr w:type="spellEnd"/>
      </w:hyperlink>
      <w:r w:rsidRPr="005E2FA8">
        <w:rPr>
          <w:sz w:val="22"/>
          <w:szCs w:val="22"/>
        </w:rPr>
        <w:t>.</w:t>
      </w:r>
    </w:p>
    <w:p w:rsidR="009C3B43" w:rsidRDefault="009C3B43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rStyle w:val="a3"/>
          <w:sz w:val="22"/>
          <w:szCs w:val="22"/>
        </w:rPr>
      </w:pPr>
    </w:p>
    <w:p w:rsidR="009C3B43" w:rsidRDefault="009C3B43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rStyle w:val="a3"/>
          <w:sz w:val="22"/>
          <w:szCs w:val="22"/>
        </w:rPr>
      </w:pP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lastRenderedPageBreak/>
        <w:t>7.2.    Жюри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7.2.1. Жюри включает не менее 5 членов. Количество членов Жюри и персональный состав Жюри предлагается  Оргкомитетом. Одни и те же лица могут входить в состав Жюри неограниченное количество раз.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7.2.2. Персональный состав членов Жюри утверждается правлением ВРОО «ГС «ЛИДЕР» сроком на 1 год.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7.2.3. Жюри  формируется из  членов ВРОО «ГС «ЛИДЕР», а также общественных и научных деятелей.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7.2.4.Заседания Жюри проводятся по мере необходимости.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7.2.5. Решения на заседании Жюри принимаются большинством голосов от числа присутствующих на заседании членов Жюри. Кворумом, необходимым для легитимности принятого решения, считается наличие при голосовании не менее половины членов Жюри.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7.2.6. Функции Жюри: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7.2.6.1. Рассмотрение представленных Оргкомитетом номинантов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7.2.6.2. Проверка представленных заявлений и прилагаемых к ним документов на соответствие требованиям Положения.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7.2.6.3. Выбор и утверждение лауреата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7.3. При осуществлении своих полномочий уполномоченные органы ПРЕМИИ не должны разглашать сведения, связанные с отбором номинантов ПРЕМИИ, до момента объявления Лауреата ПРЕМИИ в порядке, определенном настоящим Положением.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8. Сроки проведения ПРЕМИИ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8.1. Мероприятия по присуждению ПРЕМИИ проходят в следующие сроки: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8.1.1. Начало приема Заявок  на соискание ПРЕМИИ – с 1 ноября.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8.1.2. Окончание приема Заявок  - 15 февраля.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8.1.3. Вручение ПРЕМИИ осуществляется ежегодно в мае в День российского предпринимательства.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8.2. Сроки приема Заявок в 2015 году определяются правлением ВРОО «ГС «ЛИДЕР».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rStyle w:val="a3"/>
          <w:sz w:val="22"/>
          <w:szCs w:val="22"/>
        </w:rPr>
        <w:t>9. Условия награждения ПРЕМИЕЙ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9.1. Призовой фонд ПРЕМИИ формируется за счет финансовых средств ВРОО «ГС «ЛИДЕР» и составляет не менее 1 000 000 рублей  и может быть увеличен за счет финансовых средств партнеров.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9.2. Лауреату ПРЕМИИ вручается денежное вознаграждение и памятный знак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9.3. Уплата налогов, связанных с получением Лауреатом ПРЕМИИ денежного вознаграждения, осуществляется в соответствии с действующим законодательством РФ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E2FA8">
        <w:rPr>
          <w:sz w:val="22"/>
          <w:szCs w:val="22"/>
        </w:rPr>
        <w:t>9.4. В случае отсутствия Лауреата ПРЕМИИ либо уполномоченного им лица на торжественной церемонии вручения ПРЕМИИ, результаты оглашаются в ходе церемонии награждения, после чего Оргкомитет изыскивает возможность передать Лауреату денежное вознаграждение и памятный знак ПРЕМИИ.</w:t>
      </w:r>
    </w:p>
    <w:p w:rsidR="00AB1DE9" w:rsidRPr="005E2FA8" w:rsidRDefault="00AB1DE9" w:rsidP="005E2FA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</w:p>
    <w:p w:rsidR="00AB1DE9" w:rsidRPr="005E2FA8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2"/>
          <w:szCs w:val="22"/>
        </w:rPr>
      </w:pPr>
    </w:p>
    <w:p w:rsidR="00AB1DE9" w:rsidRPr="00696C89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AB1DE9" w:rsidRPr="00696C89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AB1DE9" w:rsidRPr="00696C89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AB1DE9" w:rsidRPr="00696C89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AB1DE9" w:rsidRPr="00696C89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AB1DE9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5E2FA8" w:rsidRPr="00696C89" w:rsidRDefault="005E2FA8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AB1DE9" w:rsidRPr="00696C89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AB1DE9" w:rsidRPr="00696C89" w:rsidRDefault="00AB1DE9" w:rsidP="00AB1DE9">
      <w:pPr>
        <w:pStyle w:val="a5"/>
        <w:shd w:val="clear" w:color="auto" w:fill="FFFFFF"/>
        <w:spacing w:before="0" w:beforeAutospacing="0" w:after="270" w:afterAutospacing="0" w:line="330" w:lineRule="atLeast"/>
        <w:rPr>
          <w:sz w:val="21"/>
          <w:szCs w:val="21"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</w:pPr>
      <w:r w:rsidRPr="00696C89">
        <w:lastRenderedPageBreak/>
        <w:t>Приложение №1</w:t>
      </w: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Cs/>
        </w:rPr>
      </w:pPr>
      <w:r w:rsidRPr="00696C89">
        <w:t>к Положению о</w:t>
      </w:r>
      <w:r w:rsidRPr="00696C89">
        <w:rPr>
          <w:bCs/>
        </w:rPr>
        <w:t xml:space="preserve"> ежегодной Премии имени Вильгельма </w:t>
      </w:r>
      <w:proofErr w:type="spellStart"/>
      <w:r w:rsidRPr="00696C89">
        <w:rPr>
          <w:bCs/>
        </w:rPr>
        <w:t>Столля</w:t>
      </w:r>
      <w:proofErr w:type="spellEnd"/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center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center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center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/>
          <w:bCs/>
        </w:rPr>
      </w:pPr>
      <w:r w:rsidRPr="00696C89">
        <w:rPr>
          <w:b/>
          <w:bCs/>
        </w:rPr>
        <w:t xml:space="preserve">В Оргкомитет </w:t>
      </w: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/>
          <w:bCs/>
        </w:rPr>
      </w:pPr>
      <w:r w:rsidRPr="00696C89">
        <w:rPr>
          <w:b/>
          <w:bCs/>
        </w:rPr>
        <w:t xml:space="preserve">ежегодной Премии имени Вильгельма  </w:t>
      </w:r>
      <w:proofErr w:type="spellStart"/>
      <w:r w:rsidRPr="00696C89">
        <w:rPr>
          <w:b/>
          <w:bCs/>
        </w:rPr>
        <w:t>Столля</w:t>
      </w:r>
      <w:proofErr w:type="spellEnd"/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center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jc w:val="center"/>
        <w:rPr>
          <w:bCs/>
        </w:rPr>
      </w:pPr>
      <w:r w:rsidRPr="00696C89">
        <w:rPr>
          <w:bCs/>
        </w:rPr>
        <w:t>заявление.</w:t>
      </w: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  <w:r w:rsidRPr="00696C89">
        <w:rPr>
          <w:bCs/>
        </w:rPr>
        <w:t>Просим включить ___________________________________________________________</w:t>
      </w: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  <w:r w:rsidRPr="00696C89">
        <w:rPr>
          <w:bCs/>
        </w:rPr>
        <w:t xml:space="preserve">в список Номинантов на соискание ежегодной Премии имени Вильгельма </w:t>
      </w:r>
      <w:proofErr w:type="spellStart"/>
      <w:r w:rsidRPr="00696C89">
        <w:rPr>
          <w:bCs/>
        </w:rPr>
        <w:t>Столля</w:t>
      </w:r>
      <w:proofErr w:type="spellEnd"/>
      <w:r w:rsidRPr="00696C89">
        <w:rPr>
          <w:bCs/>
        </w:rPr>
        <w:t xml:space="preserve"> в номинации  __________________________________________________________________________</w:t>
      </w:r>
    </w:p>
    <w:p w:rsidR="00AB1DE9" w:rsidRPr="00696C89" w:rsidRDefault="00AB1DE9" w:rsidP="00AB1DE9">
      <w:pPr>
        <w:pStyle w:val="style7"/>
        <w:spacing w:before="0" w:beforeAutospacing="0" w:after="0" w:afterAutospacing="0"/>
        <w:jc w:val="right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  <w:r w:rsidRPr="00696C89">
        <w:rPr>
          <w:bCs/>
        </w:rPr>
        <w:t>за 201… год.</w:t>
      </w: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  <w:i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  <w:i/>
        </w:rPr>
      </w:pPr>
      <w:r w:rsidRPr="00696C89">
        <w:rPr>
          <w:bCs/>
          <w:i/>
        </w:rPr>
        <w:t>Приложение:     … экз. на … листах</w:t>
      </w: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  <w:i/>
        </w:rPr>
      </w:pPr>
      <w:r w:rsidRPr="00696C89">
        <w:rPr>
          <w:bCs/>
          <w:i/>
        </w:rPr>
        <w:t xml:space="preserve">1. </w:t>
      </w: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  <w:i/>
        </w:rPr>
      </w:pPr>
      <w:r w:rsidRPr="00696C89">
        <w:rPr>
          <w:bCs/>
          <w:i/>
        </w:rPr>
        <w:t xml:space="preserve">2. </w:t>
      </w: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  <w:i/>
        </w:rPr>
      </w:pPr>
      <w:r w:rsidRPr="00696C89">
        <w:rPr>
          <w:bCs/>
          <w:i/>
        </w:rPr>
        <w:t xml:space="preserve">3. </w:t>
      </w: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  <w:r w:rsidRPr="00696C89">
        <w:rPr>
          <w:bCs/>
        </w:rPr>
        <w:t>_______________________________________________________________________</w:t>
      </w:r>
    </w:p>
    <w:p w:rsidR="00AB1DE9" w:rsidRPr="00696C89" w:rsidRDefault="00AB1DE9" w:rsidP="00AB1DE9">
      <w:pPr>
        <w:pStyle w:val="style7"/>
        <w:spacing w:before="0" w:beforeAutospacing="0" w:after="0" w:afterAutospacing="0"/>
        <w:rPr>
          <w:bCs/>
        </w:rPr>
      </w:pPr>
      <w:r w:rsidRPr="00696C89">
        <w:rPr>
          <w:bCs/>
        </w:rPr>
        <w:t xml:space="preserve">                                 Фамилия, имя, отчество  и подпись заявителя                                                                                     </w:t>
      </w:r>
    </w:p>
    <w:p w:rsidR="00AB1DE9" w:rsidRPr="00696C89" w:rsidRDefault="00AB1DE9" w:rsidP="00AB1DE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sz w:val="24"/>
          <w:szCs w:val="24"/>
        </w:rPr>
        <w:t>«____» ____________ 201__ г.</w:t>
      </w:r>
    </w:p>
    <w:p w:rsidR="00AB1DE9" w:rsidRPr="00696C89" w:rsidRDefault="00AB1DE9" w:rsidP="00AB1DE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96C8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Примечание:</w:t>
      </w:r>
    </w:p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Заявление от юридического лица оформляется на фирменном бланке организации и заверяется печатью.</w:t>
      </w:r>
    </w:p>
    <w:p w:rsidR="00AB1DE9" w:rsidRPr="00696C89" w:rsidRDefault="00AB1DE9" w:rsidP="00AB1DE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AB1DE9" w:rsidRPr="00696C89" w:rsidRDefault="00AB1DE9" w:rsidP="00AB1DE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к Положению о</w:t>
      </w:r>
      <w:r w:rsidRPr="00696C89">
        <w:rPr>
          <w:rFonts w:ascii="Times New Roman" w:eastAsia="Calibri" w:hAnsi="Times New Roman" w:cs="Times New Roman"/>
          <w:bCs/>
          <w:sz w:val="24"/>
          <w:szCs w:val="24"/>
        </w:rPr>
        <w:t xml:space="preserve"> ежегодной Премии имени Вильгельма </w:t>
      </w:r>
      <w:proofErr w:type="spellStart"/>
      <w:r w:rsidRPr="00696C89">
        <w:rPr>
          <w:rFonts w:ascii="Times New Roman" w:eastAsia="Calibri" w:hAnsi="Times New Roman" w:cs="Times New Roman"/>
          <w:bCs/>
          <w:sz w:val="24"/>
          <w:szCs w:val="24"/>
        </w:rPr>
        <w:t>Столля</w:t>
      </w:r>
      <w:proofErr w:type="spellEnd"/>
    </w:p>
    <w:p w:rsidR="00AB1DE9" w:rsidRPr="00696C89" w:rsidRDefault="00AB1DE9" w:rsidP="00AB1D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DE9" w:rsidRPr="00696C89" w:rsidRDefault="00AB1DE9" w:rsidP="00AB1D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C89">
        <w:rPr>
          <w:rFonts w:ascii="Times New Roman" w:eastAsia="Calibri" w:hAnsi="Times New Roman" w:cs="Times New Roman"/>
          <w:b/>
          <w:sz w:val="28"/>
          <w:szCs w:val="28"/>
        </w:rPr>
        <w:t>Карточка претендента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6C8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696C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ежегодную Премию имени Вильгельма </w:t>
      </w:r>
      <w:proofErr w:type="spellStart"/>
      <w:r w:rsidRPr="00696C89">
        <w:rPr>
          <w:rFonts w:ascii="Times New Roman" w:eastAsia="Calibri" w:hAnsi="Times New Roman" w:cs="Times New Roman"/>
          <w:b/>
          <w:bCs/>
          <w:sz w:val="28"/>
          <w:szCs w:val="28"/>
        </w:rPr>
        <w:t>Столля</w:t>
      </w:r>
      <w:proofErr w:type="spellEnd"/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sz w:val="24"/>
          <w:szCs w:val="24"/>
        </w:rPr>
        <w:t>Заявитель указывает запрашиваемую информацию по  трем разделам Карточки претендента.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sz w:val="24"/>
          <w:szCs w:val="24"/>
        </w:rPr>
        <w:t>Раздел 1. Информация о претенденте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sz w:val="24"/>
          <w:szCs w:val="24"/>
        </w:rPr>
        <w:t xml:space="preserve">на ежегодную премию имени Вильгельма </w:t>
      </w:r>
      <w:proofErr w:type="spellStart"/>
      <w:r w:rsidRPr="00696C89">
        <w:rPr>
          <w:rFonts w:ascii="Times New Roman" w:eastAsia="Calibri" w:hAnsi="Times New Roman" w:cs="Times New Roman"/>
          <w:b/>
          <w:sz w:val="24"/>
          <w:szCs w:val="24"/>
        </w:rPr>
        <w:t>Столля</w:t>
      </w:r>
      <w:proofErr w:type="spellEnd"/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Информация о претенденте включает: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1. Фамилия, имя, отчество претендента на Премию;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2. День, месяц и год рождения;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3. Сведения о паспорте претендента (номер паспорта, кем и когда выдан)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4. Место регистрации претендента по месту жительства (в соответствии с паспортом);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5. ИНН претендента;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6. Номер страхового свидетельства государственного пенсионного страхования;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7. Отношение к предпринимательской деятельности, информация о которой представляется в разделе №2 (является индивидуальным предпринимателем, главой КФХ  или/и  является участником или акционером хозяйственного общества с указанием полного наименования, ИНН или ОГРН юридического лица).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lastRenderedPageBreak/>
        <w:t>8. Контакты: номера служебного и мобильного телефонов, адрес электронной почты претендента.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Информация о предпринимательской деятельности, 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96C89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proofErr w:type="gramEnd"/>
      <w:r w:rsidRPr="00696C89">
        <w:rPr>
          <w:rFonts w:ascii="Times New Roman" w:eastAsia="Calibri" w:hAnsi="Times New Roman" w:cs="Times New Roman"/>
          <w:b/>
          <w:sz w:val="24"/>
          <w:szCs w:val="24"/>
        </w:rPr>
        <w:t xml:space="preserve"> которой позволяют претенденту номинироваться на ежегодную премию имени Вильгельма </w:t>
      </w:r>
      <w:proofErr w:type="spellStart"/>
      <w:r w:rsidRPr="00696C89">
        <w:rPr>
          <w:rFonts w:ascii="Times New Roman" w:eastAsia="Calibri" w:hAnsi="Times New Roman" w:cs="Times New Roman"/>
          <w:b/>
          <w:sz w:val="24"/>
          <w:szCs w:val="24"/>
        </w:rPr>
        <w:t>Столля</w:t>
      </w:r>
      <w:proofErr w:type="spellEnd"/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Информация о предпринимательской деятельности включает: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1. Фамилия, имя и отчество индивидуального предпринимателя, главы КФХ (в случае, если Претендент ведет предпринимательскую деятельность в качестве ИП, главы КФХ);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2.Полное наименование юридического лица (в случае, если претендент на Премию является участником или акционером данного юридического лица, которое далее именуется «Организация»);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3. Год регистрации Организации;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4. ИНН Организации;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4. Размер уставного капитала.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5. Количество участников (акционеров);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6. Доля уставного капитала или процент от общего количества акций, принадлежащие претенденту в Организации;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7. Юридический адрес Организации;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8. Фактический адрес Организации с почтовым индексом;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9. Интернет-сайт Организации;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lastRenderedPageBreak/>
        <w:t>10. Номера телефонов Организации;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11. Адрес электронной почты Организации;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12. Руководитель Организации;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13. Система налогообложения Организации  (общая, упрощенная, ЕНВД, ЕСХН, </w:t>
      </w:r>
      <w:proofErr w:type="gramStart"/>
      <w:r w:rsidRPr="00696C89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696C8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14. Информация о создании и развитии организации (краткое описание истории создания и развития Организации);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15. Регион и населенные пункты присутствия с учетом филиалов, представительств;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16. Описание деятельности организации (краткое описание направлений текущей деятельности Организации и реализуемой </w:t>
      </w:r>
      <w:proofErr w:type="spellStart"/>
      <w:proofErr w:type="gramStart"/>
      <w:r w:rsidRPr="00696C89">
        <w:rPr>
          <w:rFonts w:ascii="Times New Roman" w:eastAsia="Calibri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17. Результаты деятельности, основные достижения Организации в предпринимательской деятельности, роль претендента в достижениях Организации (опыт работы с приведением конкретных данных: динамика роста  объемов реализованной продукции,  роста доходов от продаж, изменения численности работников; награды на выставках и т.п., каким образом претендент участвует в деятельности Организации)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18. Суммы уплаченных Организацией налогов по итогам двух последних  лет.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19. Наличие у Организации партнерских отношений с коммерческими и некоммерческими организациями, взаимодействие с органами власти (участие в федеральных, региональных, местных программах, в т.ч. социальной направленности) и роль претендента на Премию в этой деятельности Организации.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20. Положительная репутация Организации в деловых и общественных кругах. Членство в объединениях предпринимателей/НКО, участие в жизни делового сообщества, публикации в СМИ, отзывы клиентов и т.п. 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framePr w:hSpace="180" w:wrap="around" w:vAnchor="text" w:hAnchor="margin" w:y="-1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lastRenderedPageBreak/>
        <w:t>21. Наличие успешного опыта деятельности Организации в области социального предпринимательства и благотворительности и роль претендента на Премию в этой деятельности Организации  (опишите  опыт работы в сфере социального предпринимательства и благотворительности, реализуемую  социальную бизнес-идею с описанием его ресурсного обеспечения);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22.  Наличие у Организации стратегии развития деятельности в области социального предпринимательства и благотворительности</w:t>
      </w:r>
      <w:r w:rsidRPr="00696C89" w:rsidDel="00781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C89">
        <w:rPr>
          <w:rFonts w:ascii="Times New Roman" w:eastAsia="Calibri" w:hAnsi="Times New Roman" w:cs="Times New Roman"/>
          <w:sz w:val="24"/>
          <w:szCs w:val="24"/>
        </w:rPr>
        <w:t>и её ресурсного обеспечения.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23. Количество сотрудников за 2 года, предшествующие подаче заявки (по годам).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24. Средняя зарплата сотрудников в месяц за 2 года, предшествующие подаче заявки (без учета зарплаты руководителя организации и его заместителей). 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Информация о лице, подавшем заявление 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sz w:val="24"/>
          <w:szCs w:val="24"/>
        </w:rPr>
        <w:t xml:space="preserve">и представившем документы о претенденте </w:t>
      </w:r>
      <w:proofErr w:type="gramStart"/>
      <w:r w:rsidRPr="00696C89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696C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sz w:val="24"/>
          <w:szCs w:val="24"/>
        </w:rPr>
        <w:t xml:space="preserve">на ежегодную премию имени Вильгельма </w:t>
      </w:r>
      <w:proofErr w:type="spellStart"/>
      <w:r w:rsidRPr="00696C89">
        <w:rPr>
          <w:rFonts w:ascii="Times New Roman" w:eastAsia="Calibri" w:hAnsi="Times New Roman" w:cs="Times New Roman"/>
          <w:b/>
          <w:sz w:val="24"/>
          <w:szCs w:val="24"/>
        </w:rPr>
        <w:t>Столля</w:t>
      </w:r>
      <w:proofErr w:type="spellEnd"/>
      <w:r w:rsidRPr="00696C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1. Фамилия, имя, отчество Заявителя;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2. Дата рождения Заявителя;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3. Место работы, должность Заявителя;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4. Откуда Заявителю известна информация о претенденте на премию;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5. Контакты Заявителя (номера служебного и мобильного телефонов, адрес электронной почты).</w:t>
      </w: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AB1DE9" w:rsidRDefault="00AB1DE9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9C3B43" w:rsidRDefault="009C3B43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9C3B43" w:rsidRDefault="009C3B43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9C3B43" w:rsidRDefault="009C3B43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9C3B43" w:rsidRPr="00696C89" w:rsidRDefault="009C3B43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AB1DE9" w:rsidRPr="00696C89" w:rsidRDefault="00AB1DE9" w:rsidP="00AB1DE9">
      <w:pPr>
        <w:jc w:val="both"/>
        <w:rPr>
          <w:rFonts w:ascii="Times New Roman" w:eastAsia="Calibri" w:hAnsi="Times New Roman" w:cs="Times New Roman"/>
          <w:sz w:val="24"/>
        </w:rPr>
      </w:pPr>
    </w:p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AB1DE9" w:rsidRPr="00696C89" w:rsidRDefault="00AB1DE9" w:rsidP="00AB1DE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к Положению о</w:t>
      </w:r>
      <w:r w:rsidRPr="00696C89">
        <w:rPr>
          <w:rFonts w:ascii="Times New Roman" w:eastAsia="Calibri" w:hAnsi="Times New Roman" w:cs="Times New Roman"/>
          <w:bCs/>
          <w:sz w:val="24"/>
          <w:szCs w:val="24"/>
        </w:rPr>
        <w:t xml:space="preserve"> ежегодной Премии имени Вильгельма </w:t>
      </w:r>
      <w:proofErr w:type="spellStart"/>
      <w:r w:rsidRPr="00696C89">
        <w:rPr>
          <w:rFonts w:ascii="Times New Roman" w:eastAsia="Calibri" w:hAnsi="Times New Roman" w:cs="Times New Roman"/>
          <w:bCs/>
          <w:sz w:val="24"/>
          <w:szCs w:val="24"/>
        </w:rPr>
        <w:t>Столля</w:t>
      </w:r>
      <w:proofErr w:type="spellEnd"/>
    </w:p>
    <w:p w:rsidR="00AB1DE9" w:rsidRPr="00696C89" w:rsidRDefault="00AB1DE9" w:rsidP="00AB1DE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1DE9" w:rsidRPr="00696C89" w:rsidRDefault="00AB1DE9" w:rsidP="00AB1DE9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Общие условия проведения </w:t>
      </w:r>
    </w:p>
    <w:p w:rsidR="00AB1DE9" w:rsidRPr="00696C89" w:rsidRDefault="00AB1DE9" w:rsidP="00AB1DE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C89">
        <w:rPr>
          <w:rFonts w:ascii="Times New Roman" w:eastAsia="Calibri" w:hAnsi="Times New Roman" w:cs="Times New Roman"/>
          <w:b/>
          <w:caps/>
          <w:sz w:val="24"/>
          <w:szCs w:val="24"/>
        </w:rPr>
        <w:t>ЕЖЕГОДНОЙ ПРЕМИИ ИМЕНИ ВИЛЬГЕЛЬМА СТОЛЛЯ</w:t>
      </w:r>
    </w:p>
    <w:p w:rsidR="00AB1DE9" w:rsidRPr="00696C89" w:rsidRDefault="00AB1DE9" w:rsidP="00AB1DE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 xml:space="preserve">Формальные требования к Заявителям на участие в Премии. Направляя заявку на участие в Премии, Заявитель тем самым подтверждает соблюдение им ниже приводимых требований. </w:t>
      </w:r>
    </w:p>
    <w:p w:rsidR="00AB1DE9" w:rsidRPr="00696C89" w:rsidRDefault="00AB1DE9" w:rsidP="00AB1D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4345"/>
        <w:gridCol w:w="3889"/>
      </w:tblGrid>
      <w:tr w:rsidR="00AB1DE9" w:rsidRPr="00696C89" w:rsidTr="00670B7A">
        <w:tc>
          <w:tcPr>
            <w:tcW w:w="2754" w:type="dxa"/>
          </w:tcPr>
          <w:p w:rsidR="00AB1DE9" w:rsidRPr="00696C89" w:rsidRDefault="00AB1DE9" w:rsidP="00696C89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96C89">
              <w:rPr>
                <w:rFonts w:ascii="Times New Roman" w:eastAsia="Calibri" w:hAnsi="Times New Roman" w:cs="Times New Roman"/>
                <w:b/>
              </w:rPr>
              <w:t>Категория Заявителей</w:t>
            </w:r>
          </w:p>
        </w:tc>
        <w:tc>
          <w:tcPr>
            <w:tcW w:w="4345" w:type="dxa"/>
          </w:tcPr>
          <w:p w:rsidR="00AB1DE9" w:rsidRPr="00696C89" w:rsidRDefault="00AB1DE9" w:rsidP="00696C89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96C89">
              <w:rPr>
                <w:rFonts w:ascii="Times New Roman" w:eastAsia="Calibri" w:hAnsi="Times New Roman" w:cs="Times New Roman"/>
                <w:b/>
              </w:rPr>
              <w:t xml:space="preserve">Требования к </w:t>
            </w:r>
            <w:proofErr w:type="spellStart"/>
            <w:r w:rsidRPr="00696C89">
              <w:rPr>
                <w:rFonts w:ascii="Times New Roman" w:eastAsia="Calibri" w:hAnsi="Times New Roman" w:cs="Times New Roman"/>
                <w:b/>
              </w:rPr>
              <w:t>Заявителям-индивидуальным</w:t>
            </w:r>
            <w:proofErr w:type="spellEnd"/>
            <w:r w:rsidRPr="00696C89">
              <w:rPr>
                <w:rFonts w:ascii="Times New Roman" w:eastAsia="Calibri" w:hAnsi="Times New Roman" w:cs="Times New Roman"/>
                <w:b/>
              </w:rPr>
              <w:t xml:space="preserve"> предпринимателям и к организациям, информацию о которых представляют Заявители </w:t>
            </w:r>
            <w:proofErr w:type="gramStart"/>
            <w:r w:rsidRPr="00696C89">
              <w:rPr>
                <w:rFonts w:ascii="Times New Roman" w:eastAsia="Calibri" w:hAnsi="Times New Roman" w:cs="Times New Roman"/>
                <w:b/>
              </w:rPr>
              <w:t>в</w:t>
            </w:r>
            <w:proofErr w:type="gramEnd"/>
            <w:r w:rsidRPr="00696C89">
              <w:rPr>
                <w:rFonts w:ascii="Times New Roman" w:eastAsia="Calibri" w:hAnsi="Times New Roman" w:cs="Times New Roman"/>
                <w:b/>
              </w:rPr>
              <w:t xml:space="preserve"> соответствием с настоящим Положением</w:t>
            </w:r>
          </w:p>
        </w:tc>
        <w:tc>
          <w:tcPr>
            <w:tcW w:w="3889" w:type="dxa"/>
          </w:tcPr>
          <w:p w:rsidR="00AB1DE9" w:rsidRPr="00696C89" w:rsidRDefault="00AB1DE9" w:rsidP="00696C89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696C89">
              <w:rPr>
                <w:rFonts w:ascii="Times New Roman" w:eastAsia="Calibri" w:hAnsi="Times New Roman" w:cs="Times New Roman"/>
                <w:b/>
              </w:rPr>
              <w:t xml:space="preserve">Не могут быть </w:t>
            </w:r>
            <w:proofErr w:type="gramStart"/>
            <w:r w:rsidRPr="00696C89">
              <w:rPr>
                <w:rFonts w:ascii="Times New Roman" w:eastAsia="Calibri" w:hAnsi="Times New Roman" w:cs="Times New Roman"/>
                <w:b/>
              </w:rPr>
              <w:t>представлены</w:t>
            </w:r>
            <w:proofErr w:type="gramEnd"/>
            <w:r w:rsidRPr="00696C89">
              <w:rPr>
                <w:rFonts w:ascii="Times New Roman" w:eastAsia="Calibri" w:hAnsi="Times New Roman" w:cs="Times New Roman"/>
                <w:b/>
              </w:rPr>
              <w:t xml:space="preserve"> Заявителями</w:t>
            </w:r>
          </w:p>
        </w:tc>
      </w:tr>
      <w:tr w:rsidR="00AB1DE9" w:rsidRPr="00696C89" w:rsidTr="00670B7A">
        <w:tc>
          <w:tcPr>
            <w:tcW w:w="2754" w:type="dxa"/>
          </w:tcPr>
          <w:p w:rsidR="00AB1DE9" w:rsidRPr="00696C89" w:rsidRDefault="00AB1DE9" w:rsidP="00696C89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u w:val="single"/>
              </w:rPr>
            </w:pPr>
            <w:r w:rsidRPr="00696C89">
              <w:rPr>
                <w:rFonts w:ascii="Times New Roman" w:eastAsia="Calibri" w:hAnsi="Times New Roman" w:cs="Times New Roman"/>
                <w:bCs/>
              </w:rPr>
              <w:t>Физические лица, соответствующие требованиям к участникам ПРЕМИИ (раздел 3 настоящего Положения)</w:t>
            </w:r>
          </w:p>
        </w:tc>
        <w:tc>
          <w:tcPr>
            <w:tcW w:w="4345" w:type="dxa"/>
          </w:tcPr>
          <w:p w:rsidR="00AB1DE9" w:rsidRPr="00696C89" w:rsidRDefault="00AB1DE9" w:rsidP="00AB1DE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96C89">
              <w:rPr>
                <w:rFonts w:ascii="Times New Roman" w:eastAsia="Calibri" w:hAnsi="Times New Roman" w:cs="Times New Roman"/>
              </w:rPr>
              <w:t>регистрация в установленном законодательством РФ порядке;</w:t>
            </w:r>
          </w:p>
          <w:p w:rsidR="00AB1DE9" w:rsidRPr="00696C89" w:rsidRDefault="00AB1DE9" w:rsidP="00AB1DE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96C89">
              <w:rPr>
                <w:rFonts w:ascii="Times New Roman" w:eastAsia="Calibri" w:hAnsi="Times New Roman" w:cs="Times New Roman"/>
              </w:rPr>
              <w:t>является резидентом  РФ;</w:t>
            </w:r>
          </w:p>
          <w:p w:rsidR="00AB1DE9" w:rsidRPr="00696C89" w:rsidRDefault="00AB1DE9" w:rsidP="00AB1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6C89">
              <w:rPr>
                <w:rFonts w:ascii="Times New Roman" w:eastAsia="Calibri" w:hAnsi="Times New Roman" w:cs="Times New Roman"/>
              </w:rPr>
              <w:t>не проводится ликвидация или процедура банкротства;</w:t>
            </w:r>
          </w:p>
          <w:p w:rsidR="00AB1DE9" w:rsidRPr="00696C89" w:rsidRDefault="00AB1DE9" w:rsidP="00AB1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судебных исков со стороны партнеров, связанных с неисполнением обязательств;</w:t>
            </w:r>
          </w:p>
          <w:p w:rsidR="00AB1DE9" w:rsidRPr="00696C89" w:rsidRDefault="00AB1DE9" w:rsidP="00AB1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96C89">
              <w:rPr>
                <w:rFonts w:ascii="Times New Roman" w:eastAsia="Calibri" w:hAnsi="Times New Roman" w:cs="Times New Roman"/>
              </w:rPr>
              <w:t>е приостановление деятельности на день рассмотрения Заявки;</w:t>
            </w:r>
          </w:p>
          <w:p w:rsidR="00AB1DE9" w:rsidRPr="00696C89" w:rsidRDefault="00AB1DE9" w:rsidP="00AB1DE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6C89">
              <w:rPr>
                <w:rFonts w:ascii="Times New Roman" w:eastAsia="Calibri" w:hAnsi="Times New Roman" w:cs="Times New Roman"/>
              </w:rPr>
              <w:t>отсутствие задолженности по платежам в бюджет и в государственные внебюджетные Фонды.</w:t>
            </w:r>
          </w:p>
          <w:p w:rsidR="00AB1DE9" w:rsidRPr="00696C89" w:rsidRDefault="00AB1DE9" w:rsidP="00AB1DE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9" w:type="dxa"/>
          </w:tcPr>
          <w:p w:rsidR="00AB1DE9" w:rsidRPr="00696C89" w:rsidRDefault="00AB1DE9" w:rsidP="00696C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696C89">
              <w:rPr>
                <w:rFonts w:ascii="Times New Roman" w:eastAsia="Calibri" w:hAnsi="Times New Roman" w:cs="Times New Roman"/>
              </w:rPr>
      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 организации, являющиеся участниками соглашений о разделе продукции; организации, осуществляющие предпринимательскую деятельность в сфере игорного бизнеса, производства и реализации подакцизных товаров, добычи и реализации полезных ископаемых</w:t>
            </w:r>
          </w:p>
        </w:tc>
      </w:tr>
    </w:tbl>
    <w:p w:rsidR="009C3B43" w:rsidRDefault="009C3B43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96C89">
        <w:rPr>
          <w:rFonts w:ascii="Times New Roman" w:eastAsia="Calibri" w:hAnsi="Times New Roman" w:cs="Times New Roman"/>
          <w:sz w:val="24"/>
          <w:szCs w:val="24"/>
        </w:rPr>
        <w:t>2. Перечень представляемых Заявителем документов: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470"/>
      </w:tblGrid>
      <w:tr w:rsidR="00AB1DE9" w:rsidRPr="00696C89" w:rsidTr="009C3B43">
        <w:tc>
          <w:tcPr>
            <w:tcW w:w="2552" w:type="dxa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Предъявляемые требования:</w:t>
            </w:r>
          </w:p>
        </w:tc>
        <w:tc>
          <w:tcPr>
            <w:tcW w:w="8470" w:type="dxa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AB1DE9" w:rsidRPr="00696C89" w:rsidTr="009C3B43">
        <w:tc>
          <w:tcPr>
            <w:tcW w:w="2552" w:type="dxa"/>
            <w:vMerge w:val="restart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подтверждение юридической правоспособности</w:t>
            </w:r>
          </w:p>
        </w:tc>
        <w:tc>
          <w:tcPr>
            <w:tcW w:w="8470" w:type="dxa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организаций: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копия лицензии на осуществление видов деятельности, требующих специального разрешения;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        копии документов, подтверждающих членство в  СРО в случае осуществления вида деятельности, требующего нахождения в  СРО;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копия выписки из Единого государственного реестра юридических лиц), выданная не ранее, чем за 45 календарных дней до предоставления в Оргкомитет, заверенная подписью руководителя и печатью организации/ИП;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копия выписки из реестра акционеров (для акционерного общества);</w:t>
            </w:r>
          </w:p>
        </w:tc>
      </w:tr>
      <w:tr w:rsidR="00AB1DE9" w:rsidRPr="00696C89" w:rsidTr="009C3B43">
        <w:tc>
          <w:tcPr>
            <w:tcW w:w="2552" w:type="dxa"/>
            <w:vMerge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индивидуальных предпринимателей: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копия свидетельства о государственной регистрации физического лица в качестве индивидуального предпринимателя, заверенная ИП;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копия выписки из Единого государственного реестра индивидуальных предпринимателей (ЕГРИП), выданная не ранее, чем за 45 дней до предоставления, заверенная ИП;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копия лицензии на осуществление видов деятельности, требующих специального разрешения;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         копии документов, подтверждающих членство в  СРО в случае осуществления вида деятельности, требующего нахождения в  СРО.</w:t>
            </w:r>
          </w:p>
        </w:tc>
      </w:tr>
      <w:tr w:rsidR="00AB1DE9" w:rsidRPr="00696C89" w:rsidTr="009C3B43">
        <w:tc>
          <w:tcPr>
            <w:tcW w:w="2552" w:type="dxa"/>
            <w:vMerge w:val="restart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DE9" w:rsidRPr="00696C89" w:rsidRDefault="00AB1DE9" w:rsidP="00696C8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</w:rPr>
              <w:t>- подтверждение показателей финансово-хозяйственной деятельности</w:t>
            </w:r>
          </w:p>
          <w:p w:rsidR="00AB1DE9" w:rsidRPr="00696C89" w:rsidRDefault="00AB1DE9" w:rsidP="00696C89">
            <w:pPr>
              <w:rPr>
                <w:rFonts w:ascii="Times New Roman" w:eastAsia="Calibri" w:hAnsi="Times New Roman" w:cs="Times New Roman"/>
              </w:rPr>
            </w:pP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предприятий и организаций: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копия годовой бухгалтерской отчетности за последние два финансовых года, с отметками ИМНС о принятии такой отчетности; 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         копии деклараций, направленных в ФНС по налогам на прибыль и НДС;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     справка из налоговой инспекции об отсутствии задолженности по уплате налогов, сборов;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          справка из ПФР об отсутствии задолженности по уплате взносов в ПФР.</w:t>
            </w:r>
          </w:p>
        </w:tc>
      </w:tr>
      <w:tr w:rsidR="00AB1DE9" w:rsidRPr="00696C89" w:rsidTr="009C3B43">
        <w:tc>
          <w:tcPr>
            <w:tcW w:w="2552" w:type="dxa"/>
            <w:vMerge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индивидуальных предпринимателей: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   копия годовой бухгалтерской отчетности за последние два финансовых года, с отметками ИМНС о принятии такой отчетности;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копии налоговых деклараций по единому налогу, заверенные налоговой инспекцией;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справка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         справка из ПФР об отсутствии задолженности по уплате взносов в ПФР.</w:t>
            </w:r>
          </w:p>
        </w:tc>
      </w:tr>
      <w:tr w:rsidR="00AB1DE9" w:rsidRPr="00696C89" w:rsidTr="009C3B43">
        <w:tc>
          <w:tcPr>
            <w:tcW w:w="2552" w:type="dxa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</w:rPr>
              <w:t>- подтверждение численности персонала и уровня зарплаты,  уровня охраны труда и наличия социальных программ для персонала</w:t>
            </w:r>
          </w:p>
        </w:tc>
        <w:tc>
          <w:tcPr>
            <w:tcW w:w="8470" w:type="dxa"/>
            <w:shd w:val="clear" w:color="auto" w:fill="auto"/>
          </w:tcPr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Документы, подтверждающие</w:t>
            </w: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 среднесписочную численность персонала за последние три года;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 среднемесячную заработную плату по предприятию за последние 2 года (копия 1, 2, 3 страниц годовых Деклараций ПФР за последние два календарных года);</w:t>
            </w:r>
            <w:proofErr w:type="gramEnd"/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реализованных за последние два полных года программ развития персонала (обучение, охрана труда, </w:t>
            </w:r>
            <w:proofErr w:type="spellStart"/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) - в виде справки;</w:t>
            </w:r>
          </w:p>
          <w:p w:rsidR="00AB1DE9" w:rsidRPr="00696C89" w:rsidRDefault="00AB1DE9" w:rsidP="00696C8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C89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социальной инфраструктуры для персонала (медпункт, санаторий, детский сад, спортзал и т.п.) - в виде справки.</w:t>
            </w:r>
          </w:p>
        </w:tc>
      </w:tr>
    </w:tbl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</w:rPr>
      </w:pPr>
    </w:p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</w:rPr>
      </w:pPr>
    </w:p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</w:rPr>
      </w:pPr>
    </w:p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</w:rPr>
      </w:pPr>
    </w:p>
    <w:p w:rsidR="00AB1DE9" w:rsidRPr="00696C89" w:rsidRDefault="00AB1DE9" w:rsidP="00AB1DE9">
      <w:pPr>
        <w:jc w:val="right"/>
        <w:rPr>
          <w:rFonts w:ascii="Times New Roman" w:eastAsia="Calibri" w:hAnsi="Times New Roman" w:cs="Times New Roman"/>
          <w:i/>
          <w:sz w:val="24"/>
        </w:rPr>
      </w:pPr>
      <w:r w:rsidRPr="00696C89">
        <w:rPr>
          <w:rFonts w:ascii="Times New Roman" w:eastAsia="Calibri" w:hAnsi="Times New Roman" w:cs="Times New Roman"/>
          <w:i/>
          <w:sz w:val="24"/>
        </w:rPr>
        <w:t xml:space="preserve">Желаем удачи! Оргкомитет Премии имени В. </w:t>
      </w:r>
      <w:proofErr w:type="spellStart"/>
      <w:r w:rsidRPr="00696C89">
        <w:rPr>
          <w:rFonts w:ascii="Times New Roman" w:eastAsia="Calibri" w:hAnsi="Times New Roman" w:cs="Times New Roman"/>
          <w:i/>
          <w:sz w:val="24"/>
        </w:rPr>
        <w:t>Столля</w:t>
      </w:r>
      <w:proofErr w:type="spellEnd"/>
    </w:p>
    <w:p w:rsidR="00CD7F7D" w:rsidRPr="00696C89" w:rsidRDefault="00CD7F7D" w:rsidP="00AB1DE9">
      <w:pPr>
        <w:jc w:val="right"/>
        <w:rPr>
          <w:rFonts w:ascii="Times New Roman" w:eastAsia="Calibri" w:hAnsi="Times New Roman" w:cs="Times New Roman"/>
          <w:sz w:val="24"/>
          <w:lang w:val="en-US"/>
        </w:rPr>
      </w:pPr>
      <w:r w:rsidRPr="00696C89">
        <w:rPr>
          <w:rFonts w:ascii="Times New Roman" w:eastAsia="Calibri" w:hAnsi="Times New Roman" w:cs="Times New Roman"/>
          <w:sz w:val="24"/>
          <w:lang w:val="en-US"/>
        </w:rPr>
        <w:t>lider-voronezh.ru/program/premiya-stollya/the-provision-on-an-annual-award-of-wilhelm-stoll</w:t>
      </w:r>
    </w:p>
    <w:p w:rsidR="00AB1DE9" w:rsidRPr="00696C89" w:rsidRDefault="00AB1DE9" w:rsidP="00AB1DE9">
      <w:pPr>
        <w:tabs>
          <w:tab w:val="left" w:pos="567"/>
        </w:tabs>
        <w:ind w:left="720"/>
        <w:rPr>
          <w:rFonts w:ascii="Times New Roman" w:eastAsia="Calibri" w:hAnsi="Times New Roman" w:cs="Times New Roman"/>
          <w:lang w:val="en-US"/>
        </w:rPr>
      </w:pPr>
    </w:p>
    <w:sectPr w:rsidR="00AB1DE9" w:rsidRPr="00696C89" w:rsidSect="00696C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E50"/>
    <w:multiLevelType w:val="hybridMultilevel"/>
    <w:tmpl w:val="8BBC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D5999"/>
    <w:multiLevelType w:val="hybridMultilevel"/>
    <w:tmpl w:val="263E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D1467"/>
    <w:multiLevelType w:val="hybridMultilevel"/>
    <w:tmpl w:val="D45A3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E9"/>
    <w:rsid w:val="00077C7E"/>
    <w:rsid w:val="000D4193"/>
    <w:rsid w:val="0032378E"/>
    <w:rsid w:val="00331376"/>
    <w:rsid w:val="0054678D"/>
    <w:rsid w:val="00552CC4"/>
    <w:rsid w:val="005E2FA8"/>
    <w:rsid w:val="00670B7A"/>
    <w:rsid w:val="00696C89"/>
    <w:rsid w:val="007B46A8"/>
    <w:rsid w:val="008700F5"/>
    <w:rsid w:val="00891A58"/>
    <w:rsid w:val="009636D9"/>
    <w:rsid w:val="009C3B43"/>
    <w:rsid w:val="00A74A2F"/>
    <w:rsid w:val="00A82E9C"/>
    <w:rsid w:val="00AB1DE9"/>
    <w:rsid w:val="00BB5AD6"/>
    <w:rsid w:val="00CB412D"/>
    <w:rsid w:val="00CD7F7D"/>
    <w:rsid w:val="00D21177"/>
    <w:rsid w:val="00F2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9C"/>
  </w:style>
  <w:style w:type="paragraph" w:styleId="1">
    <w:name w:val="heading 1"/>
    <w:basedOn w:val="a"/>
    <w:link w:val="10"/>
    <w:uiPriority w:val="9"/>
    <w:qFormat/>
    <w:rsid w:val="00A82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2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2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82E9C"/>
    <w:rPr>
      <w:b/>
      <w:bCs/>
    </w:rPr>
  </w:style>
  <w:style w:type="character" w:styleId="a4">
    <w:name w:val="Emphasis"/>
    <w:basedOn w:val="a0"/>
    <w:uiPriority w:val="20"/>
    <w:qFormat/>
    <w:rsid w:val="00A82E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2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B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DE9"/>
  </w:style>
  <w:style w:type="character" w:styleId="a6">
    <w:name w:val="Hyperlink"/>
    <w:basedOn w:val="a0"/>
    <w:uiPriority w:val="99"/>
    <w:semiHidden/>
    <w:unhideWhenUsed/>
    <w:rsid w:val="00AB1DE9"/>
    <w:rPr>
      <w:color w:val="0000FF"/>
      <w:u w:val="single"/>
    </w:rPr>
  </w:style>
  <w:style w:type="paragraph" w:customStyle="1" w:styleId="style7">
    <w:name w:val="style7"/>
    <w:basedOn w:val="a"/>
    <w:rsid w:val="00AB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der-voronez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lider-voronez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der-voronez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5132-DDDB-4917-9FEF-20DAF280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2015-04-16T10:25:00Z</cp:lastPrinted>
  <dcterms:created xsi:type="dcterms:W3CDTF">2015-04-16T06:25:00Z</dcterms:created>
  <dcterms:modified xsi:type="dcterms:W3CDTF">2015-06-30T06:56:00Z</dcterms:modified>
</cp:coreProperties>
</file>