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33"/>
        <w:gridCol w:w="1543"/>
        <w:gridCol w:w="2114"/>
        <w:gridCol w:w="1556"/>
        <w:gridCol w:w="1268"/>
        <w:gridCol w:w="1344"/>
        <w:gridCol w:w="3896"/>
      </w:tblGrid>
      <w:tr w:rsidR="0068269E" w:rsidTr="00D3538F">
        <w:tc>
          <w:tcPr>
            <w:tcW w:w="532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3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543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ИНН субъекта проверки</w:t>
            </w:r>
          </w:p>
        </w:tc>
        <w:tc>
          <w:tcPr>
            <w:tcW w:w="2114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1556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68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1344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3896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Результат проверки (выявленные нарушения)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Колодеевского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543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3605002249</w:t>
            </w:r>
          </w:p>
        </w:tc>
        <w:tc>
          <w:tcPr>
            <w:tcW w:w="2114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397545,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Колодеевка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, ул. Советская,121.</w:t>
            </w:r>
          </w:p>
        </w:tc>
        <w:tc>
          <w:tcPr>
            <w:tcW w:w="1556" w:type="dxa"/>
          </w:tcPr>
          <w:p w:rsidR="0068269E" w:rsidRPr="0068269E" w:rsidRDefault="0068269E" w:rsidP="000E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0E35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 </w:t>
            </w: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часть 3 статьи 103 Закона №44-ФЗ, пункт 12 Правил ведения реестров контрактов, заключенных заказчиками, утвержденных Постановлением № 1084» (не размещена информация о заключенном муниципальном контракте);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часть 9 ст.94 Закона №44-ФЗ, п.3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утвержденного постановлением № 1093 (не размещен отчет об исполнении муниципального контракта).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Пузевского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543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3605002320</w:t>
            </w:r>
          </w:p>
        </w:tc>
        <w:tc>
          <w:tcPr>
            <w:tcW w:w="2114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397525,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Пузево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, ул. Ленина,89.</w:t>
            </w:r>
          </w:p>
        </w:tc>
        <w:tc>
          <w:tcPr>
            <w:tcW w:w="1556" w:type="dxa"/>
          </w:tcPr>
          <w:p w:rsidR="0068269E" w:rsidRPr="0068269E" w:rsidRDefault="000E350C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0C">
              <w:rPr>
                <w:rFonts w:ascii="Times New Roman" w:hAnsi="Times New Roman" w:cs="Times New Roman"/>
                <w:sz w:val="20"/>
                <w:szCs w:val="20"/>
              </w:rPr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ст. 73 Бюджетного кодекса Российской Федерации от 31.07.1998   № 145-ФЗ. (отсутствует реестр закупок осуществленных без заключения муниципальных контрактов за 2017г.).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ч.7 ст.17 Федерального закона №44-ФЗ и п.3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утвержденному Постановлением Правительства Российской Федерации  21.11.2013 №1043; (план закупок на 2017 г. и плановый период 2018 и 2019 годов заказчиком  утвержден  13.02.2017г, т.е.  позже установленного срока).</w:t>
            </w:r>
            <w:proofErr w:type="gramEnd"/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- п.10 ст.21 Федерального закона №44-ФЗ и п.3 Требований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нужд, </w:t>
            </w: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утвержденных Постановлением Правительства Российской федерации от 05.06.2015 №554. (план-график  утвержден  позже установленного срока 20.02.2017г.).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- п.2 ч.2 статьи 17 Федерального закона № 44-ФЗ, абзаца 3подп. «з» п.1 Требований к форме планов закупок товаров, работ, услуг, утвержденных Постановлением Правительства РФ от 21.11.2013г. № 1043 , (не включена информация об ожидаемом результате </w:t>
            </w: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- п. 3 и п. 8 постановления администрации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30.12.2015 г. №873</w:t>
            </w: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Порядка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(план график не соответствует утвержденному плану закупок на 2017 год и на плановый период 2018 и 2019 годов).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3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Карайчевская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543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3605005923</w:t>
            </w:r>
          </w:p>
        </w:tc>
        <w:tc>
          <w:tcPr>
            <w:tcW w:w="2114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397533, Российская Федерация,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Карайчевка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, ул. 50 лет Октября, д.4.</w:t>
            </w:r>
          </w:p>
        </w:tc>
        <w:tc>
          <w:tcPr>
            <w:tcW w:w="1556" w:type="dxa"/>
          </w:tcPr>
          <w:p w:rsidR="0068269E" w:rsidRPr="0068269E" w:rsidRDefault="000E350C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0C">
              <w:rPr>
                <w:rFonts w:ascii="Times New Roman" w:hAnsi="Times New Roman" w:cs="Times New Roman"/>
                <w:sz w:val="20"/>
                <w:szCs w:val="20"/>
              </w:rPr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ч.3 ст. 103 Федерального закона от 05.04.2013 № 44 – ФЗ,  - информация о заключении, исполнении (расторжении)  муниципальных контрактов опубликованы с нарушением сроков размещения;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не опубликованы сведения  об исполнении контрактов: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№ 836000024799 от 23.12.2016 (реестровый номер 33605005923 16 000009);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№ 6738 от 23.12.2016 (реестровый номер 33605005923 16 000008);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ч.9 ст.94. Федерального закона от 05.04.2013г №44- ФЗ - отчеты об исполнении государственного (муниципального) контракта и (или) о результатах отдельного этапа его </w:t>
            </w: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не подготовлены и не опубликованы.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3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Кучеряевская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543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3605005962</w:t>
            </w:r>
          </w:p>
        </w:tc>
        <w:tc>
          <w:tcPr>
            <w:tcW w:w="2114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397544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Кучеряевка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, улица Ленина, дом 93;</w:t>
            </w:r>
          </w:p>
        </w:tc>
        <w:tc>
          <w:tcPr>
            <w:tcW w:w="1556" w:type="dxa"/>
          </w:tcPr>
          <w:p w:rsidR="0068269E" w:rsidRPr="0068269E" w:rsidRDefault="000E350C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0C">
              <w:rPr>
                <w:rFonts w:ascii="Times New Roman" w:hAnsi="Times New Roman" w:cs="Times New Roman"/>
                <w:sz w:val="20"/>
                <w:szCs w:val="20"/>
              </w:rPr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BC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ч.3 ст. 103 закона № 44 – ФЗ</w:t>
            </w: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( - 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информация о заключении, изменении, исполнении (расторжении)  муниципальных контрактов опубликованы с нарушением сроков размещения;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не опубликованы сведения  об исполнении контрактов: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№ 6732 от 31.12.2016г. (реестровый номер 3360500596217000002);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-№ 836000025386 от 31.12.2016г. (реестровый номер 3360500596217000003);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-№ 0131300009017000049-0213289-01 от 31.08.2017г. (реестровый номер 3360500596217000009)); </w:t>
            </w:r>
            <w:proofErr w:type="gramEnd"/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-в реестре контрактов по муниципальному контракту № 6732 от 31.12.2016г. опубликованы документы, содержащие  недостоверную информацию.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ч.9 ст.94. закона № 44 – ФЗ - отчеты об исполнении государственного (муниципального) контракта и (или) о результатах отдельного этапа его исполнения не подготовлены и не опубликованы.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№4</w:t>
            </w:r>
          </w:p>
        </w:tc>
        <w:tc>
          <w:tcPr>
            <w:tcW w:w="1543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3605005715</w:t>
            </w:r>
          </w:p>
        </w:tc>
        <w:tc>
          <w:tcPr>
            <w:tcW w:w="2114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397507,Россия,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Бутурлиновка, улица Кирова, дом 9</w:t>
            </w:r>
          </w:p>
        </w:tc>
        <w:tc>
          <w:tcPr>
            <w:tcW w:w="1556" w:type="dxa"/>
          </w:tcPr>
          <w:p w:rsidR="0068269E" w:rsidRPr="0068269E" w:rsidRDefault="000E350C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0C">
              <w:rPr>
                <w:rFonts w:ascii="Times New Roman" w:hAnsi="Times New Roman" w:cs="Times New Roman"/>
                <w:sz w:val="20"/>
                <w:szCs w:val="20"/>
              </w:rPr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B2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ч.3 ст. 103 Закона № 44 – ФЗ, Правил, утвержденных постановлением Правительства Российской Федерации от 28.11.2013 №1084; </w:t>
            </w: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документ о приемке направлен несвоевременно, - информация о заключении, изменении, исполнении  муниципальных контрактов направлена несвоевременно.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         - ч.9 ст.94. Закона № 44 – ФЗ, Положения – нарушены сроки размещения 2 отчетов об исполнении контрактов на сайте ЕИС.</w:t>
            </w:r>
          </w:p>
        </w:tc>
      </w:tr>
      <w:tr w:rsidR="0068269E" w:rsidTr="00D3538F">
        <w:tc>
          <w:tcPr>
            <w:tcW w:w="532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Клеповский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543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3605005948</w:t>
            </w:r>
          </w:p>
        </w:tc>
        <w:tc>
          <w:tcPr>
            <w:tcW w:w="2114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397524,Россия, Воронежская область,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село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Клеповка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, улица Калинина, дом 16</w:t>
            </w:r>
          </w:p>
        </w:tc>
        <w:tc>
          <w:tcPr>
            <w:tcW w:w="1556" w:type="dxa"/>
          </w:tcPr>
          <w:p w:rsidR="0068269E" w:rsidRPr="0068269E" w:rsidRDefault="000E350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контрольных мероприятий </w:t>
            </w:r>
            <w:r w:rsidRPr="000E3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1 полугодие 2018</w:t>
            </w:r>
          </w:p>
        </w:tc>
        <w:tc>
          <w:tcPr>
            <w:tcW w:w="1268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344" w:type="dxa"/>
          </w:tcPr>
          <w:p w:rsidR="0068269E" w:rsidRPr="0068269E" w:rsidRDefault="0068269E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3896" w:type="dxa"/>
          </w:tcPr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ч.15 статьи 21 –нарушение сроков опубликования в ЕИС плана графика закупок;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ч.2 статьи 18 закона №44-ФЗ, Постановления № 555 при обосновании объектов закупок при формировании и утверждении планов закупок на 2017 год учреждением в Форме обоснования закупок товаров, работ и услуг для обеспечения государственных и муниципальных нужд при формировании и утверждении плана закупок в столбце 7 </w:t>
            </w:r>
            <w:proofErr w:type="spell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отсутствет</w:t>
            </w:r>
            <w:proofErr w:type="spell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полное наименование, дата принятия и номер утвержденных в соответствии со статьей 19 Федерального закона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</w:t>
            </w:r>
            <w:proofErr w:type="gramEnd"/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 (или) соответствующих объектов закупки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статья 17 закона №44-ФЗ, требований к форме планов закупок товаров, работ, услуг, утвержденных постановлением № 1043  в разделе «Цель осуществления закупки» плана закупок на 2017 год учреждением не указано конкретное наименование мероприятия государственной программы и ожидаемый результат его реализации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 - ст.21 Закона № 44-ФЗ, Постановление № 554 - нарушение сроков опубликования в единой информационной системе плана-графика закупок.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 xml:space="preserve">- п.3 требований к форме плана-графика </w:t>
            </w:r>
            <w:r w:rsidRPr="0068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услуг Постановления №554- не уточнена информация в плане графике закупок (графа планируемые платежи).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план закупок на 2017 год  (размещен 28.06.2017г.) не соответствует уточненной бюджетной смете на 2017 год от 28.12.2017г.</w:t>
            </w:r>
          </w:p>
          <w:p w:rsidR="0068269E" w:rsidRPr="0068269E" w:rsidRDefault="0068269E" w:rsidP="0068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- постановление №554 – в план график закупок не внесены изменения: в связи с  изменением стоимости планируемых к приобретению товаров, работ, услуг; в связи с отменой закупки.</w:t>
            </w:r>
          </w:p>
        </w:tc>
      </w:tr>
      <w:tr w:rsidR="00C634E7" w:rsidTr="00D3538F">
        <w:tc>
          <w:tcPr>
            <w:tcW w:w="532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3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Карайчевского</w:t>
            </w:r>
            <w:proofErr w:type="spell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</w:tc>
        <w:tc>
          <w:tcPr>
            <w:tcW w:w="1543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3605002270</w:t>
            </w:r>
          </w:p>
        </w:tc>
        <w:tc>
          <w:tcPr>
            <w:tcW w:w="2114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397533, </w:t>
            </w:r>
            <w:proofErr w:type="gram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Карайчевка</w:t>
            </w:r>
            <w:proofErr w:type="spell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, ул. 50 лет Октября, 21.</w:t>
            </w:r>
          </w:p>
        </w:tc>
        <w:tc>
          <w:tcPr>
            <w:tcW w:w="1556" w:type="dxa"/>
          </w:tcPr>
          <w:p w:rsidR="00C634E7" w:rsidRPr="00413285" w:rsidRDefault="00C634E7" w:rsidP="00D94F84">
            <w:r w:rsidRPr="00413285"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C634E7" w:rsidRPr="00413285" w:rsidRDefault="00C634E7" w:rsidP="00D94F84">
            <w:r w:rsidRPr="00413285">
              <w:t>плановая</w:t>
            </w:r>
          </w:p>
        </w:tc>
        <w:tc>
          <w:tcPr>
            <w:tcW w:w="1344" w:type="dxa"/>
          </w:tcPr>
          <w:p w:rsidR="00C634E7" w:rsidRDefault="00C634E7" w:rsidP="00D94F84">
            <w:r w:rsidRPr="00413285">
              <w:t>2017г</w:t>
            </w:r>
          </w:p>
        </w:tc>
        <w:tc>
          <w:tcPr>
            <w:tcW w:w="3896" w:type="dxa"/>
          </w:tcPr>
          <w:p w:rsidR="00C634E7" w:rsidRPr="00C634E7" w:rsidRDefault="00C634E7" w:rsidP="00C6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- ч. 3 статьи 103 Закона №44-ФЗ, п.12 Правил (информация о заключении контракта направлена с нарушением срока, не опубликована информация об изменении, исполнении муниципального контракта);</w:t>
            </w:r>
          </w:p>
          <w:p w:rsidR="00C634E7" w:rsidRPr="0068269E" w:rsidRDefault="00C634E7" w:rsidP="00C6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- ч. 9 ст.94 Закона №44-ФЗ, п.3 постановления Правительства РФ от 28.11.2013 № 1093  (не опубликован отчет об исполнении муниципального контракта).</w:t>
            </w:r>
          </w:p>
        </w:tc>
      </w:tr>
      <w:tr w:rsidR="00C634E7" w:rsidTr="00D3538F">
        <w:tc>
          <w:tcPr>
            <w:tcW w:w="532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3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МКУК СКЦ «Радуга».</w:t>
            </w:r>
          </w:p>
        </w:tc>
        <w:tc>
          <w:tcPr>
            <w:tcW w:w="1543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3605006934</w:t>
            </w:r>
          </w:p>
        </w:tc>
        <w:tc>
          <w:tcPr>
            <w:tcW w:w="2114" w:type="dxa"/>
          </w:tcPr>
          <w:p w:rsidR="00C634E7" w:rsidRPr="0068269E" w:rsidRDefault="00C634E7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397542, Воронежская обл., </w:t>
            </w:r>
            <w:proofErr w:type="spell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Зеленый, ул. Ленина, д.10</w:t>
            </w:r>
            <w:proofErr w:type="gramEnd"/>
          </w:p>
        </w:tc>
        <w:tc>
          <w:tcPr>
            <w:tcW w:w="1556" w:type="dxa"/>
          </w:tcPr>
          <w:p w:rsidR="00C634E7" w:rsidRPr="00B57A07" w:rsidRDefault="00C634E7" w:rsidP="00EC7795">
            <w:r w:rsidRPr="00B57A07"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C634E7" w:rsidRPr="00B57A07" w:rsidRDefault="00C634E7" w:rsidP="00EC7795">
            <w:r w:rsidRPr="00B57A07">
              <w:t>плановая</w:t>
            </w:r>
          </w:p>
        </w:tc>
        <w:tc>
          <w:tcPr>
            <w:tcW w:w="1344" w:type="dxa"/>
          </w:tcPr>
          <w:p w:rsidR="00C634E7" w:rsidRDefault="00C634E7" w:rsidP="00EC7795">
            <w:r w:rsidRPr="00B57A07">
              <w:t>2017г</w:t>
            </w:r>
          </w:p>
        </w:tc>
        <w:tc>
          <w:tcPr>
            <w:tcW w:w="3896" w:type="dxa"/>
          </w:tcPr>
          <w:p w:rsidR="00C634E7" w:rsidRPr="00C634E7" w:rsidRDefault="00C634E7" w:rsidP="00C6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- ч.6 ст. 38 закона №44-ФЗ Контрактный управляющий не имеет высшего образования или дополнительного профессионального образования в сфере закупок;</w:t>
            </w:r>
          </w:p>
          <w:p w:rsidR="00C634E7" w:rsidRPr="00C634E7" w:rsidRDefault="00C634E7" w:rsidP="00C6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- ч.10 ст.21 закона №44-ФЗ и п.3 Требований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нужд, утвержденных Постановлением Правительства Российской федерации от 05.06.2015 №554. (план-график  утвержден  позже установленного срока 23.01.2017г.);</w:t>
            </w:r>
          </w:p>
          <w:p w:rsidR="00C634E7" w:rsidRPr="0068269E" w:rsidRDefault="00C634E7" w:rsidP="00C6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- ч. 9 статьи 17 Закона п.4 Правил размещения в единой информационной </w:t>
            </w:r>
            <w:r w:rsidRPr="00C6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№ 1168  </w:t>
            </w:r>
            <w:proofErr w:type="gramStart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нарушен срок размещения плана закупок на 2017г).</w:t>
            </w:r>
          </w:p>
        </w:tc>
      </w:tr>
      <w:tr w:rsidR="00560F7C" w:rsidTr="00D3538F">
        <w:tc>
          <w:tcPr>
            <w:tcW w:w="532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3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4E7">
              <w:rPr>
                <w:rFonts w:ascii="Times New Roman" w:hAnsi="Times New Roman" w:cs="Times New Roman"/>
                <w:sz w:val="20"/>
                <w:szCs w:val="20"/>
              </w:rPr>
              <w:t>МКУК «ОСКЦ»</w:t>
            </w:r>
          </w:p>
        </w:tc>
        <w:tc>
          <w:tcPr>
            <w:tcW w:w="1543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3605006927</w:t>
            </w:r>
          </w:p>
        </w:tc>
        <w:tc>
          <w:tcPr>
            <w:tcW w:w="2114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397532, Воронежская обл., </w:t>
            </w:r>
            <w:proofErr w:type="spell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Озерки, ул. Октябрьская, д.15.</w:t>
            </w:r>
            <w:proofErr w:type="gramEnd"/>
          </w:p>
        </w:tc>
        <w:tc>
          <w:tcPr>
            <w:tcW w:w="1556" w:type="dxa"/>
          </w:tcPr>
          <w:p w:rsidR="00560F7C" w:rsidRPr="00CB3CAB" w:rsidRDefault="00560F7C" w:rsidP="00777F0C">
            <w:r w:rsidRPr="00CB3CAB"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560F7C" w:rsidRPr="00CB3CAB" w:rsidRDefault="00560F7C" w:rsidP="00777F0C">
            <w:r w:rsidRPr="00CB3CAB">
              <w:t>плановая</w:t>
            </w:r>
          </w:p>
        </w:tc>
        <w:tc>
          <w:tcPr>
            <w:tcW w:w="1344" w:type="dxa"/>
          </w:tcPr>
          <w:p w:rsidR="00560F7C" w:rsidRDefault="00560F7C" w:rsidP="00777F0C">
            <w:r w:rsidRPr="00CB3CAB">
              <w:t>2017г</w:t>
            </w:r>
          </w:p>
        </w:tc>
        <w:tc>
          <w:tcPr>
            <w:tcW w:w="3896" w:type="dxa"/>
          </w:tcPr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 ч. 9 статьи 17 Закона № 44-ФЗ  п.4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№ 1168  </w:t>
            </w: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нарушен срок размещения плана закупок на 2017г);</w:t>
            </w:r>
          </w:p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ч. 6 статьи 17 Закона №44-ФЗ, ч.8 Постановления 872,  ч.13 ст.21 Закона №44-ФЗ, ч.8 Постановления 873, Заказчиком не внесены изменения в план закупок и план-график закупок на 2017г  по: - уменьшению финансового обеспечения на закупки товаров, работ, услуг;  - перераспределению средств по кодам  видов расходов).  </w:t>
            </w:r>
          </w:p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ч. 7 статьи 18 Закона № 44-ФЗ, пункта 1 требований к форме планов закупок товаров, работ, услуг, утверждённых Постановлением № 1043, пункта 4 правил обоснования закупок товаров, работ и услуг для обеспечения государственных и муниципальных нужд Постановления № 555 - Заказчиком не соблюдены требования к форме обоснования объектов закупки, являющейся приложением к </w:t>
            </w:r>
            <w:r w:rsidRPr="0056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закупок</w:t>
            </w: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графа 6 формы обоснования являющейся приложение к плану закупок заполнена некорректно).</w:t>
            </w:r>
          </w:p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абзац 8 и 9 подпункт «и» пункт 1 Постановления №554, заказчиком при формировании плана-графика закупок товаров, работ, услуг неверно указываются единица измерения объекта закупки, ее код по ОКЕИ, а также количество поставляемого товара, объем выполняемой работы, оказываемой услуги в соответствии с единицей измерения объекта закупки по коду ОКЕИ  (версия 0,1);  </w:t>
            </w:r>
          </w:p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- п. 6 Постановления №555 (заказчиком в форме обоснования закупок товаров, работ, услуг при формировании и утверждении плана - графика закупок в графе 8 не указан способ определения поставщика (подрядчика, исполнителя).</w:t>
            </w:r>
            <w:proofErr w:type="gramEnd"/>
          </w:p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- подпункт «б» пункта 3 Постановления №555 (во всех версиях плана-графика закупок некорректно заполнена графа 7 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Закона № 44-ФЗ).</w:t>
            </w:r>
          </w:p>
          <w:p w:rsidR="00560F7C" w:rsidRPr="0068269E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часть 2 статьи 22 Закона №44-ФЗ (нарушение </w:t>
            </w: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выбора метода определения начальной максимальной цены контракта</w:t>
            </w:r>
            <w:proofErr w:type="gram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60F7C" w:rsidTr="00D3538F">
        <w:tc>
          <w:tcPr>
            <w:tcW w:w="532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33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Клеповского</w:t>
            </w:r>
            <w:proofErr w:type="spell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43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3605002256</w:t>
            </w:r>
          </w:p>
        </w:tc>
        <w:tc>
          <w:tcPr>
            <w:tcW w:w="2114" w:type="dxa"/>
          </w:tcPr>
          <w:p w:rsidR="00560F7C" w:rsidRPr="0068269E" w:rsidRDefault="00560F7C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397524, </w:t>
            </w:r>
            <w:proofErr w:type="gram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Клеповка</w:t>
            </w:r>
            <w:proofErr w:type="spellEnd"/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, ул. 20 лет Октября, 4.</w:t>
            </w:r>
          </w:p>
        </w:tc>
        <w:tc>
          <w:tcPr>
            <w:tcW w:w="1556" w:type="dxa"/>
          </w:tcPr>
          <w:p w:rsidR="00560F7C" w:rsidRPr="006F6268" w:rsidRDefault="00560F7C" w:rsidP="00692D34">
            <w:r w:rsidRPr="006F6268">
              <w:t>План контрольных мероприятий на 1 полугодие 2018</w:t>
            </w:r>
          </w:p>
        </w:tc>
        <w:tc>
          <w:tcPr>
            <w:tcW w:w="1268" w:type="dxa"/>
          </w:tcPr>
          <w:p w:rsidR="00560F7C" w:rsidRPr="006F6268" w:rsidRDefault="00560F7C" w:rsidP="00692D34">
            <w:r w:rsidRPr="006F6268">
              <w:t>плановая</w:t>
            </w:r>
          </w:p>
        </w:tc>
        <w:tc>
          <w:tcPr>
            <w:tcW w:w="1344" w:type="dxa"/>
          </w:tcPr>
          <w:p w:rsidR="00560F7C" w:rsidRDefault="00560F7C" w:rsidP="00692D34">
            <w:r w:rsidRPr="006F6268">
              <w:t>2017г</w:t>
            </w:r>
          </w:p>
        </w:tc>
        <w:tc>
          <w:tcPr>
            <w:tcW w:w="3896" w:type="dxa"/>
          </w:tcPr>
          <w:p w:rsidR="00560F7C" w:rsidRPr="00560F7C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>- ч. 3 статьи 103 Закона №44-ФЗ, (информация о заключении контрактов опубликована с нарушением сроков размещения, не опубликована информация об изменении, расторжении, исполнении муниципальных контрактов; информация об исполнении 1-го контракта опубликована с нарушением срока);</w:t>
            </w:r>
          </w:p>
          <w:p w:rsidR="00560F7C" w:rsidRPr="0068269E" w:rsidRDefault="00560F7C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7C">
              <w:rPr>
                <w:rFonts w:ascii="Times New Roman" w:hAnsi="Times New Roman" w:cs="Times New Roman"/>
                <w:sz w:val="20"/>
                <w:szCs w:val="20"/>
              </w:rPr>
              <w:t xml:space="preserve">- ч. 9 ст.94 Закона №44-ФЗ, п.3 </w:t>
            </w:r>
            <w:r w:rsidRPr="0056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Правительства РФ от 28.11.2013 № 1093  (не опубликован отчет об исполнении муниципальных контрактов);</w:t>
            </w:r>
          </w:p>
        </w:tc>
      </w:tr>
      <w:tr w:rsidR="00E125B3" w:rsidTr="00D3538F">
        <w:tc>
          <w:tcPr>
            <w:tcW w:w="532" w:type="dxa"/>
          </w:tcPr>
          <w:p w:rsidR="00E125B3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33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Бутурлиновская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43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3605042330</w:t>
            </w:r>
          </w:p>
        </w:tc>
        <w:tc>
          <w:tcPr>
            <w:tcW w:w="2114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397505, Воронежская область,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Бутурлиновка, ул. Дорожная, д.71</w:t>
            </w:r>
            <w:proofErr w:type="gramEnd"/>
          </w:p>
        </w:tc>
        <w:tc>
          <w:tcPr>
            <w:tcW w:w="1556" w:type="dxa"/>
          </w:tcPr>
          <w:p w:rsidR="00E125B3" w:rsidRPr="006F6268" w:rsidRDefault="00E125B3" w:rsidP="00692D34">
            <w:r>
              <w:t xml:space="preserve">План контрольных мероприятий на период июль 2018 </w:t>
            </w:r>
            <w:proofErr w:type="gramStart"/>
            <w:r>
              <w:t>года-декабрь</w:t>
            </w:r>
            <w:proofErr w:type="gramEnd"/>
            <w:r>
              <w:t xml:space="preserve"> 2018 года</w:t>
            </w:r>
          </w:p>
        </w:tc>
        <w:tc>
          <w:tcPr>
            <w:tcW w:w="1268" w:type="dxa"/>
          </w:tcPr>
          <w:p w:rsidR="00E125B3" w:rsidRPr="006F6268" w:rsidRDefault="00E125B3" w:rsidP="00692D34">
            <w:r>
              <w:t>плановая</w:t>
            </w:r>
          </w:p>
        </w:tc>
        <w:tc>
          <w:tcPr>
            <w:tcW w:w="1344" w:type="dxa"/>
          </w:tcPr>
          <w:p w:rsidR="00E125B3" w:rsidRPr="006F6268" w:rsidRDefault="00E125B3" w:rsidP="00692D34">
            <w:r>
              <w:t>2017г</w:t>
            </w:r>
          </w:p>
        </w:tc>
        <w:tc>
          <w:tcPr>
            <w:tcW w:w="3896" w:type="dxa"/>
          </w:tcPr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ч.8 ст.17 Закона №44-ФЗ 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утвержден ранее срока утверждения плана финансово - хозяйственной деятельности Учреждения.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 10 ст. 21 Закона №44-ФЗ план </w:t>
            </w: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рафик на 2017 год утвержден ранее срока утверждения  плана  финансово - хозяйственной деятельности Учреждения.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7 статьи 18 Закона №44-ФЗ,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4 Постановления № 555 Учреждением не соблюдены требования к форме обоснования объектов закупки (версия 22), являющейся приложением к плану закупок, а именно: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в графе 5 строки 1-15,17-19,21-22,31-35,41 «Наименования мероприятий государственной программы 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 и программно-целевого планирования)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Федерации» Формы обоснования плана закупок Учреждением указано неверно  следовало</w:t>
            </w:r>
            <w:proofErr w:type="gram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указать наименования мероприятий муниципальных программ, в рамках которых планировались закупки. </w:t>
            </w:r>
          </w:p>
          <w:p w:rsidR="00E125B3" w:rsidRPr="00560F7C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ч.13.1 ст.34 Закона № 44-ФЗ (не своевременно произведена оплата по контракту №0331300155617000017 от 11.10.2017г.</w:t>
            </w:r>
            <w:proofErr w:type="gramEnd"/>
          </w:p>
        </w:tc>
      </w:tr>
      <w:tr w:rsidR="00E125B3" w:rsidTr="00D3538F">
        <w:tc>
          <w:tcPr>
            <w:tcW w:w="532" w:type="dxa"/>
          </w:tcPr>
          <w:p w:rsidR="00E125B3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3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Бутурлиновская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43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3605005970</w:t>
            </w:r>
          </w:p>
        </w:tc>
        <w:tc>
          <w:tcPr>
            <w:tcW w:w="2114" w:type="dxa"/>
          </w:tcPr>
          <w:p w:rsidR="00E125B3" w:rsidRPr="00560F7C" w:rsidRDefault="00E125B3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397505, Воронежская область,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Бутурлиновка, ул. Дорожная, д.71</w:t>
            </w:r>
            <w:proofErr w:type="gramEnd"/>
          </w:p>
        </w:tc>
        <w:tc>
          <w:tcPr>
            <w:tcW w:w="1556" w:type="dxa"/>
          </w:tcPr>
          <w:p w:rsidR="00E125B3" w:rsidRPr="006F6268" w:rsidRDefault="00E125B3" w:rsidP="00692D34">
            <w:r w:rsidRPr="00E125B3">
              <w:t xml:space="preserve">План контрольных мероприятий на период июль 2018 </w:t>
            </w:r>
            <w:proofErr w:type="gramStart"/>
            <w:r w:rsidRPr="00E125B3">
              <w:t>года-декабрь</w:t>
            </w:r>
            <w:proofErr w:type="gramEnd"/>
            <w:r w:rsidRPr="00E125B3">
              <w:t xml:space="preserve"> 2018 года</w:t>
            </w:r>
          </w:p>
        </w:tc>
        <w:tc>
          <w:tcPr>
            <w:tcW w:w="1268" w:type="dxa"/>
          </w:tcPr>
          <w:p w:rsidR="00E125B3" w:rsidRPr="001C599E" w:rsidRDefault="00E125B3" w:rsidP="00D45201">
            <w:r w:rsidRPr="001C599E">
              <w:t>плановая</w:t>
            </w:r>
          </w:p>
        </w:tc>
        <w:tc>
          <w:tcPr>
            <w:tcW w:w="1344" w:type="dxa"/>
          </w:tcPr>
          <w:p w:rsidR="00E125B3" w:rsidRDefault="00E125B3" w:rsidP="00D45201">
            <w:r w:rsidRPr="001C599E">
              <w:t>2017г</w:t>
            </w:r>
          </w:p>
        </w:tc>
        <w:tc>
          <w:tcPr>
            <w:tcW w:w="3896" w:type="dxa"/>
          </w:tcPr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ч.8 ст.17 Закона №44-ФЗ 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утвержден ранее срока утверждения плана финансово - хозяйственной деятельности Учреждения.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ч.9 ст.17 Закона №44-ФЗ план закупок размещен с нарушением установленного законом срока.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. «б» п.2 Требований к форме планов закупок товаров, работ, услуг, утвержденных постановлением Правительства Р.Ф. от 21.11.2013г. №1043, выразившееся в отсутствии в плане закупок на 2017 финансовый год и на плановый период 2019 и 2020 годов информации о закупках, которые планируется осуществлять в соответствии с п.4 ч.1 ст.93 Закона №44-ФЗ.  </w:t>
            </w:r>
            <w:proofErr w:type="gramEnd"/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п.2 Требований к форме плана-графика закупок товаров, работ, услуг, утвержденных постановлением Правительства Р.Ф. от 05.06.2015г. №554 (отсутствие в плане-графике закупок на 2017 год информации о закупках, осуществляемых в соответствии с п.4 ч.1 ст.93 Закона №44-ФЗ).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 ч. 10 ст. 21 Закона №44-ФЗ план </w:t>
            </w: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рафик на 2017 год утвержден ранее срока утверждения  плана  финансово - хозяйственной деятельности Учреждения.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ч.15 ст.21 Закона №44-ФЗ план график размещен с нарушением установленного срока.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ч.2 ст.34 ФЗ №44-ФЗ в договорах не указывается, что цена договора является 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твердой и определяется на весь срок его исполнения.</w:t>
            </w:r>
          </w:p>
          <w:p w:rsidR="00E125B3" w:rsidRPr="00E125B3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ч.13.1 статьи 34 Закона № 44-ФЗ, заказчиком нарушен срок оплаты по муниципальным контрактам. Также допущено </w:t>
            </w:r>
            <w:proofErr w:type="gramStart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 (в ред. от 01.05.2017).</w:t>
            </w:r>
          </w:p>
          <w:p w:rsidR="00E125B3" w:rsidRPr="00560F7C" w:rsidRDefault="00E125B3" w:rsidP="00E12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5B3">
              <w:rPr>
                <w:rFonts w:ascii="Times New Roman" w:hAnsi="Times New Roman" w:cs="Times New Roman"/>
                <w:sz w:val="20"/>
                <w:szCs w:val="20"/>
              </w:rPr>
              <w:t xml:space="preserve"> ч. 7 статьи 18 Закона № 44-ФЗ, п. 1 требований к форме планов закупок товаров, работ, услуг, утверждённых Постановлением № 1043, п. 4 Порядка № 555 Учреждением не соблюдены требования к форме обоснования объектов закупки, являющейся приложением к плану закупок.</w:t>
            </w:r>
          </w:p>
        </w:tc>
      </w:tr>
      <w:tr w:rsidR="00D3538F" w:rsidTr="00D3538F">
        <w:tc>
          <w:tcPr>
            <w:tcW w:w="532" w:type="dxa"/>
          </w:tcPr>
          <w:p w:rsidR="00D3538F" w:rsidRDefault="00D3538F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33" w:type="dxa"/>
          </w:tcPr>
          <w:p w:rsidR="00D3538F" w:rsidRPr="00E125B3" w:rsidRDefault="00D3538F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Великоархангельского</w:t>
            </w:r>
            <w:proofErr w:type="spell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</w:tc>
        <w:tc>
          <w:tcPr>
            <w:tcW w:w="1543" w:type="dxa"/>
          </w:tcPr>
          <w:p w:rsidR="00D3538F" w:rsidRPr="00E125B3" w:rsidRDefault="00D3538F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3605002295</w:t>
            </w:r>
          </w:p>
        </w:tc>
        <w:tc>
          <w:tcPr>
            <w:tcW w:w="2114" w:type="dxa"/>
          </w:tcPr>
          <w:p w:rsidR="00D3538F" w:rsidRPr="00E125B3" w:rsidRDefault="00D3538F" w:rsidP="00D8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397543, Воронежская область, </w:t>
            </w:r>
            <w:proofErr w:type="spell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Великоархангельское, ул. Ленина, д.71.</w:t>
            </w:r>
          </w:p>
        </w:tc>
        <w:tc>
          <w:tcPr>
            <w:tcW w:w="1556" w:type="dxa"/>
          </w:tcPr>
          <w:p w:rsidR="00D3538F" w:rsidRPr="007F7564" w:rsidRDefault="00D3538F" w:rsidP="00713CC2">
            <w:r w:rsidRPr="007F7564">
              <w:t xml:space="preserve">План контрольных мероприятий на период июль 2018 </w:t>
            </w:r>
            <w:proofErr w:type="gramStart"/>
            <w:r w:rsidRPr="007F7564">
              <w:t>года-декабрь</w:t>
            </w:r>
            <w:proofErr w:type="gramEnd"/>
            <w:r w:rsidRPr="007F7564">
              <w:t xml:space="preserve"> 2018 года</w:t>
            </w:r>
          </w:p>
        </w:tc>
        <w:tc>
          <w:tcPr>
            <w:tcW w:w="1268" w:type="dxa"/>
          </w:tcPr>
          <w:p w:rsidR="00D3538F" w:rsidRPr="007F7564" w:rsidRDefault="00D3538F" w:rsidP="00713CC2">
            <w:r w:rsidRPr="007F7564">
              <w:t>плановая</w:t>
            </w:r>
          </w:p>
        </w:tc>
        <w:tc>
          <w:tcPr>
            <w:tcW w:w="1344" w:type="dxa"/>
          </w:tcPr>
          <w:p w:rsidR="00D3538F" w:rsidRDefault="00D3538F" w:rsidP="00713CC2">
            <w:r w:rsidRPr="007F7564">
              <w:t>2017г</w:t>
            </w:r>
          </w:p>
        </w:tc>
        <w:tc>
          <w:tcPr>
            <w:tcW w:w="3896" w:type="dxa"/>
          </w:tcPr>
          <w:p w:rsidR="00D3538F" w:rsidRPr="00D3538F" w:rsidRDefault="00D3538F" w:rsidP="00D35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п.4 постановления правительства Российской Федерации от 05.06.2015 № 555 Учреждением не соблюдены требования к форме обоснования объектов закупки, являющейся приложением к плану графику.  </w:t>
            </w:r>
          </w:p>
          <w:p w:rsidR="00D3538F" w:rsidRPr="00D3538F" w:rsidRDefault="00D3538F" w:rsidP="00D35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п. 6 постановления правительства Российской Федерации от 05.06.2015 № 555, 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2017 год, </w:t>
            </w:r>
            <w:proofErr w:type="gram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осуществляемые в соответствии с пунктом 4 части 1 статьи 93 Закона № 44-ФЗ не содержат обоснования годового объема закупок..</w:t>
            </w:r>
          </w:p>
          <w:p w:rsidR="00D3538F" w:rsidRPr="00D3538F" w:rsidRDefault="00D3538F" w:rsidP="00D35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ч.2 ст.34 ФЗ №44-ФЗ в договорах не указывается, что цена договора является твердой и определяется на весь срок его исполнения.</w:t>
            </w:r>
          </w:p>
          <w:p w:rsidR="00D3538F" w:rsidRPr="00D3538F" w:rsidRDefault="00D3538F" w:rsidP="00D35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ч.13.1 статьи 34 Закона № 44-ФЗ, заказчиком допущено </w:t>
            </w:r>
            <w:proofErr w:type="gram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требованиям Закона №44-ФЗ (в ред. от 01.05.2017), а также  отсутствует срок оплаты в контрактах №090817 от 09.08.2017г., №20 от 08.08.2017г, №452 от 14.08.2017г., №011217 от 01.12.2017г.;</w:t>
            </w:r>
          </w:p>
          <w:p w:rsidR="00D3538F" w:rsidRDefault="00D3538F" w:rsidP="00D35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D3538F">
              <w:rPr>
                <w:rFonts w:ascii="Times New Roman" w:hAnsi="Times New Roman" w:cs="Times New Roman"/>
                <w:sz w:val="20"/>
                <w:szCs w:val="20"/>
              </w:rPr>
      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(отражены в регистрах бухгалтерского учета) не своевременно.</w:t>
            </w:r>
          </w:p>
        </w:tc>
      </w:tr>
      <w:tr w:rsidR="00D44E51" w:rsidTr="00D44E51">
        <w:trPr>
          <w:trHeight w:val="1383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D44E51" w:rsidRPr="00560F7C" w:rsidRDefault="00D44E51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AD0" w:rsidRDefault="00132AD0"/>
    <w:sectPr w:rsidR="00132AD0" w:rsidSect="00D3538F">
      <w:headerReference w:type="default" r:id="rId7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5A" w:rsidRDefault="00C14D5A" w:rsidP="0068269E">
      <w:pPr>
        <w:spacing w:after="0" w:line="240" w:lineRule="auto"/>
      </w:pPr>
      <w:r>
        <w:separator/>
      </w:r>
    </w:p>
  </w:endnote>
  <w:endnote w:type="continuationSeparator" w:id="0">
    <w:p w:rsidR="00C14D5A" w:rsidRDefault="00C14D5A" w:rsidP="0068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5A" w:rsidRDefault="00C14D5A" w:rsidP="0068269E">
      <w:pPr>
        <w:spacing w:after="0" w:line="240" w:lineRule="auto"/>
      </w:pPr>
      <w:r>
        <w:separator/>
      </w:r>
    </w:p>
  </w:footnote>
  <w:footnote w:type="continuationSeparator" w:id="0">
    <w:p w:rsidR="00C14D5A" w:rsidRDefault="00C14D5A" w:rsidP="0068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9E" w:rsidRPr="0068269E" w:rsidRDefault="0068269E" w:rsidP="0068269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269E">
      <w:rPr>
        <w:rFonts w:ascii="Times New Roman" w:hAnsi="Times New Roman" w:cs="Times New Roman"/>
        <w:sz w:val="28"/>
        <w:szCs w:val="28"/>
      </w:rPr>
      <w:t>Информация о проведенных проверках в сфере осуществления закупок в 2018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E"/>
    <w:rsid w:val="000E350C"/>
    <w:rsid w:val="00132AD0"/>
    <w:rsid w:val="001D1CCD"/>
    <w:rsid w:val="0022462A"/>
    <w:rsid w:val="003330A2"/>
    <w:rsid w:val="005367A8"/>
    <w:rsid w:val="005530FE"/>
    <w:rsid w:val="00560F7C"/>
    <w:rsid w:val="00566834"/>
    <w:rsid w:val="0068269E"/>
    <w:rsid w:val="00A43A99"/>
    <w:rsid w:val="00B47B43"/>
    <w:rsid w:val="00BB7DD1"/>
    <w:rsid w:val="00C00240"/>
    <w:rsid w:val="00C14D5A"/>
    <w:rsid w:val="00C634E7"/>
    <w:rsid w:val="00D3538F"/>
    <w:rsid w:val="00D44E51"/>
    <w:rsid w:val="00E125B3"/>
    <w:rsid w:val="00E1722F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2</cp:revision>
  <cp:lastPrinted>2018-08-10T10:57:00Z</cp:lastPrinted>
  <dcterms:created xsi:type="dcterms:W3CDTF">2019-01-15T08:09:00Z</dcterms:created>
  <dcterms:modified xsi:type="dcterms:W3CDTF">2019-01-15T08:09:00Z</dcterms:modified>
</cp:coreProperties>
</file>