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468"/>
        <w:gridCol w:w="1525"/>
        <w:gridCol w:w="2114"/>
        <w:gridCol w:w="1552"/>
        <w:gridCol w:w="1430"/>
        <w:gridCol w:w="1393"/>
        <w:gridCol w:w="3774"/>
      </w:tblGrid>
      <w:tr w:rsidR="00665A6C" w:rsidTr="00665A6C">
        <w:tc>
          <w:tcPr>
            <w:tcW w:w="530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8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525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ИНН субъекта проверки</w:t>
            </w:r>
          </w:p>
        </w:tc>
        <w:tc>
          <w:tcPr>
            <w:tcW w:w="2114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1552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30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1393" w:type="dxa"/>
          </w:tcPr>
          <w:p w:rsidR="0068269E" w:rsidRPr="0068269E" w:rsidRDefault="008A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774" w:type="dxa"/>
          </w:tcPr>
          <w:p w:rsidR="0068269E" w:rsidRPr="0068269E" w:rsidRDefault="0068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9E">
              <w:rPr>
                <w:rFonts w:ascii="Times New Roman" w:hAnsi="Times New Roman" w:cs="Times New Roman"/>
                <w:sz w:val="20"/>
                <w:szCs w:val="20"/>
              </w:rPr>
              <w:t>Результат проверки (выявленные нарушения)</w:t>
            </w:r>
          </w:p>
        </w:tc>
      </w:tr>
      <w:tr w:rsidR="00665A6C" w:rsidTr="00665A6C">
        <w:tc>
          <w:tcPr>
            <w:tcW w:w="530" w:type="dxa"/>
          </w:tcPr>
          <w:p w:rsidR="0068269E" w:rsidRPr="00021690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</w:tcPr>
          <w:p w:rsidR="0068269E" w:rsidRPr="00021690" w:rsidRDefault="00021690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Березовского сельского поселения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25" w:type="dxa"/>
          </w:tcPr>
          <w:p w:rsidR="0068269E" w:rsidRPr="00021690" w:rsidRDefault="00021690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3605002263</w:t>
            </w:r>
          </w:p>
        </w:tc>
        <w:tc>
          <w:tcPr>
            <w:tcW w:w="2114" w:type="dxa"/>
          </w:tcPr>
          <w:p w:rsidR="0068269E" w:rsidRPr="00021690" w:rsidRDefault="00021690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397542, Воронежская область,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Зеленый, ул. Ленина, д.12.</w:t>
            </w:r>
          </w:p>
        </w:tc>
        <w:tc>
          <w:tcPr>
            <w:tcW w:w="1552" w:type="dxa"/>
          </w:tcPr>
          <w:p w:rsidR="0068269E" w:rsidRPr="00021690" w:rsidRDefault="0068269E" w:rsidP="00021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0E350C"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мероприятий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21690" w:rsidRPr="00021690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430" w:type="dxa"/>
          </w:tcPr>
          <w:p w:rsidR="0068269E" w:rsidRPr="00021690" w:rsidRDefault="0068269E" w:rsidP="004D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393" w:type="dxa"/>
          </w:tcPr>
          <w:p w:rsidR="0068269E" w:rsidRPr="00021690" w:rsidRDefault="0068269E" w:rsidP="00021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1690" w:rsidRPr="000216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774" w:type="dxa"/>
          </w:tcPr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1. ч. 2 статьи 38 Закона №44-ФЗ, Заказчиком  в период с 16 февраля 2018 года по настоящее время должностное лицо, ответственное за осуществление закупок (контрактный управляющий), не назначено;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2. ч.4 статьи 17 Закона 44-ФЗ заказчиком в плане закупок указано финансовое обеспечение для осуществления закупок на 2018 год не в общем объеме доведенных ассигнований;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3. ч. 6 статьи 17 Закона №44-ФЗ, изменения в план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 не вносились и не размещались;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, п.4 Правил 555, заказчиком не соблюдены требования к форме обоснования объектов закупки, являющиеся приложением к плану закупок; 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5. подп. б) п.14 Требований к  формированию, утверждению и ведению плана-графика закупок товаров, работ, услуг утвержденных постановлением №554 от 05.06.2015г. и  п. 3 и пункта 11 постановления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от 02.05.2017 №200  утвержденный план-график на 2018 год не соответствует утвержденному плану закупок;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6. ч. 13 статьи 21 Закона  №44-ФЗ, изменения в план-график на 2018 год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базовая версия и версия 9 по п.4,29 ч.1 ст.93 Закона №44-ФЗ и по отмене закупок не вносились и не размещались;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 "б" пунктом 4 Правил от 5 июня 2015 г. N 555 заказчиком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заполненная информация не соответствовала наименованию графы;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8.п. 6 Порядка от 05.06.2015 № 555, в форме обоснования плана-графика закупок на 2018 год,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осуществляемые в соответствии с пунктом 4 части 1 статьи 93 Закона № 44-ФЗ не содержат обоснования годового объема закупок;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9. - п. 2.4.6. нормативных затрат, утвержденных постановлением администрации Березовского сельского поселения от 29.07.2016г. №64, администрация сельского поселения превысила норматив расхода на 17034 рублей. Установлен норматив не более 20 000 рублей в год, фактически израсходовано 37 034,00 рублей;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- п. 2.6.2 нормативных затрат, утвержденных постановлением администрации Березовского сельского поселения от 29.07.2016г. №64, администрация Березовского сельского поселения  превысила норматив расхода ГСМ в год на 132,14 литра. Установлен норматив в размере 3000,0 литров в год, фактически израсходовано 3132,14 литров;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10. ч.2 ст.34Закона №44-ФЗ в договорах не указывается требование, что цена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является твердой и определяется на весь срок его исполнения, также  некоторые контракты не содержат цены контракта;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11. ч. 13.1 статьи 34 Закона № 44-ФЗ,- заказчиком допущено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 (в ред. от 01.05.2017), а также нарушен срок оплаты по контрактам №31-2018 от 28.02.2018; №47-2018 от 30.03.2018г.;</w:t>
            </w:r>
          </w:p>
          <w:p w:rsidR="0068269E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12. В нарушение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к учету (отражены в регистрах бухгалтерского учета) не своевременно.</w:t>
            </w:r>
          </w:p>
        </w:tc>
      </w:tr>
      <w:tr w:rsidR="00665A6C" w:rsidTr="00665A6C">
        <w:tc>
          <w:tcPr>
            <w:tcW w:w="530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68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Чулокского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25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3605002584</w:t>
            </w:r>
          </w:p>
        </w:tc>
        <w:tc>
          <w:tcPr>
            <w:tcW w:w="2114" w:type="dxa"/>
          </w:tcPr>
          <w:p w:rsidR="00021690" w:rsidRPr="00021690" w:rsidRDefault="00021690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397511, Воронежская область,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Чулок, ул. Советская, д.1.</w:t>
            </w:r>
            <w:proofErr w:type="gramEnd"/>
          </w:p>
        </w:tc>
        <w:tc>
          <w:tcPr>
            <w:tcW w:w="1552" w:type="dxa"/>
          </w:tcPr>
          <w:p w:rsidR="00021690" w:rsidRPr="00021690" w:rsidRDefault="00021690" w:rsidP="00022512">
            <w:pPr>
              <w:rPr>
                <w:rFonts w:ascii="Times New Roman" w:hAnsi="Times New Roman" w:cs="Times New Roman"/>
              </w:rPr>
            </w:pPr>
            <w:r w:rsidRPr="00021690">
              <w:rPr>
                <w:rFonts w:ascii="Times New Roman" w:hAnsi="Times New Roman" w:cs="Times New Roman"/>
              </w:rPr>
              <w:t>План контрольных мероприятий на 2019г.</w:t>
            </w:r>
          </w:p>
        </w:tc>
        <w:tc>
          <w:tcPr>
            <w:tcW w:w="1430" w:type="dxa"/>
          </w:tcPr>
          <w:p w:rsidR="00021690" w:rsidRPr="00021690" w:rsidRDefault="00021690" w:rsidP="00022512">
            <w:pPr>
              <w:rPr>
                <w:rFonts w:ascii="Times New Roman" w:hAnsi="Times New Roman" w:cs="Times New Roman"/>
              </w:rPr>
            </w:pPr>
            <w:r w:rsidRPr="00021690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393" w:type="dxa"/>
          </w:tcPr>
          <w:p w:rsidR="00021690" w:rsidRPr="00021690" w:rsidRDefault="00021690" w:rsidP="00022512">
            <w:pPr>
              <w:rPr>
                <w:rFonts w:ascii="Times New Roman" w:hAnsi="Times New Roman" w:cs="Times New Roman"/>
              </w:rPr>
            </w:pPr>
            <w:r w:rsidRPr="00021690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774" w:type="dxa"/>
          </w:tcPr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1. ч. 2 статьи 38 Закона №44-ФЗ, Заказчиком  до 19 октября 2018 г. должностное лицо, ответственное за осуществление закупок не было назначено;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2. ч.7 статьи 17 Закона №44-ФЗ, план закупок утвержден с нарушением срока;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3. ч.4 статьи 17 Закона 44-ФЗ заказчиком в плане закупок указано финансовое обеспечение для осуществления закупок на 2018 год не в общем объеме доведенных ассигнований;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4. ч. 6 статьи 17 Закона №44-ФЗ, постановления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№201 от 02.05.2017г. «Об утверждении Порядка формирования,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утверждения и ведения планов закупок товаров, работ, услуг для обеспечения муниципальных нужд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области», изменения в план закупок не вносились;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, п.4 Правил 555, заказчиком не соблюдены требования к форме обоснования объектов закупки, являющиеся приложением к плану закупок; 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6. ч.10 статьи 21 Закона №44-ФЗ, план график утвержден с нарушением  срока;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7. подп. б) п.14 Требований к  формированию, утверждению и ведению плана-графика закупок товаров, работ, услуг для обеспечения нужд субъекта Р.Ф. и муниципальных нужд, утвержденных постановлением №554 от 05.06.2015г., пункта 3 и пункта 11 постановления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от 02.05.2017 №200 «Об утверждении порядка формирования утверждения и ведения планов графиков закупок товаров, работ, услуг для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муниципальных нужд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области», утвержденный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планы-график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(версия 0) на 2018 год не соответствует утвержденному плану закупок (версия 0);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8. ч. 13 статьи 21 Закона  №44-ФЗ, изменения в план-график не вносились;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. "б" пунктом 4 Правил от 5 июня 2015 г. N 555 заказчиком в Форме обоснования закупок товаров, работ и услуг для обеспечения государственных и муниципальных нужд при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формировании и утверждении плана-графика закупок заполненная информация не соответствовала наименованию графы;  ч. 13 статьи 21 Закона №44-ФЗ  в план график не вносились изменения;</w:t>
            </w:r>
            <w:proofErr w:type="gramEnd"/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10. п. 6 Правил от 05.06.2015 № 555,в отношении закупок, осуществляемых в соответствии с пунктом 4 части 1 статьи 93 Закона №44-ФЗ в форме обоснования плана графика частично   обоснован годовой объем закупок, в частности не заполнена графа 8,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заполненная в графе 7 «В соответствии с лимитами бюджетных обязательств не является обоснованием НМЦК, заключаемого с единственным поставщиком  (подрядчиком, исполнителем) в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, установленном статьей 22 Закона №44-ФЗ»;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11. – п. 2.6.2 нормативных затрат, утвержденных постановлением администрации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Чулокского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29.07.2016г. №85, администрация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Чулокского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превысила норматив расхода ГСМ в год на 1437,0 литров;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12. ч.2 ст.34Закона №44-ФЗ в договорах не указывается требование, что цена договора является твердой и определяется на весь срок его исполнения, также  некоторые контракты не содержат цены контракта;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13. ч. 13.1 статьи 34 Закона № 44-ФЗ,- заказчиком допущено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14. ст.708,766 Гражданского кодекса РФ </w:t>
            </w:r>
            <w:r w:rsidRPr="00021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26.01.1996г. установлено заключение договоров без указания сроков оказания услуг;</w:t>
            </w:r>
          </w:p>
          <w:p w:rsidR="00021690" w:rsidRPr="00021690" w:rsidRDefault="00021690" w:rsidP="00021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15. В нарушение </w:t>
            </w:r>
            <w:proofErr w:type="spell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к учету (отражены в регистрах бухгалтерского учета) не своевременно. Не </w:t>
            </w:r>
            <w:proofErr w:type="gramStart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>отражены</w:t>
            </w:r>
            <w:proofErr w:type="gramEnd"/>
            <w:r w:rsidRPr="00021690">
              <w:rPr>
                <w:rFonts w:ascii="Times New Roman" w:hAnsi="Times New Roman" w:cs="Times New Roman"/>
                <w:sz w:val="20"/>
                <w:szCs w:val="20"/>
              </w:rPr>
              <w:t xml:space="preserve"> номер, дата и наименование некоторых первичных документов. Также содержатся  не достоверные данные по номеру и дате первичного документа.</w:t>
            </w:r>
          </w:p>
        </w:tc>
      </w:tr>
      <w:tr w:rsidR="00665A6C" w:rsidTr="00665A6C">
        <w:tc>
          <w:tcPr>
            <w:tcW w:w="530" w:type="dxa"/>
          </w:tcPr>
          <w:p w:rsidR="00374834" w:rsidRPr="00021690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8" w:type="dxa"/>
          </w:tcPr>
          <w:p w:rsidR="00374834" w:rsidRPr="00021690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25" w:type="dxa"/>
          </w:tcPr>
          <w:p w:rsidR="00374834" w:rsidRPr="00021690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3605002633</w:t>
            </w:r>
          </w:p>
        </w:tc>
        <w:tc>
          <w:tcPr>
            <w:tcW w:w="2114" w:type="dxa"/>
          </w:tcPr>
          <w:p w:rsidR="00374834" w:rsidRPr="00021690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Сериково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, ул. Советская, д.50</w:t>
            </w:r>
          </w:p>
        </w:tc>
        <w:tc>
          <w:tcPr>
            <w:tcW w:w="1552" w:type="dxa"/>
          </w:tcPr>
          <w:p w:rsidR="00374834" w:rsidRPr="00021690" w:rsidRDefault="00374834" w:rsidP="00022512">
            <w:pPr>
              <w:rPr>
                <w:rFonts w:ascii="Times New Roman" w:hAnsi="Times New Roman" w:cs="Times New Roman"/>
              </w:rPr>
            </w:pPr>
            <w:r w:rsidRPr="00374834">
              <w:rPr>
                <w:rFonts w:ascii="Times New Roman" w:hAnsi="Times New Roman" w:cs="Times New Roman"/>
              </w:rPr>
              <w:t>План контрольных мероприятий на 2019г.</w:t>
            </w:r>
          </w:p>
        </w:tc>
        <w:tc>
          <w:tcPr>
            <w:tcW w:w="1430" w:type="dxa"/>
          </w:tcPr>
          <w:p w:rsidR="00374834" w:rsidRPr="00021690" w:rsidRDefault="00374834" w:rsidP="0002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393" w:type="dxa"/>
          </w:tcPr>
          <w:p w:rsidR="00374834" w:rsidRPr="00021690" w:rsidRDefault="00374834" w:rsidP="0002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774" w:type="dxa"/>
          </w:tcPr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- ч.6 ст. 38 закона №44-ФЗ контрактный управляющий не имеет высшего образования или дополнительного профессионального образования в сфере закупок;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2. ч. 9 статьи 17 Закона №44-ФЗ план закупок размещен с нарушением срока; 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 а, п.4 Правил 555, заказчиком  не соблюдены требования к форме обоснования объектов закупки, являющейся приложением к плану закупок;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4. ч.10 статьи 21 Закона №44-ФЗ, план график утвержден с нарушением  срока;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5. ч.15 статьи 21 Закона №44-ФЗ  план-график размещен с нарушением установленного законом срока;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6. ч. 2 статьи 72 Бюджетного кодекса и части 11 статьи 21 Закона N 44-ФЗ-заключены муниципальные контракты/договора до размещения плана графика;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7. ст. 8 Закона №44-ФЗ заказчиком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заключено 2 договора  (с одним подрядчиком до 100 тыс. руб.) на оказание идентичных услуг;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 "б" пунктом 4 Правил от 5 июня 2015 г. N 555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содержится неверная информация;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9. п. 6 Правил от 05.06.2015 № 555,в отношении закупок, осуществляемых в соответствии с пунктом 4 части 1 статьи 93 Закона №44-ФЗ в форме обоснования плана графика частично   обоснован годовой объем закупок не заполнена графа 8;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10. - п.2.4.3. нормативных затрат, утвержденных постановлением администрации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29.07.2016г. №54, администрация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превысила норматив по количеству застрахованных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автотранспортых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по услуге страхование ОСАГО на 1 единицу транспортного средства;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- п.2.4.6. нормативных затрат,  утвержденных постановлением администрации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29.07.2016г. №54 администрация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превысила норматив расхода по межеванию земельных участков на 1000 рублей;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11. ч.2 ст.34Закона №44-ФЗ в договорах не указывается требование, что цена договора является твердой и определяется на весь срок его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исполнения, также  некоторые контракты не содержат цены контракта;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12. ч. 13.1 статьи 34 Закона № 44-ФЗ,- заказчиком допущено 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№44-ФЗ, в некоторых договорах отсутствует условие о сроках оплаты;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13. ст.708,779 Гражданского кодекса РФ от 26.01.1996г. установлено заключение договоров без указания сроков оказания услуг, выполнения работ;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14. ч.13.1 ст.34 Закона №44-ФЗ учреждением допущено 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 нарушении срока оплаты по договорам;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15. ч.1 ст.9 Закона №402-ФЗ-имеются записи, которые  в регистрах бухгалтерского учета производятся Заказчиком на основании выставленных поставщиками (подрядчиками, исполнителями) счетов на оплату;</w:t>
            </w:r>
          </w:p>
          <w:p w:rsidR="00374834" w:rsidRPr="00021690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16. В нарушение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к учету (отражены в регистрах бухгалтерского учета) не своевременно. В журнале ордере №4 имеются записи без наименования первичного документа (с отсутствием даты и номера).</w:t>
            </w:r>
          </w:p>
        </w:tc>
      </w:tr>
      <w:tr w:rsidR="00374834" w:rsidTr="00665A6C">
        <w:tc>
          <w:tcPr>
            <w:tcW w:w="530" w:type="dxa"/>
          </w:tcPr>
          <w:p w:rsid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8" w:type="dxa"/>
          </w:tcPr>
          <w:p w:rsidR="00374834" w:rsidRP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Бутурлиновская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ООШ№1   </w:t>
            </w:r>
          </w:p>
        </w:tc>
        <w:tc>
          <w:tcPr>
            <w:tcW w:w="1525" w:type="dxa"/>
          </w:tcPr>
          <w:p w:rsid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3605005602</w:t>
            </w:r>
          </w:p>
        </w:tc>
        <w:tc>
          <w:tcPr>
            <w:tcW w:w="2114" w:type="dxa"/>
          </w:tcPr>
          <w:p w:rsidR="00374834" w:rsidRP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Бутурлиновка, ул.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д.12</w:t>
            </w:r>
          </w:p>
        </w:tc>
        <w:tc>
          <w:tcPr>
            <w:tcW w:w="1552" w:type="dxa"/>
          </w:tcPr>
          <w:p w:rsidR="00374834" w:rsidRPr="0020425A" w:rsidRDefault="00374834" w:rsidP="00E03769">
            <w:r w:rsidRPr="0020425A">
              <w:lastRenderedPageBreak/>
              <w:t xml:space="preserve">План контрольных мероприятий </w:t>
            </w:r>
            <w:r w:rsidRPr="0020425A">
              <w:lastRenderedPageBreak/>
              <w:t>на 2019г.</w:t>
            </w:r>
          </w:p>
        </w:tc>
        <w:tc>
          <w:tcPr>
            <w:tcW w:w="1430" w:type="dxa"/>
          </w:tcPr>
          <w:p w:rsidR="00374834" w:rsidRDefault="00374834" w:rsidP="00E03769">
            <w:r w:rsidRPr="0020425A">
              <w:lastRenderedPageBreak/>
              <w:t>плановая</w:t>
            </w:r>
          </w:p>
        </w:tc>
        <w:tc>
          <w:tcPr>
            <w:tcW w:w="1393" w:type="dxa"/>
          </w:tcPr>
          <w:p w:rsidR="00374834" w:rsidRDefault="00374834" w:rsidP="0002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3774" w:type="dxa"/>
          </w:tcPr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1. п. 2 Требований к форме плана закупок товаров, работ, услуг утвержденных постановлением Правительства Р.Ф. от 21.11.2013 г.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№1043 -отсутствие в плане закупок информации о закупках, осуществляемых в соответствии с п.4. ч.1 ст.93 Закона №44-ФЗ.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, п.4 Правил 555, заказчиком не соблюдены требования к форме обоснования объектов закупки, являющиеся приложением к плану закупок; 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3. ч.10 статьи 21 Закона №44-ФЗ, план график утвержден с нарушением  срока;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, п.4 Правил 555, заказчиком не соблюдены требования к форме обоснования объектов закупки, являющиеся приложением к плану графику;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5. п.6 Правил 555, в форме обоснования плана графика частично обоснован годовой объем закупок, осуществленных в соответствии с п.5 ч.1 ст.93 Закона №44-ФЗ.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№202 «Об  утверждении требований к отдельным видам товаров, работ, услуг (в том числе предельные цены товаров, работ, услуг), закупаемых для нужд отдела по образованию и молодежной политике администрации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образовательных организаций 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29.07.2016  от 29.07.2016г., учреждением допущено превышение предельной цены на закупку системного блока;</w:t>
            </w:r>
            <w:proofErr w:type="gramEnd"/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7. п.3.20.2 Методических рекомендаций в части проведения дополнительных исследований в целях увеличения количества ценовой информации, используемой в расчете начальной максимальной цены контракта, если 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 вариации превышает 33%;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8. п.2 Требований к форме плана-графика закупок товаров, работ, услуг, утвержденных постановлением Правительства Р.Ф. от 05.06.2015г. №554- отсутствие в плане-графике закупок на 2018 год информации о закупках, осуществляемых в соответствии с п.4 ч.1 ст.93 Закона №44-ФЗ.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9. ч.2 ст.34Закона №44-ФЗ в договорах не указывается требование, что цена договора является твердой и определяется на весь срок его исполнения, также  некоторые контракты не содержат цены контракта;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10. ч. 13.1 статьи 34 Закона № 44-ФЗ,- заказчиком допущено 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контракты условий о сроках оплаты не соответствующих требованиям Закона №44-ФЗ, также в контрактах  отсутствует условие о сроках оплаты;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11. ч.13.1 статьи 34 Закона №44-ФЗ, заказчиком нарушены сроки оплаты по контрактам;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12. п.1 ч.1 ст.95 Закона №44-ФЗ изменение цены более чем на 10%;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13. 506 Гражданского кодекса РФ от 26.01.1996г. установлено заключение договоров без указания сроков поставки товаров;</w:t>
            </w:r>
          </w:p>
          <w:p w:rsid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14. В нарушение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к учету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(отражены в регистрах бухгалтерского учета) не своевременно.</w:t>
            </w:r>
          </w:p>
        </w:tc>
      </w:tr>
      <w:tr w:rsidR="00374834" w:rsidTr="00665A6C">
        <w:tc>
          <w:tcPr>
            <w:tcW w:w="530" w:type="dxa"/>
          </w:tcPr>
          <w:p w:rsid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68" w:type="dxa"/>
          </w:tcPr>
          <w:p w:rsidR="00374834" w:rsidRP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МКУ «СКЦ «Роднички».</w:t>
            </w:r>
          </w:p>
        </w:tc>
        <w:tc>
          <w:tcPr>
            <w:tcW w:w="1525" w:type="dxa"/>
          </w:tcPr>
          <w:p w:rsidR="00374834" w:rsidRPr="00374834" w:rsidRDefault="00374834" w:rsidP="0037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3605006910</w:t>
            </w:r>
          </w:p>
        </w:tc>
        <w:tc>
          <w:tcPr>
            <w:tcW w:w="2114" w:type="dxa"/>
          </w:tcPr>
          <w:p w:rsidR="00374834" w:rsidRP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Великоархангельское, ул. Коммуны, д.2</w:t>
            </w:r>
          </w:p>
        </w:tc>
        <w:tc>
          <w:tcPr>
            <w:tcW w:w="1552" w:type="dxa"/>
          </w:tcPr>
          <w:p w:rsidR="00374834" w:rsidRPr="002D7B76" w:rsidRDefault="00374834" w:rsidP="00430836">
            <w:r w:rsidRPr="002D7B76">
              <w:t>План контрольных мероприятий на 2019г.</w:t>
            </w:r>
          </w:p>
        </w:tc>
        <w:tc>
          <w:tcPr>
            <w:tcW w:w="1430" w:type="dxa"/>
          </w:tcPr>
          <w:p w:rsidR="00374834" w:rsidRDefault="00374834" w:rsidP="00430836">
            <w:r w:rsidRPr="002D7B76">
              <w:t>плановая</w:t>
            </w:r>
          </w:p>
        </w:tc>
        <w:tc>
          <w:tcPr>
            <w:tcW w:w="1393" w:type="dxa"/>
          </w:tcPr>
          <w:p w:rsidR="00374834" w:rsidRDefault="00374834" w:rsidP="0037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</w:t>
            </w:r>
            <w:r w:rsidRPr="00374834">
              <w:rPr>
                <w:rFonts w:ascii="Times New Roman" w:hAnsi="Times New Roman" w:cs="Times New Roman"/>
              </w:rPr>
              <w:t xml:space="preserve"> 2018 г</w:t>
            </w:r>
            <w:r>
              <w:rPr>
                <w:rFonts w:ascii="Times New Roman" w:hAnsi="Times New Roman" w:cs="Times New Roman"/>
              </w:rPr>
              <w:t>. по 28.02.2019 г</w:t>
            </w:r>
            <w:r w:rsidRPr="00374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4" w:type="dxa"/>
          </w:tcPr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 а, п.4 Правил 555, заказчиком  не соблюдены требования к форме обоснования объектов закупки, являющейся приложением к плану закупок;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 "б" пунктом 4 Правил от 5 июня 2015 г. N 555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содержится неверная информация;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3. п. 6 Правил от 05.06.2015 № 555,в отношении закупок, осуществляемых в соответствии с пунктом 4 части 1 статьи 93 Закона №44-ФЗ в форме обоснования плана графика частично   обоснован годовой объем закупок не заполнена графа 7;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4. ч.2 ст.34Закона №44-ФЗ в договорах не указывается требование, что цена договора является твердой и определяется на весь срок его исполнения;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5. ч. 13.1 статьи 34 Закона № 44-ФЗ,- заказчиком допущено 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во включении в договора, контракты условий о сроках оплаты не соответствующих требованиям Закона №44-ФЗ;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6. ст.506 Гражданского кодекса РФ в договоре установлено заключение договоров без указания сроков поставки товаров;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7. ч.13.1 ст.34 Закона №44-ФЗ учреждением допущено 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выразившееся в нарушении срока оплаты 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договору;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8. ч.1 ст.9 Закона №402-ФЗ-имеются записи, которые  в регистрах бухгалтерского учета производятся Заказчиком на основании выставленных поставщиками (подрядчиками, исполнителями) счетов на оплату;</w:t>
            </w:r>
          </w:p>
          <w:p w:rsidR="00374834" w:rsidRPr="00374834" w:rsidRDefault="00374834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9. В нарушение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приняты Заказчиком  в 2018г. к учету (отражены в регистрах бухгалтерского учета) не своевременно.</w:t>
            </w:r>
          </w:p>
        </w:tc>
      </w:tr>
      <w:tr w:rsidR="00374834" w:rsidTr="00665A6C">
        <w:tc>
          <w:tcPr>
            <w:tcW w:w="530" w:type="dxa"/>
          </w:tcPr>
          <w:p w:rsid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68" w:type="dxa"/>
          </w:tcPr>
          <w:p w:rsidR="00374834" w:rsidRP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"СКЦ «</w:t>
            </w: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</w:tcPr>
          <w:p w:rsidR="00374834" w:rsidRPr="00374834" w:rsidRDefault="00374834" w:rsidP="0037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3605006839</w:t>
            </w:r>
          </w:p>
        </w:tc>
        <w:tc>
          <w:tcPr>
            <w:tcW w:w="2114" w:type="dxa"/>
          </w:tcPr>
          <w:p w:rsidR="00374834" w:rsidRPr="00374834" w:rsidRDefault="00374834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 район,  с.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Пузево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74834">
              <w:rPr>
                <w:rFonts w:ascii="Times New Roman" w:hAnsi="Times New Roman" w:cs="Times New Roman"/>
                <w:sz w:val="20"/>
                <w:szCs w:val="20"/>
              </w:rPr>
              <w:t>, д.81</w:t>
            </w:r>
          </w:p>
        </w:tc>
        <w:tc>
          <w:tcPr>
            <w:tcW w:w="1552" w:type="dxa"/>
          </w:tcPr>
          <w:p w:rsidR="00374834" w:rsidRPr="002D7B76" w:rsidRDefault="00665A6C" w:rsidP="00665A6C">
            <w:r>
              <w:t xml:space="preserve">Поручение </w:t>
            </w:r>
            <w:proofErr w:type="spellStart"/>
            <w:r>
              <w:t>губрнатора</w:t>
            </w:r>
            <w:proofErr w:type="spellEnd"/>
            <w:r>
              <w:t xml:space="preserve"> </w:t>
            </w:r>
            <w:r w:rsidRPr="00665A6C">
              <w:t>Воронежской области</w:t>
            </w:r>
          </w:p>
        </w:tc>
        <w:tc>
          <w:tcPr>
            <w:tcW w:w="1430" w:type="dxa"/>
          </w:tcPr>
          <w:p w:rsidR="00374834" w:rsidRPr="002D7B76" w:rsidRDefault="00665A6C" w:rsidP="00430836">
            <w:r>
              <w:t>внеплановая</w:t>
            </w:r>
          </w:p>
        </w:tc>
        <w:tc>
          <w:tcPr>
            <w:tcW w:w="1393" w:type="dxa"/>
          </w:tcPr>
          <w:p w:rsidR="00374834" w:rsidRDefault="00665A6C" w:rsidP="00374834">
            <w:pPr>
              <w:rPr>
                <w:rFonts w:ascii="Times New Roman" w:hAnsi="Times New Roman" w:cs="Times New Roman"/>
              </w:rPr>
            </w:pPr>
            <w:r w:rsidRPr="00665A6C">
              <w:rPr>
                <w:rFonts w:ascii="Times New Roman" w:hAnsi="Times New Roman" w:cs="Times New Roman"/>
              </w:rPr>
              <w:t>с 01.01.2018г. по 31.03.2019г.</w:t>
            </w:r>
          </w:p>
        </w:tc>
        <w:tc>
          <w:tcPr>
            <w:tcW w:w="3774" w:type="dxa"/>
          </w:tcPr>
          <w:p w:rsidR="00374834" w:rsidRPr="00374834" w:rsidRDefault="00665A6C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A6C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осмотра в части соответствия выполненной работы условиям контракта, нарушений не выявлено.</w:t>
            </w:r>
          </w:p>
        </w:tc>
      </w:tr>
      <w:tr w:rsidR="00665A6C" w:rsidTr="00665A6C">
        <w:tc>
          <w:tcPr>
            <w:tcW w:w="530" w:type="dxa"/>
          </w:tcPr>
          <w:p w:rsidR="00665A6C" w:rsidRDefault="00665A6C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68" w:type="dxa"/>
          </w:tcPr>
          <w:p w:rsidR="00665A6C" w:rsidRDefault="00665A6C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«СКЦ «Мечта»</w:t>
            </w:r>
          </w:p>
        </w:tc>
        <w:tc>
          <w:tcPr>
            <w:tcW w:w="1525" w:type="dxa"/>
          </w:tcPr>
          <w:p w:rsidR="00665A6C" w:rsidRPr="00374834" w:rsidRDefault="00665A6C" w:rsidP="00374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3605006973</w:t>
            </w:r>
          </w:p>
        </w:tc>
        <w:tc>
          <w:tcPr>
            <w:tcW w:w="2114" w:type="dxa"/>
          </w:tcPr>
          <w:p w:rsidR="00665A6C" w:rsidRPr="00374834" w:rsidRDefault="00665A6C" w:rsidP="003A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A6C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</w:t>
            </w:r>
            <w:proofErr w:type="spellStart"/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665A6C">
              <w:rPr>
                <w:rFonts w:ascii="Times New Roman" w:hAnsi="Times New Roman" w:cs="Times New Roman"/>
                <w:sz w:val="20"/>
                <w:szCs w:val="20"/>
              </w:rPr>
              <w:t xml:space="preserve"> район,  с. Чулок,  </w:t>
            </w:r>
            <w:proofErr w:type="spellStart"/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, д.7а.</w:t>
            </w:r>
          </w:p>
        </w:tc>
        <w:tc>
          <w:tcPr>
            <w:tcW w:w="1552" w:type="dxa"/>
          </w:tcPr>
          <w:p w:rsidR="00665A6C" w:rsidRPr="00283FE3" w:rsidRDefault="00665A6C" w:rsidP="00F80F23">
            <w:r w:rsidRPr="00283FE3">
              <w:t xml:space="preserve">Поручение </w:t>
            </w:r>
            <w:proofErr w:type="spellStart"/>
            <w:r w:rsidRPr="00283FE3">
              <w:t>губрнатора</w:t>
            </w:r>
            <w:proofErr w:type="spellEnd"/>
            <w:r w:rsidRPr="00283FE3">
              <w:t xml:space="preserve"> Воронежской области</w:t>
            </w:r>
          </w:p>
        </w:tc>
        <w:tc>
          <w:tcPr>
            <w:tcW w:w="1430" w:type="dxa"/>
          </w:tcPr>
          <w:p w:rsidR="00665A6C" w:rsidRPr="00283FE3" w:rsidRDefault="00665A6C" w:rsidP="00F80F23">
            <w:r w:rsidRPr="00283FE3">
              <w:t>внеплановая</w:t>
            </w:r>
          </w:p>
        </w:tc>
        <w:tc>
          <w:tcPr>
            <w:tcW w:w="1393" w:type="dxa"/>
          </w:tcPr>
          <w:p w:rsidR="00665A6C" w:rsidRDefault="00665A6C" w:rsidP="00F80F23">
            <w:r w:rsidRPr="00283FE3">
              <w:t>с 01.01.2018г. по 31.03.2019г.</w:t>
            </w:r>
          </w:p>
        </w:tc>
        <w:tc>
          <w:tcPr>
            <w:tcW w:w="3774" w:type="dxa"/>
          </w:tcPr>
          <w:p w:rsidR="00665A6C" w:rsidRPr="00665A6C" w:rsidRDefault="00665A6C" w:rsidP="00374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A6C">
              <w:rPr>
                <w:rFonts w:ascii="Times New Roman" w:hAnsi="Times New Roman" w:cs="Times New Roman"/>
                <w:sz w:val="20"/>
                <w:szCs w:val="20"/>
              </w:rPr>
              <w:t>В результате осмотра в части соответствия поставленных товаров, оказанных услуг условиям контракта, нарушений не выявлено.</w:t>
            </w:r>
          </w:p>
        </w:tc>
      </w:tr>
      <w:tr w:rsidR="00D44E51" w:rsidTr="00D44E51">
        <w:trPr>
          <w:trHeight w:val="1383"/>
        </w:trPr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D44E51" w:rsidRPr="00560F7C" w:rsidRDefault="00D44E51" w:rsidP="00560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AD0" w:rsidRDefault="00132AD0">
      <w:bookmarkStart w:id="0" w:name="_GoBack"/>
      <w:bookmarkEnd w:id="0"/>
    </w:p>
    <w:sectPr w:rsidR="00132AD0" w:rsidSect="0068269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4E" w:rsidRDefault="00675A4E" w:rsidP="0068269E">
      <w:pPr>
        <w:spacing w:after="0" w:line="240" w:lineRule="auto"/>
      </w:pPr>
      <w:r>
        <w:separator/>
      </w:r>
    </w:p>
  </w:endnote>
  <w:endnote w:type="continuationSeparator" w:id="0">
    <w:p w:rsidR="00675A4E" w:rsidRDefault="00675A4E" w:rsidP="0068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4E" w:rsidRDefault="00675A4E" w:rsidP="0068269E">
      <w:pPr>
        <w:spacing w:after="0" w:line="240" w:lineRule="auto"/>
      </w:pPr>
      <w:r>
        <w:separator/>
      </w:r>
    </w:p>
  </w:footnote>
  <w:footnote w:type="continuationSeparator" w:id="0">
    <w:p w:rsidR="00675A4E" w:rsidRDefault="00675A4E" w:rsidP="0068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9E" w:rsidRPr="0068269E" w:rsidRDefault="0068269E" w:rsidP="0068269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269E">
      <w:rPr>
        <w:rFonts w:ascii="Times New Roman" w:hAnsi="Times New Roman" w:cs="Times New Roman"/>
        <w:sz w:val="28"/>
        <w:szCs w:val="28"/>
      </w:rPr>
      <w:t>Информация о проведенных проверках в сфере осуществления закупок в 201</w:t>
    </w:r>
    <w:r w:rsidR="00021690">
      <w:rPr>
        <w:rFonts w:ascii="Times New Roman" w:hAnsi="Times New Roman" w:cs="Times New Roman"/>
        <w:sz w:val="28"/>
        <w:szCs w:val="28"/>
      </w:rPr>
      <w:t>9</w:t>
    </w:r>
    <w:r w:rsidRPr="0068269E">
      <w:rPr>
        <w:rFonts w:ascii="Times New Roman" w:hAnsi="Times New Roman" w:cs="Times New Roman"/>
        <w:sz w:val="28"/>
        <w:szCs w:val="28"/>
      </w:rPr>
      <w:t xml:space="preserve">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E"/>
    <w:rsid w:val="00021690"/>
    <w:rsid w:val="000E350C"/>
    <w:rsid w:val="00132AD0"/>
    <w:rsid w:val="001D1CCD"/>
    <w:rsid w:val="0022462A"/>
    <w:rsid w:val="003330A2"/>
    <w:rsid w:val="00374834"/>
    <w:rsid w:val="005367A8"/>
    <w:rsid w:val="005530FE"/>
    <w:rsid w:val="00560F7C"/>
    <w:rsid w:val="00566834"/>
    <w:rsid w:val="005678BB"/>
    <w:rsid w:val="00665A6C"/>
    <w:rsid w:val="00675A4E"/>
    <w:rsid w:val="0068269E"/>
    <w:rsid w:val="008A1EC1"/>
    <w:rsid w:val="008C2B9E"/>
    <w:rsid w:val="00A43A99"/>
    <w:rsid w:val="00B47B43"/>
    <w:rsid w:val="00BB7DD1"/>
    <w:rsid w:val="00C00240"/>
    <w:rsid w:val="00C634E7"/>
    <w:rsid w:val="00D44E51"/>
    <w:rsid w:val="00E125B3"/>
    <w:rsid w:val="00E1722F"/>
    <w:rsid w:val="00E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9E"/>
  </w:style>
  <w:style w:type="paragraph" w:styleId="a6">
    <w:name w:val="footer"/>
    <w:basedOn w:val="a"/>
    <w:link w:val="a7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9E"/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69E"/>
  </w:style>
  <w:style w:type="paragraph" w:styleId="a6">
    <w:name w:val="footer"/>
    <w:basedOn w:val="a"/>
    <w:link w:val="a7"/>
    <w:uiPriority w:val="99"/>
    <w:unhideWhenUsed/>
    <w:rsid w:val="0068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69E"/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Неретина </cp:lastModifiedBy>
  <cp:revision>6</cp:revision>
  <cp:lastPrinted>2018-08-10T10:57:00Z</cp:lastPrinted>
  <dcterms:created xsi:type="dcterms:W3CDTF">2019-03-13T07:17:00Z</dcterms:created>
  <dcterms:modified xsi:type="dcterms:W3CDTF">2019-04-30T10:56:00Z</dcterms:modified>
</cp:coreProperties>
</file>