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D9" w:rsidRPr="00D26A31" w:rsidRDefault="00C16018" w:rsidP="00D26A31">
      <w:pPr>
        <w:jc w:val="center"/>
        <w:rPr>
          <w:rFonts w:cs="Arial"/>
        </w:rPr>
      </w:pPr>
      <w:bookmarkStart w:id="0" w:name="_GoBack"/>
      <w:bookmarkEnd w:id="0"/>
      <w:r>
        <w:rPr>
          <w:rFonts w:cs="Arial"/>
          <w:noProof/>
        </w:rPr>
        <w:drawing>
          <wp:inline distT="0" distB="0" distL="0" distR="0">
            <wp:extent cx="619125" cy="723900"/>
            <wp:effectExtent l="0" t="0" r="9525" b="0"/>
            <wp:docPr id="1" name="Рисунок 1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5915D9" w:rsidRPr="00D26A31" w:rsidRDefault="005915D9" w:rsidP="00D26A31">
      <w:pPr>
        <w:jc w:val="center"/>
        <w:rPr>
          <w:rFonts w:cs="Arial"/>
        </w:rPr>
      </w:pPr>
      <w:r w:rsidRPr="00D26A31">
        <w:rPr>
          <w:rFonts w:cs="Arial"/>
        </w:rPr>
        <w:t>Администрация Бутурлиновского муниципального района</w:t>
      </w:r>
    </w:p>
    <w:p w:rsidR="005915D9" w:rsidRPr="00D26A31" w:rsidRDefault="005915D9" w:rsidP="00D26A31">
      <w:pPr>
        <w:jc w:val="center"/>
        <w:rPr>
          <w:rFonts w:cs="Arial"/>
        </w:rPr>
      </w:pPr>
      <w:r w:rsidRPr="00D26A31">
        <w:rPr>
          <w:rFonts w:cs="Arial"/>
        </w:rPr>
        <w:t>Воронежской области</w:t>
      </w:r>
    </w:p>
    <w:p w:rsidR="005915D9" w:rsidRPr="00D26A31" w:rsidRDefault="005915D9" w:rsidP="00D26A31">
      <w:pPr>
        <w:jc w:val="center"/>
        <w:rPr>
          <w:rFonts w:cs="Arial"/>
        </w:rPr>
      </w:pPr>
    </w:p>
    <w:p w:rsidR="005915D9" w:rsidRPr="00D26A31" w:rsidRDefault="005915D9" w:rsidP="00D26A31">
      <w:pPr>
        <w:jc w:val="center"/>
        <w:rPr>
          <w:rFonts w:cs="Arial"/>
        </w:rPr>
      </w:pPr>
      <w:r w:rsidRPr="00D26A31">
        <w:rPr>
          <w:rFonts w:cs="Arial"/>
        </w:rPr>
        <w:t>ПОСТАНОВЛЕНИЕ</w:t>
      </w:r>
    </w:p>
    <w:p w:rsidR="005915D9" w:rsidRPr="00D26A31" w:rsidRDefault="005915D9" w:rsidP="00D26A31">
      <w:pPr>
        <w:rPr>
          <w:rFonts w:cs="Arial"/>
        </w:rPr>
      </w:pPr>
    </w:p>
    <w:p w:rsidR="005915D9" w:rsidRPr="00D26A31" w:rsidRDefault="005915D9" w:rsidP="00D26A31">
      <w:pPr>
        <w:rPr>
          <w:rFonts w:cs="Arial"/>
        </w:rPr>
      </w:pPr>
      <w:r w:rsidRPr="00D26A31">
        <w:rPr>
          <w:rFonts w:cs="Arial"/>
        </w:rPr>
        <w:t>от</w:t>
      </w:r>
      <w:r w:rsidR="00D26A31" w:rsidRPr="00D26A31">
        <w:rPr>
          <w:rFonts w:cs="Arial"/>
        </w:rPr>
        <w:t xml:space="preserve"> 13.10.2022г. </w:t>
      </w:r>
      <w:r w:rsidRPr="00D26A31">
        <w:rPr>
          <w:rFonts w:cs="Arial"/>
        </w:rPr>
        <w:t>№</w:t>
      </w:r>
      <w:r w:rsidR="00D26A31" w:rsidRPr="00D26A31">
        <w:rPr>
          <w:rFonts w:cs="Arial"/>
        </w:rPr>
        <w:t xml:space="preserve"> 947</w:t>
      </w:r>
    </w:p>
    <w:p w:rsidR="005915D9" w:rsidRPr="00D26A31" w:rsidRDefault="005915D9" w:rsidP="00D26A31">
      <w:pPr>
        <w:rPr>
          <w:rFonts w:cs="Arial"/>
        </w:rPr>
      </w:pPr>
      <w:r w:rsidRPr="00D26A31">
        <w:rPr>
          <w:rFonts w:cs="Arial"/>
        </w:rPr>
        <w:t>г. Бутурлиновка</w:t>
      </w:r>
    </w:p>
    <w:p w:rsidR="005915D9" w:rsidRPr="00D26A31" w:rsidRDefault="005915D9" w:rsidP="00D26A31">
      <w:pPr>
        <w:rPr>
          <w:rFonts w:cs="Arial"/>
        </w:rPr>
      </w:pPr>
    </w:p>
    <w:tbl>
      <w:tblPr>
        <w:tblW w:w="0" w:type="auto"/>
        <w:tblInd w:w="-318" w:type="dxa"/>
        <w:tblLook w:val="04A0"/>
      </w:tblPr>
      <w:tblGrid>
        <w:gridCol w:w="10065"/>
      </w:tblGrid>
      <w:tr w:rsidR="00D26A31" w:rsidRPr="00D26A31" w:rsidTr="00D26A31">
        <w:trPr>
          <w:trHeight w:val="1094"/>
        </w:trPr>
        <w:tc>
          <w:tcPr>
            <w:tcW w:w="10065" w:type="dxa"/>
            <w:shd w:val="clear" w:color="auto" w:fill="auto"/>
          </w:tcPr>
          <w:p w:rsidR="006A6872" w:rsidRPr="00D26A31" w:rsidRDefault="006A6872" w:rsidP="00D26A31">
            <w:pPr>
              <w:pStyle w:val="Title"/>
            </w:pPr>
            <w:r w:rsidRPr="00D26A31">
              <w:t>Об утверждении</w:t>
            </w:r>
            <w:r w:rsidR="00786D14">
              <w:t xml:space="preserve"> </w:t>
            </w:r>
            <w:r w:rsidRPr="00D26A31">
              <w:t>муниципальной программы Бутурлиновского муниципального района</w:t>
            </w:r>
            <w:r w:rsidR="00786D14">
              <w:t xml:space="preserve"> </w:t>
            </w:r>
            <w:r w:rsidRPr="00D26A31">
              <w:t>Воронежской области «Разв</w:t>
            </w:r>
            <w:r w:rsidR="00632C79" w:rsidRPr="00D26A31">
              <w:t>итие</w:t>
            </w:r>
            <w:r w:rsidR="00786D14">
              <w:t xml:space="preserve"> </w:t>
            </w:r>
            <w:r w:rsidR="00632C79" w:rsidRPr="00D26A31">
              <w:t>культуры и спорта</w:t>
            </w:r>
            <w:r w:rsidR="001E40E3" w:rsidRPr="00D26A31">
              <w:t>»</w:t>
            </w:r>
            <w:r w:rsidR="00632C79" w:rsidRPr="00D26A31">
              <w:t xml:space="preserve"> на 2023</w:t>
            </w:r>
            <w:r w:rsidRPr="00D26A31">
              <w:t>-2030 г.г.»</w:t>
            </w:r>
            <w:r w:rsidR="00424DC5" w:rsidRPr="00424DC5">
              <w:rPr>
                <w:i/>
              </w:rPr>
              <w:t>(в редакции постановления от 18.01.2023г. № 15</w:t>
            </w:r>
            <w:r w:rsidR="00AA2381">
              <w:rPr>
                <w:i/>
              </w:rPr>
              <w:t>; от 07.03.2023г. № 147</w:t>
            </w:r>
            <w:r w:rsidR="00424DC5" w:rsidRPr="00424DC5">
              <w:rPr>
                <w:i/>
              </w:rPr>
              <w:t>)</w:t>
            </w:r>
          </w:p>
        </w:tc>
      </w:tr>
    </w:tbl>
    <w:p w:rsidR="006A6872" w:rsidRPr="00D26A31" w:rsidRDefault="006A6872" w:rsidP="00D26A31">
      <w:pPr>
        <w:rPr>
          <w:rFonts w:cs="Arial"/>
        </w:rPr>
      </w:pPr>
    </w:p>
    <w:p w:rsidR="006553A2" w:rsidRPr="00D26A31" w:rsidRDefault="006553A2" w:rsidP="00D26A31">
      <w:pPr>
        <w:rPr>
          <w:rFonts w:cs="Arial"/>
        </w:rPr>
      </w:pPr>
      <w:r w:rsidRPr="00D26A31">
        <w:rPr>
          <w:rFonts w:cs="Arial"/>
        </w:rPr>
        <w:t>В соответствии с Бюджетным кодексом РФ, постановлением администрации Бутурлиновс</w:t>
      </w:r>
      <w:r w:rsidR="00345A9D" w:rsidRPr="00D26A31">
        <w:rPr>
          <w:rFonts w:cs="Arial"/>
        </w:rPr>
        <w:t>кого муниципального района от 14.09</w:t>
      </w:r>
      <w:r w:rsidRPr="00D26A31">
        <w:rPr>
          <w:rFonts w:cs="Arial"/>
        </w:rPr>
        <w:t>.20</w:t>
      </w:r>
      <w:r w:rsidR="00345A9D" w:rsidRPr="00D26A31">
        <w:rPr>
          <w:rFonts w:cs="Arial"/>
        </w:rPr>
        <w:t>22 года №898</w:t>
      </w:r>
      <w:r w:rsidRPr="00D26A31">
        <w:rPr>
          <w:rFonts w:cs="Arial"/>
        </w:rPr>
        <w:t xml:space="preserve"> «Об утверждении порядка разработки, реализации и оценки эффективности муниципальных программ Бутурлиновского муниципального района</w:t>
      </w:r>
      <w:r w:rsidR="00AE4D37" w:rsidRPr="00D26A31">
        <w:rPr>
          <w:rFonts w:cs="Arial"/>
        </w:rPr>
        <w:t>»</w:t>
      </w:r>
      <w:r w:rsidR="00522CF8" w:rsidRPr="00D26A31">
        <w:rPr>
          <w:rFonts w:cs="Arial"/>
        </w:rPr>
        <w:t xml:space="preserve"> и письмом администрации Бутурлиновского муниципального района от 15.09.2022г. №04-11/4188 «О разработке и утверждении муниципальной программы на 2023-2030 годы»</w:t>
      </w:r>
      <w:r w:rsidR="00A54AC6" w:rsidRPr="00D26A31">
        <w:rPr>
          <w:rFonts w:cs="Arial"/>
        </w:rPr>
        <w:t>, администрация Бутурлиновского муниципального района</w:t>
      </w:r>
    </w:p>
    <w:p w:rsidR="00352AC9" w:rsidRPr="00D26A31" w:rsidRDefault="00352AC9" w:rsidP="00D26A31">
      <w:pPr>
        <w:rPr>
          <w:rFonts w:cs="Arial"/>
        </w:rPr>
      </w:pPr>
    </w:p>
    <w:p w:rsidR="00352AC9" w:rsidRPr="00D26A31" w:rsidRDefault="00352AC9" w:rsidP="00D26A31">
      <w:pPr>
        <w:rPr>
          <w:rFonts w:cs="Arial"/>
        </w:rPr>
      </w:pPr>
      <w:r w:rsidRPr="00D26A31">
        <w:rPr>
          <w:rFonts w:cs="Arial"/>
        </w:rPr>
        <w:t>ПОСТАНОВЛЯЕТ</w:t>
      </w:r>
      <w:r w:rsidR="00435373" w:rsidRPr="00D26A31">
        <w:rPr>
          <w:rFonts w:cs="Arial"/>
        </w:rPr>
        <w:t>:</w:t>
      </w:r>
    </w:p>
    <w:p w:rsidR="00352AC9" w:rsidRPr="00D26A31" w:rsidRDefault="00352AC9" w:rsidP="00D26A31">
      <w:pPr>
        <w:rPr>
          <w:rFonts w:cs="Arial"/>
        </w:rPr>
      </w:pPr>
    </w:p>
    <w:p w:rsidR="005915D9" w:rsidRPr="00D26A31" w:rsidRDefault="00352AC9" w:rsidP="00D26A31">
      <w:pPr>
        <w:rPr>
          <w:rFonts w:cs="Arial"/>
        </w:rPr>
      </w:pPr>
      <w:r w:rsidRPr="00D26A31">
        <w:rPr>
          <w:rFonts w:cs="Arial"/>
        </w:rPr>
        <w:t xml:space="preserve">1. </w:t>
      </w:r>
      <w:r w:rsidR="005915D9" w:rsidRPr="00D26A31">
        <w:rPr>
          <w:rFonts w:cs="Arial"/>
        </w:rPr>
        <w:t xml:space="preserve">Утвердить прилагаемую </w:t>
      </w:r>
      <w:r w:rsidR="00435373" w:rsidRPr="00D26A31">
        <w:rPr>
          <w:rFonts w:cs="Arial"/>
        </w:rPr>
        <w:t xml:space="preserve">муниципальную </w:t>
      </w:r>
      <w:r w:rsidR="005915D9" w:rsidRPr="00D26A31">
        <w:rPr>
          <w:rFonts w:cs="Arial"/>
        </w:rPr>
        <w:t>программу Бутурлиновского муниципального районаВоронежской области</w:t>
      </w:r>
      <w:r w:rsidR="00B97237" w:rsidRPr="00D26A31">
        <w:rPr>
          <w:rFonts w:cs="Arial"/>
        </w:rPr>
        <w:t xml:space="preserve"> «Развитиекультуры и спорта</w:t>
      </w:r>
      <w:r w:rsidR="005915D9" w:rsidRPr="00D26A31">
        <w:rPr>
          <w:rFonts w:cs="Arial"/>
        </w:rPr>
        <w:t>»</w:t>
      </w:r>
      <w:r w:rsidR="00522CF8" w:rsidRPr="00D26A31">
        <w:rPr>
          <w:rFonts w:cs="Arial"/>
        </w:rPr>
        <w:t>на 2023-2030 г.г.</w:t>
      </w:r>
    </w:p>
    <w:p w:rsidR="00435373" w:rsidRPr="00D26A31" w:rsidRDefault="00435373" w:rsidP="00D26A31">
      <w:pPr>
        <w:rPr>
          <w:rFonts w:cs="Arial"/>
        </w:rPr>
      </w:pPr>
      <w:r w:rsidRPr="00D26A31">
        <w:rPr>
          <w:rFonts w:cs="Arial"/>
        </w:rPr>
        <w:t>2.Отделу финансов администрации Бутурлиновского муниципального района (</w:t>
      </w:r>
      <w:r w:rsidR="006A6872" w:rsidRPr="00D26A31">
        <w:rPr>
          <w:rFonts w:cs="Arial"/>
        </w:rPr>
        <w:t>О.И.Барбашина</w:t>
      </w:r>
      <w:r w:rsidRPr="00D26A31">
        <w:rPr>
          <w:rFonts w:cs="Arial"/>
        </w:rPr>
        <w:t>)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«Об утверждении бюджета Бутурлиновского муниципального р</w:t>
      </w:r>
      <w:r w:rsidR="004C659F" w:rsidRPr="00D26A31">
        <w:rPr>
          <w:rFonts w:cs="Arial"/>
        </w:rPr>
        <w:t>а</w:t>
      </w:r>
      <w:r w:rsidR="0068706D" w:rsidRPr="00D26A31">
        <w:rPr>
          <w:rFonts w:cs="Arial"/>
        </w:rPr>
        <w:t>йона (районного бюджета) на 2023</w:t>
      </w:r>
      <w:r w:rsidRPr="00D26A31">
        <w:rPr>
          <w:rFonts w:cs="Arial"/>
        </w:rPr>
        <w:t xml:space="preserve"> и на плановый период 20</w:t>
      </w:r>
      <w:r w:rsidR="0068706D" w:rsidRPr="00D26A31">
        <w:rPr>
          <w:rFonts w:cs="Arial"/>
        </w:rPr>
        <w:t>24-</w:t>
      </w:r>
      <w:r w:rsidRPr="00D26A31">
        <w:rPr>
          <w:rFonts w:cs="Arial"/>
        </w:rPr>
        <w:t>20</w:t>
      </w:r>
      <w:r w:rsidR="008F0FD9" w:rsidRPr="00D26A31">
        <w:rPr>
          <w:rFonts w:cs="Arial"/>
        </w:rPr>
        <w:t>25</w:t>
      </w:r>
      <w:r w:rsidRPr="00D26A31">
        <w:rPr>
          <w:rFonts w:cs="Arial"/>
        </w:rPr>
        <w:t>гг».</w:t>
      </w:r>
    </w:p>
    <w:p w:rsidR="00DD01DC" w:rsidRPr="00D26A31" w:rsidRDefault="00435373" w:rsidP="00D26A31">
      <w:pPr>
        <w:pStyle w:val="af"/>
        <w:spacing w:after="0"/>
        <w:ind w:left="0" w:firstLine="709"/>
        <w:rPr>
          <w:rFonts w:ascii="Arial" w:hAnsi="Arial" w:cs="Arial"/>
          <w:sz w:val="24"/>
          <w:szCs w:val="24"/>
        </w:rPr>
      </w:pPr>
      <w:r w:rsidRPr="00D26A31">
        <w:rPr>
          <w:rFonts w:ascii="Arial" w:hAnsi="Arial" w:cs="Arial"/>
          <w:sz w:val="24"/>
          <w:szCs w:val="24"/>
        </w:rPr>
        <w:t>3</w:t>
      </w:r>
      <w:r w:rsidR="005915D9" w:rsidRPr="00D26A31">
        <w:rPr>
          <w:rFonts w:ascii="Arial" w:hAnsi="Arial" w:cs="Arial"/>
          <w:sz w:val="24"/>
          <w:szCs w:val="24"/>
        </w:rPr>
        <w:t>. Отдел</w:t>
      </w:r>
      <w:r w:rsidR="00B97237" w:rsidRPr="00D26A31">
        <w:rPr>
          <w:rFonts w:ascii="Arial" w:hAnsi="Arial" w:cs="Arial"/>
          <w:sz w:val="24"/>
          <w:szCs w:val="24"/>
        </w:rPr>
        <w:t xml:space="preserve">у по культуре и спорту </w:t>
      </w:r>
      <w:r w:rsidR="005915D9" w:rsidRPr="00D26A31">
        <w:rPr>
          <w:rFonts w:ascii="Arial" w:hAnsi="Arial" w:cs="Arial"/>
          <w:sz w:val="24"/>
          <w:szCs w:val="24"/>
        </w:rPr>
        <w:t>администрации Бутурлиновского муниципального</w:t>
      </w:r>
      <w:r w:rsidRPr="00D26A31">
        <w:rPr>
          <w:rFonts w:ascii="Arial" w:hAnsi="Arial" w:cs="Arial"/>
          <w:sz w:val="24"/>
          <w:szCs w:val="24"/>
        </w:rPr>
        <w:t>района (</w:t>
      </w:r>
      <w:r w:rsidR="00211DA1" w:rsidRPr="00D26A31">
        <w:rPr>
          <w:rFonts w:ascii="Arial" w:hAnsi="Arial" w:cs="Arial"/>
          <w:sz w:val="24"/>
          <w:szCs w:val="24"/>
        </w:rPr>
        <w:t>Л.И.Воробьев</w:t>
      </w:r>
      <w:r w:rsidR="00522CF8" w:rsidRPr="00D26A31">
        <w:rPr>
          <w:rFonts w:ascii="Arial" w:hAnsi="Arial" w:cs="Arial"/>
          <w:sz w:val="24"/>
          <w:szCs w:val="24"/>
        </w:rPr>
        <w:t>а</w:t>
      </w:r>
      <w:r w:rsidRPr="00D26A31">
        <w:rPr>
          <w:rFonts w:ascii="Arial" w:hAnsi="Arial" w:cs="Arial"/>
          <w:sz w:val="24"/>
          <w:szCs w:val="24"/>
        </w:rPr>
        <w:t>)</w:t>
      </w:r>
      <w:r w:rsidR="005915D9" w:rsidRPr="00D26A31">
        <w:rPr>
          <w:rFonts w:ascii="Arial" w:hAnsi="Arial" w:cs="Arial"/>
          <w:sz w:val="24"/>
          <w:szCs w:val="24"/>
        </w:rPr>
        <w:t>обеспечитьреализацию</w:t>
      </w:r>
      <w:r w:rsidRPr="00D26A31">
        <w:rPr>
          <w:rFonts w:ascii="Arial" w:hAnsi="Arial" w:cs="Arial"/>
          <w:sz w:val="24"/>
          <w:szCs w:val="24"/>
        </w:rPr>
        <w:t>мероприятий</w:t>
      </w:r>
      <w:r w:rsidR="005915D9" w:rsidRPr="00D26A31">
        <w:rPr>
          <w:rFonts w:ascii="Arial" w:hAnsi="Arial" w:cs="Arial"/>
          <w:sz w:val="24"/>
          <w:szCs w:val="24"/>
        </w:rPr>
        <w:t>программы.</w:t>
      </w:r>
    </w:p>
    <w:p w:rsidR="005915D9" w:rsidRPr="00D26A31" w:rsidRDefault="00DD01DC" w:rsidP="00D26A31">
      <w:pPr>
        <w:pStyle w:val="af"/>
        <w:spacing w:after="0"/>
        <w:ind w:left="0" w:firstLine="709"/>
        <w:rPr>
          <w:rFonts w:ascii="Arial" w:hAnsi="Arial" w:cs="Arial"/>
          <w:sz w:val="24"/>
          <w:szCs w:val="24"/>
        </w:rPr>
      </w:pPr>
      <w:r w:rsidRPr="00D26A31">
        <w:rPr>
          <w:rFonts w:ascii="Arial" w:hAnsi="Arial" w:cs="Arial"/>
          <w:sz w:val="24"/>
          <w:szCs w:val="24"/>
        </w:rPr>
        <w:t>4.Опубликовать настоящее постановление в официальном периодическом печатном издании «Бутурлиновский муниципальный вестник».</w:t>
      </w:r>
    </w:p>
    <w:p w:rsidR="005915D9" w:rsidRPr="00D26A31" w:rsidRDefault="00DD01DC" w:rsidP="00D26A31">
      <w:pPr>
        <w:autoSpaceDE w:val="0"/>
        <w:autoSpaceDN w:val="0"/>
        <w:adjustRightInd w:val="0"/>
        <w:rPr>
          <w:rFonts w:cs="Arial"/>
        </w:rPr>
      </w:pPr>
      <w:r w:rsidRPr="00D26A31">
        <w:rPr>
          <w:rFonts w:cs="Arial"/>
        </w:rPr>
        <w:t>5</w:t>
      </w:r>
      <w:r w:rsidR="005915D9" w:rsidRPr="00D26A31">
        <w:rPr>
          <w:rFonts w:cs="Arial"/>
        </w:rPr>
        <w:t>.Контрользаисполнениемданногопостановлениявозложитьна</w:t>
      </w:r>
      <w:r w:rsidR="00132A0C" w:rsidRPr="00D26A31">
        <w:rPr>
          <w:rFonts w:cs="Arial"/>
        </w:rPr>
        <w:t>исполняющего обязанностизаместителя главы администрации Бутурлиновского муниципального района</w:t>
      </w:r>
      <w:r w:rsidR="00F36AF2" w:rsidRPr="00D26A31">
        <w:rPr>
          <w:rFonts w:cs="Arial"/>
        </w:rPr>
        <w:t>Т.И.Черных.</w:t>
      </w:r>
    </w:p>
    <w:p w:rsidR="00B946B2" w:rsidRPr="00D26A31" w:rsidRDefault="00B946B2" w:rsidP="00D26A31">
      <w:pPr>
        <w:pStyle w:val="af"/>
        <w:tabs>
          <w:tab w:val="right" w:pos="9355"/>
        </w:tabs>
        <w:spacing w:after="0"/>
        <w:ind w:left="0" w:firstLine="709"/>
        <w:rPr>
          <w:rFonts w:ascii="Arial" w:hAnsi="Arial" w:cs="Arial"/>
          <w:sz w:val="24"/>
          <w:szCs w:val="24"/>
        </w:rPr>
      </w:pPr>
    </w:p>
    <w:tbl>
      <w:tblPr>
        <w:tblW w:w="0" w:type="auto"/>
        <w:tblLook w:val="04A0"/>
      </w:tblPr>
      <w:tblGrid>
        <w:gridCol w:w="4928"/>
        <w:gridCol w:w="1641"/>
        <w:gridCol w:w="3285"/>
      </w:tblGrid>
      <w:tr w:rsidR="006F7BD1" w:rsidRPr="006F7BD1" w:rsidTr="006F7BD1">
        <w:tc>
          <w:tcPr>
            <w:tcW w:w="4928" w:type="dxa"/>
            <w:shd w:val="clear" w:color="auto" w:fill="auto"/>
          </w:tcPr>
          <w:p w:rsidR="00D26A31" w:rsidRPr="006F7BD1" w:rsidRDefault="00D26A31" w:rsidP="006F7BD1">
            <w:pPr>
              <w:pStyle w:val="af"/>
              <w:tabs>
                <w:tab w:val="left" w:pos="7905"/>
              </w:tabs>
              <w:spacing w:after="0"/>
              <w:ind w:left="0" w:firstLine="0"/>
              <w:rPr>
                <w:rFonts w:ascii="Arial" w:hAnsi="Arial" w:cs="Arial"/>
                <w:sz w:val="24"/>
                <w:szCs w:val="24"/>
              </w:rPr>
            </w:pPr>
            <w:r w:rsidRPr="006F7BD1">
              <w:rPr>
                <w:rFonts w:ascii="Arial" w:hAnsi="Arial" w:cs="Arial"/>
                <w:sz w:val="24"/>
                <w:szCs w:val="24"/>
              </w:rPr>
              <w:lastRenderedPageBreak/>
              <w:t xml:space="preserve">Исполняющий обязанности главы </w:t>
            </w:r>
          </w:p>
          <w:p w:rsidR="00D26A31" w:rsidRPr="006F7BD1" w:rsidRDefault="00D26A31" w:rsidP="006F7BD1">
            <w:pPr>
              <w:pStyle w:val="af"/>
              <w:tabs>
                <w:tab w:val="right" w:pos="9355"/>
              </w:tabs>
              <w:spacing w:after="0"/>
              <w:ind w:left="0" w:firstLine="0"/>
              <w:rPr>
                <w:rFonts w:ascii="Arial" w:hAnsi="Arial" w:cs="Arial"/>
                <w:sz w:val="24"/>
                <w:szCs w:val="24"/>
              </w:rPr>
            </w:pPr>
            <w:r w:rsidRPr="006F7BD1">
              <w:rPr>
                <w:rFonts w:ascii="Arial" w:hAnsi="Arial" w:cs="Arial"/>
                <w:sz w:val="24"/>
                <w:szCs w:val="24"/>
              </w:rPr>
              <w:t>Бутурлиновского муниципального района</w:t>
            </w:r>
          </w:p>
        </w:tc>
        <w:tc>
          <w:tcPr>
            <w:tcW w:w="1641" w:type="dxa"/>
            <w:shd w:val="clear" w:color="auto" w:fill="auto"/>
          </w:tcPr>
          <w:p w:rsidR="00D26A31" w:rsidRPr="006F7BD1" w:rsidRDefault="00D26A31" w:rsidP="006F7BD1">
            <w:pPr>
              <w:pStyle w:val="af"/>
              <w:tabs>
                <w:tab w:val="right" w:pos="9355"/>
              </w:tabs>
              <w:spacing w:after="0"/>
              <w:ind w:left="0" w:firstLine="709"/>
              <w:rPr>
                <w:rFonts w:ascii="Arial" w:hAnsi="Arial" w:cs="Arial"/>
                <w:sz w:val="24"/>
                <w:szCs w:val="24"/>
              </w:rPr>
            </w:pPr>
          </w:p>
        </w:tc>
        <w:tc>
          <w:tcPr>
            <w:tcW w:w="3285" w:type="dxa"/>
            <w:shd w:val="clear" w:color="auto" w:fill="auto"/>
          </w:tcPr>
          <w:p w:rsidR="00D26A31" w:rsidRPr="006F7BD1" w:rsidRDefault="00D26A31" w:rsidP="006F7BD1">
            <w:pPr>
              <w:pStyle w:val="af"/>
              <w:tabs>
                <w:tab w:val="right" w:pos="9355"/>
              </w:tabs>
              <w:spacing w:after="0"/>
              <w:ind w:left="0" w:firstLine="709"/>
              <w:rPr>
                <w:rFonts w:ascii="Arial" w:hAnsi="Arial" w:cs="Arial"/>
                <w:sz w:val="24"/>
                <w:szCs w:val="24"/>
              </w:rPr>
            </w:pPr>
            <w:r w:rsidRPr="006F7BD1">
              <w:rPr>
                <w:rFonts w:ascii="Arial" w:hAnsi="Arial" w:cs="Arial"/>
                <w:sz w:val="24"/>
                <w:szCs w:val="24"/>
              </w:rPr>
              <w:t>А.Н. Клишин</w:t>
            </w:r>
          </w:p>
          <w:p w:rsidR="00D26A31" w:rsidRPr="006F7BD1" w:rsidRDefault="00D26A31" w:rsidP="006F7BD1">
            <w:pPr>
              <w:pStyle w:val="af"/>
              <w:tabs>
                <w:tab w:val="right" w:pos="9355"/>
              </w:tabs>
              <w:spacing w:after="0"/>
              <w:ind w:left="0" w:firstLine="709"/>
              <w:rPr>
                <w:rFonts w:ascii="Arial" w:hAnsi="Arial" w:cs="Arial"/>
                <w:sz w:val="24"/>
                <w:szCs w:val="24"/>
              </w:rPr>
            </w:pPr>
          </w:p>
        </w:tc>
      </w:tr>
    </w:tbl>
    <w:p w:rsidR="00D26A31" w:rsidRPr="00D26A31" w:rsidRDefault="00D26A31" w:rsidP="00D26A31">
      <w:pPr>
        <w:pStyle w:val="1"/>
        <w:ind w:firstLine="709"/>
        <w:jc w:val="both"/>
        <w:rPr>
          <w:b w:val="0"/>
          <w:sz w:val="24"/>
          <w:szCs w:val="24"/>
        </w:rPr>
      </w:pPr>
    </w:p>
    <w:p w:rsidR="00D26A31" w:rsidRDefault="00D26A31" w:rsidP="00D26A31">
      <w:pPr>
        <w:pStyle w:val="1"/>
        <w:ind w:firstLine="709"/>
        <w:jc w:val="both"/>
        <w:rPr>
          <w:b w:val="0"/>
          <w:sz w:val="24"/>
          <w:szCs w:val="24"/>
        </w:rPr>
        <w:sectPr w:rsidR="00D26A31" w:rsidSect="00D26A31">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20" w:footer="720" w:gutter="0"/>
          <w:cols w:space="720"/>
          <w:docGrid w:linePitch="360"/>
        </w:sectPr>
      </w:pPr>
    </w:p>
    <w:p w:rsidR="00D26A31" w:rsidRPr="00D26A31" w:rsidRDefault="00D26A31" w:rsidP="00424DC5">
      <w:pPr>
        <w:pStyle w:val="1"/>
        <w:ind w:left="4536" w:firstLine="0"/>
        <w:jc w:val="both"/>
        <w:rPr>
          <w:b w:val="0"/>
          <w:sz w:val="24"/>
          <w:szCs w:val="24"/>
        </w:rPr>
      </w:pPr>
      <w:r w:rsidRPr="00D26A31">
        <w:rPr>
          <w:b w:val="0"/>
          <w:sz w:val="24"/>
          <w:szCs w:val="24"/>
        </w:rPr>
        <w:lastRenderedPageBreak/>
        <w:t xml:space="preserve">Утверждена </w:t>
      </w:r>
    </w:p>
    <w:p w:rsidR="00D26A31" w:rsidRPr="00D26A31" w:rsidRDefault="00D26A31" w:rsidP="00424DC5">
      <w:pPr>
        <w:shd w:val="clear" w:color="auto" w:fill="FFFFFF"/>
        <w:ind w:left="4536" w:firstLine="0"/>
        <w:rPr>
          <w:rFonts w:cs="Arial"/>
          <w:spacing w:val="-10"/>
        </w:rPr>
      </w:pPr>
      <w:r w:rsidRPr="00D26A31">
        <w:rPr>
          <w:rFonts w:cs="Arial"/>
          <w:spacing w:val="-10"/>
        </w:rPr>
        <w:t>постановлениемадминистрации</w:t>
      </w:r>
    </w:p>
    <w:p w:rsidR="00D26A31" w:rsidRPr="00D26A31" w:rsidRDefault="00D26A31" w:rsidP="00424DC5">
      <w:pPr>
        <w:shd w:val="clear" w:color="auto" w:fill="FFFFFF"/>
        <w:ind w:left="4536" w:firstLine="0"/>
        <w:rPr>
          <w:rFonts w:cs="Arial"/>
          <w:spacing w:val="-10"/>
        </w:rPr>
      </w:pPr>
      <w:r w:rsidRPr="00D26A31">
        <w:rPr>
          <w:rFonts w:cs="Arial"/>
          <w:spacing w:val="-10"/>
        </w:rPr>
        <w:t>Бутурлиновского муниципального района</w:t>
      </w:r>
    </w:p>
    <w:p w:rsidR="00D26A31" w:rsidRPr="00D26A31" w:rsidRDefault="00D26A31" w:rsidP="00424DC5">
      <w:pPr>
        <w:shd w:val="clear" w:color="auto" w:fill="FFFFFF"/>
        <w:ind w:left="4536" w:firstLine="0"/>
        <w:rPr>
          <w:rFonts w:cs="Arial"/>
          <w:spacing w:val="-10"/>
        </w:rPr>
      </w:pPr>
      <w:r w:rsidRPr="00D26A31">
        <w:rPr>
          <w:rFonts w:cs="Arial"/>
          <w:spacing w:val="-10"/>
        </w:rPr>
        <w:t>от «13» октября 2022г. №_947_</w:t>
      </w:r>
      <w:r w:rsidR="00424DC5">
        <w:rPr>
          <w:rFonts w:cs="Arial"/>
          <w:spacing w:val="-10"/>
        </w:rPr>
        <w:t xml:space="preserve"> (в редакции постановления от 18.01.2023г. № 15</w:t>
      </w:r>
      <w:r w:rsidR="00AA2381">
        <w:rPr>
          <w:rFonts w:cs="Arial"/>
          <w:spacing w:val="-10"/>
        </w:rPr>
        <w:t>; от 07.03.2023г. № 147</w:t>
      </w:r>
      <w:r w:rsidR="00424DC5">
        <w:rPr>
          <w:rFonts w:cs="Arial"/>
          <w:spacing w:val="-10"/>
        </w:rPr>
        <w:t>)</w:t>
      </w:r>
    </w:p>
    <w:p w:rsidR="00D26A31" w:rsidRPr="00D26A31" w:rsidRDefault="00D26A31" w:rsidP="00424DC5">
      <w:pPr>
        <w:shd w:val="clear" w:color="auto" w:fill="FFFFFF"/>
        <w:ind w:left="4536" w:firstLine="0"/>
        <w:rPr>
          <w:rFonts w:cs="Arial"/>
          <w:smallCaps/>
          <w:spacing w:val="-10"/>
        </w:rPr>
      </w:pPr>
    </w:p>
    <w:p w:rsidR="00D26A31" w:rsidRPr="00D26A31" w:rsidRDefault="00D26A31" w:rsidP="00D26A31">
      <w:pPr>
        <w:shd w:val="clear" w:color="auto" w:fill="FFFFFF"/>
        <w:rPr>
          <w:rFonts w:cs="Arial"/>
          <w:smallCaps/>
          <w:spacing w:val="-10"/>
        </w:rPr>
      </w:pPr>
    </w:p>
    <w:p w:rsidR="00AA2381" w:rsidRDefault="00AA2381" w:rsidP="00AA2381">
      <w:pPr>
        <w:shd w:val="clear" w:color="auto" w:fill="FFFFFF"/>
        <w:rPr>
          <w:rFonts w:cs="Arial"/>
          <w:smallCaps/>
          <w:spacing w:val="-10"/>
        </w:rPr>
      </w:pPr>
    </w:p>
    <w:p w:rsidR="00AA2381" w:rsidRDefault="00AA2381" w:rsidP="00AA2381">
      <w:pPr>
        <w:shd w:val="clear" w:color="auto" w:fill="FFFFFF"/>
        <w:rPr>
          <w:rFonts w:cs="Arial"/>
        </w:rPr>
      </w:pPr>
      <w:r>
        <w:rPr>
          <w:rFonts w:cs="Arial"/>
        </w:rPr>
        <w:t xml:space="preserve">ПАСПОРТ </w:t>
      </w:r>
    </w:p>
    <w:p w:rsidR="00AA2381" w:rsidRDefault="00AA2381" w:rsidP="00AA2381">
      <w:pPr>
        <w:shd w:val="clear" w:color="auto" w:fill="FFFFFF"/>
        <w:rPr>
          <w:rFonts w:cs="Arial"/>
        </w:rPr>
      </w:pPr>
      <w:r>
        <w:rPr>
          <w:rFonts w:cs="Arial"/>
        </w:rPr>
        <w:t>муниципальной программы Бутурлиновского муниципального района Воронежской области «Развитие культуры и спорта» на 2023-2030 гг.</w:t>
      </w:r>
    </w:p>
    <w:p w:rsidR="00AA2381" w:rsidRDefault="00AA2381" w:rsidP="00AA2381">
      <w:pPr>
        <w:shd w:val="clear" w:color="auto" w:fill="FFFFFF"/>
        <w:rPr>
          <w:rFonts w:cs="Arial"/>
        </w:rPr>
      </w:pPr>
    </w:p>
    <w:tbl>
      <w:tblPr>
        <w:tblW w:w="9645" w:type="dxa"/>
        <w:tblInd w:w="-102" w:type="dxa"/>
        <w:tblLayout w:type="fixed"/>
        <w:tblCellMar>
          <w:left w:w="40" w:type="dxa"/>
          <w:right w:w="40" w:type="dxa"/>
        </w:tblCellMar>
        <w:tblLook w:val="04A0"/>
      </w:tblPr>
      <w:tblGrid>
        <w:gridCol w:w="4113"/>
        <w:gridCol w:w="5532"/>
      </w:tblGrid>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pacing w:val="-5"/>
                <w:sz w:val="22"/>
                <w:szCs w:val="22"/>
              </w:rPr>
              <w:t>Ответственный исполнитель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z w:val="22"/>
                <w:szCs w:val="22"/>
              </w:rPr>
              <w:t xml:space="preserve"> Отдел по культуре и спорту администрации Бутурлиновского муниципального района</w:t>
            </w:r>
          </w:p>
        </w:tc>
      </w:tr>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pacing w:val="-5"/>
                <w:sz w:val="22"/>
                <w:szCs w:val="22"/>
              </w:rPr>
            </w:pPr>
            <w:r>
              <w:rPr>
                <w:rFonts w:cs="Arial"/>
                <w:spacing w:val="-5"/>
                <w:sz w:val="22"/>
                <w:szCs w:val="22"/>
              </w:rPr>
              <w:t>Исполнители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z w:val="22"/>
                <w:szCs w:val="22"/>
              </w:rPr>
              <w:t>Отдел по культуре и спорту администрации Бутурлиновского муниципального района, МКУК Бутурлиновский РДК «Октябрь», МКУК «Бутурлиновский НКМ», МКУК «Бутурлиновская МЦРБ», МКОУ ДО Бутурлиновская ДШИ, МКУ ФОК «Звездный»</w:t>
            </w:r>
          </w:p>
        </w:tc>
      </w:tr>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z w:val="22"/>
                <w:szCs w:val="22"/>
              </w:rPr>
              <w:t xml:space="preserve">Основные разработчики муниципальной программы </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z w:val="22"/>
                <w:szCs w:val="22"/>
              </w:rPr>
              <w:t>Отдел по культуре и спорту администрации Бутурлиновского муниципального района,</w:t>
            </w:r>
          </w:p>
          <w:p w:rsidR="00AA2381" w:rsidRDefault="00AA2381">
            <w:pPr>
              <w:shd w:val="clear" w:color="auto" w:fill="FFFFFF"/>
              <w:ind w:firstLine="0"/>
              <w:rPr>
                <w:rFonts w:cs="Arial"/>
                <w:sz w:val="22"/>
                <w:szCs w:val="22"/>
              </w:rPr>
            </w:pPr>
            <w:r>
              <w:rPr>
                <w:rFonts w:cs="Arial"/>
                <w:sz w:val="22"/>
                <w:szCs w:val="22"/>
              </w:rPr>
              <w:t xml:space="preserve"> МКУК Бутурлиновский РДК «Октябрь»,</w:t>
            </w:r>
          </w:p>
          <w:p w:rsidR="00AA2381" w:rsidRDefault="00AA2381">
            <w:pPr>
              <w:shd w:val="clear" w:color="auto" w:fill="FFFFFF"/>
              <w:ind w:firstLine="0"/>
              <w:rPr>
                <w:rFonts w:cs="Arial"/>
                <w:sz w:val="22"/>
                <w:szCs w:val="22"/>
              </w:rPr>
            </w:pPr>
            <w:r>
              <w:rPr>
                <w:rFonts w:cs="Arial"/>
                <w:sz w:val="22"/>
                <w:szCs w:val="22"/>
              </w:rPr>
              <w:t xml:space="preserve"> МКУК «Бутурлиновский НКМ», </w:t>
            </w:r>
          </w:p>
          <w:p w:rsidR="00AA2381" w:rsidRDefault="00AA2381">
            <w:pPr>
              <w:shd w:val="clear" w:color="auto" w:fill="FFFFFF"/>
              <w:ind w:firstLine="0"/>
              <w:rPr>
                <w:rFonts w:cs="Arial"/>
                <w:sz w:val="22"/>
                <w:szCs w:val="22"/>
              </w:rPr>
            </w:pPr>
            <w:r>
              <w:rPr>
                <w:rFonts w:cs="Arial"/>
                <w:sz w:val="22"/>
                <w:szCs w:val="22"/>
              </w:rPr>
              <w:t xml:space="preserve"> МКУК «Бутурлиновская МЦРБ»,</w:t>
            </w:r>
          </w:p>
          <w:p w:rsidR="00AA2381" w:rsidRDefault="00AA2381">
            <w:pPr>
              <w:shd w:val="clear" w:color="auto" w:fill="FFFFFF"/>
              <w:ind w:firstLine="0"/>
              <w:rPr>
                <w:rFonts w:cs="Arial"/>
                <w:sz w:val="22"/>
                <w:szCs w:val="22"/>
              </w:rPr>
            </w:pPr>
            <w:r>
              <w:rPr>
                <w:rFonts w:cs="Arial"/>
                <w:sz w:val="22"/>
                <w:szCs w:val="22"/>
              </w:rPr>
              <w:t xml:space="preserve"> МКОУ ДО Бутурлиновская ДШИ,</w:t>
            </w:r>
          </w:p>
          <w:p w:rsidR="00AA2381" w:rsidRDefault="00AA2381">
            <w:pPr>
              <w:shd w:val="clear" w:color="auto" w:fill="FFFFFF"/>
              <w:ind w:firstLine="0"/>
              <w:rPr>
                <w:rFonts w:cs="Arial"/>
                <w:sz w:val="22"/>
                <w:szCs w:val="22"/>
              </w:rPr>
            </w:pPr>
            <w:r>
              <w:rPr>
                <w:rFonts w:cs="Arial"/>
                <w:sz w:val="22"/>
                <w:szCs w:val="22"/>
              </w:rPr>
              <w:t xml:space="preserve"> МКУ ФОК «Звездный»</w:t>
            </w:r>
          </w:p>
        </w:tc>
      </w:tr>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pacing w:val="-4"/>
                <w:sz w:val="22"/>
                <w:szCs w:val="22"/>
              </w:rPr>
              <w:t>Подпрограммы муниципальной программы и основные мероприятия</w:t>
            </w:r>
          </w:p>
        </w:tc>
        <w:tc>
          <w:tcPr>
            <w:tcW w:w="55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2381" w:rsidRDefault="00AA2381">
            <w:pPr>
              <w:ind w:firstLine="0"/>
              <w:rPr>
                <w:rFonts w:cs="Arial"/>
                <w:sz w:val="22"/>
                <w:szCs w:val="22"/>
              </w:rPr>
            </w:pPr>
            <w:r>
              <w:rPr>
                <w:rFonts w:cs="Arial"/>
                <w:sz w:val="22"/>
                <w:szCs w:val="22"/>
              </w:rPr>
              <w:t>Подпрограмма 1. «Культурно – досуговая деятельность и развитие народного творчества»</w:t>
            </w:r>
          </w:p>
          <w:p w:rsidR="00AA2381" w:rsidRDefault="00AA2381">
            <w:pPr>
              <w:ind w:firstLine="0"/>
              <w:rPr>
                <w:rFonts w:cs="Arial"/>
                <w:sz w:val="22"/>
                <w:szCs w:val="22"/>
              </w:rPr>
            </w:pPr>
            <w:r>
              <w:rPr>
                <w:rFonts w:cs="Arial"/>
                <w:sz w:val="22"/>
                <w:szCs w:val="22"/>
              </w:rPr>
              <w:t>1. Создание условий для обеспечения качественной деятельности МКУК Бутурлиновский РДК «Октябрь», организационно-методического и этнокультурного сектора:</w:t>
            </w:r>
          </w:p>
          <w:p w:rsidR="00AA2381" w:rsidRDefault="00AA2381">
            <w:pPr>
              <w:ind w:firstLine="0"/>
              <w:rPr>
                <w:rFonts w:cs="Arial"/>
                <w:sz w:val="22"/>
                <w:szCs w:val="22"/>
              </w:rPr>
            </w:pPr>
            <w:r>
              <w:rPr>
                <w:rFonts w:cs="Arial"/>
                <w:sz w:val="22"/>
                <w:szCs w:val="22"/>
              </w:rPr>
              <w:t>1.1.Проведение высококачественных культурно - досуговых мероприятий;</w:t>
            </w:r>
          </w:p>
          <w:p w:rsidR="00AA2381" w:rsidRDefault="00AA2381">
            <w:pPr>
              <w:ind w:firstLine="0"/>
              <w:rPr>
                <w:rFonts w:cs="Arial"/>
                <w:sz w:val="22"/>
                <w:szCs w:val="22"/>
              </w:rPr>
            </w:pPr>
            <w:r>
              <w:rPr>
                <w:rFonts w:cs="Arial"/>
                <w:sz w:val="22"/>
                <w:szCs w:val="22"/>
              </w:rPr>
              <w:t>1.2. Создание благоприятных условий для творческой деятельности участников самодеятельного народного творчества;</w:t>
            </w:r>
          </w:p>
          <w:p w:rsidR="00AA2381" w:rsidRDefault="00AA2381">
            <w:pPr>
              <w:ind w:firstLine="0"/>
              <w:rPr>
                <w:rFonts w:cs="Arial"/>
                <w:sz w:val="22"/>
                <w:szCs w:val="22"/>
              </w:rPr>
            </w:pPr>
            <w:r>
              <w:rPr>
                <w:rFonts w:cs="Arial"/>
                <w:sz w:val="22"/>
                <w:szCs w:val="22"/>
              </w:rPr>
              <w:t>1.3.Обучение и переобучение кадрового состава;</w:t>
            </w:r>
          </w:p>
          <w:p w:rsidR="00AA2381" w:rsidRDefault="00AA2381">
            <w:pPr>
              <w:ind w:firstLine="0"/>
              <w:rPr>
                <w:rFonts w:cs="Arial"/>
                <w:sz w:val="22"/>
                <w:szCs w:val="22"/>
              </w:rPr>
            </w:pPr>
            <w:r>
              <w:rPr>
                <w:rFonts w:cs="Arial"/>
                <w:sz w:val="22"/>
                <w:szCs w:val="22"/>
              </w:rPr>
              <w:t>1.4. Внедрение инновационных форм работы;</w:t>
            </w:r>
          </w:p>
          <w:p w:rsidR="00AA2381" w:rsidRDefault="00AA2381">
            <w:pPr>
              <w:ind w:firstLine="0"/>
              <w:rPr>
                <w:rFonts w:cs="Arial"/>
                <w:sz w:val="22"/>
                <w:szCs w:val="22"/>
              </w:rPr>
            </w:pPr>
            <w:r>
              <w:rPr>
                <w:rFonts w:cs="Arial"/>
                <w:sz w:val="22"/>
                <w:szCs w:val="22"/>
              </w:rPr>
              <w:t>1.5.Модернизация материально-технической базы;</w:t>
            </w:r>
          </w:p>
          <w:p w:rsidR="00AA2381" w:rsidRDefault="00AA2381">
            <w:pPr>
              <w:ind w:firstLine="0"/>
              <w:rPr>
                <w:rFonts w:cs="Arial"/>
                <w:sz w:val="22"/>
                <w:szCs w:val="22"/>
              </w:rPr>
            </w:pPr>
            <w:r>
              <w:rPr>
                <w:rFonts w:cs="Arial"/>
                <w:sz w:val="22"/>
                <w:szCs w:val="22"/>
              </w:rPr>
              <w:t>1.6. Повышение заработной платы работников учреждений культуры;</w:t>
            </w:r>
          </w:p>
          <w:p w:rsidR="00AA2381" w:rsidRDefault="00AA2381">
            <w:pPr>
              <w:ind w:firstLine="0"/>
              <w:rPr>
                <w:rFonts w:cs="Arial"/>
                <w:sz w:val="22"/>
                <w:szCs w:val="22"/>
              </w:rPr>
            </w:pPr>
            <w:r>
              <w:rPr>
                <w:rFonts w:cs="Arial"/>
                <w:sz w:val="22"/>
                <w:szCs w:val="22"/>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AA2381" w:rsidRDefault="00AA2381">
            <w:pPr>
              <w:ind w:firstLine="0"/>
              <w:rPr>
                <w:rFonts w:cs="Arial"/>
                <w:sz w:val="22"/>
                <w:szCs w:val="22"/>
              </w:rPr>
            </w:pPr>
            <w:r>
              <w:rPr>
                <w:rFonts w:cs="Arial"/>
                <w:sz w:val="22"/>
                <w:szCs w:val="22"/>
              </w:rPr>
              <w:t>2.Содействие сохранению и развитию муниципальных учреждений культуры района:</w:t>
            </w:r>
          </w:p>
          <w:p w:rsidR="00AA2381" w:rsidRDefault="00AA2381">
            <w:pPr>
              <w:ind w:firstLine="0"/>
              <w:rPr>
                <w:rFonts w:cs="Arial"/>
                <w:sz w:val="22"/>
                <w:szCs w:val="22"/>
              </w:rPr>
            </w:pPr>
            <w:r>
              <w:rPr>
                <w:rFonts w:cs="Arial"/>
                <w:sz w:val="22"/>
                <w:szCs w:val="22"/>
              </w:rPr>
              <w:t>2.1. Организация методических выездов в учреждения культуры поселений района;</w:t>
            </w:r>
          </w:p>
          <w:p w:rsidR="00AA2381" w:rsidRDefault="00AA2381">
            <w:pPr>
              <w:ind w:firstLine="0"/>
              <w:rPr>
                <w:rFonts w:cs="Arial"/>
                <w:sz w:val="22"/>
                <w:szCs w:val="22"/>
              </w:rPr>
            </w:pPr>
            <w:r>
              <w:rPr>
                <w:rFonts w:cs="Arial"/>
                <w:sz w:val="22"/>
                <w:szCs w:val="22"/>
              </w:rPr>
              <w:lastRenderedPageBreak/>
              <w:t>2.2. Организация и проведение районных конкурсов и фестивалей народного творчества;</w:t>
            </w:r>
          </w:p>
          <w:p w:rsidR="00AA2381" w:rsidRDefault="00AA2381">
            <w:pPr>
              <w:ind w:firstLine="0"/>
              <w:rPr>
                <w:rFonts w:cs="Arial"/>
                <w:sz w:val="22"/>
                <w:szCs w:val="22"/>
              </w:rPr>
            </w:pPr>
            <w:r>
              <w:rPr>
                <w:rFonts w:cs="Arial"/>
                <w:sz w:val="22"/>
                <w:szCs w:val="22"/>
              </w:rPr>
              <w:t>2.3. Организация участия коллективов самодеятельности района в областных, всероссийских, международных конкурсах и фестивалях;</w:t>
            </w:r>
          </w:p>
          <w:p w:rsidR="00AA2381" w:rsidRDefault="00AA2381">
            <w:pPr>
              <w:ind w:firstLine="0"/>
              <w:rPr>
                <w:rFonts w:cs="Arial"/>
                <w:sz w:val="22"/>
                <w:szCs w:val="22"/>
              </w:rPr>
            </w:pPr>
            <w:r>
              <w:rPr>
                <w:rFonts w:cs="Arial"/>
                <w:sz w:val="22"/>
                <w:szCs w:val="22"/>
              </w:rPr>
              <w:t>2.4. Поддержка творческих инициатив, коллективов художественной самодеятельности, учреждений культуры, лучших работников культуры;</w:t>
            </w:r>
          </w:p>
          <w:p w:rsidR="00AA2381" w:rsidRDefault="00AA2381">
            <w:pPr>
              <w:ind w:firstLine="0"/>
              <w:rPr>
                <w:rFonts w:cs="Arial"/>
                <w:sz w:val="22"/>
                <w:szCs w:val="22"/>
              </w:rPr>
            </w:pPr>
            <w:r>
              <w:rPr>
                <w:rFonts w:cs="Arial"/>
                <w:sz w:val="22"/>
                <w:szCs w:val="22"/>
              </w:rPr>
              <w:t>2.5. Культурное обслуживание населенных пунктов, не имеющих стационарных культурно - досуговых учреждений;</w:t>
            </w:r>
          </w:p>
          <w:p w:rsidR="00AA2381" w:rsidRDefault="00AA2381">
            <w:pPr>
              <w:ind w:firstLine="0"/>
              <w:rPr>
                <w:rFonts w:cs="Arial"/>
                <w:sz w:val="22"/>
                <w:szCs w:val="22"/>
              </w:rPr>
            </w:pPr>
            <w:r>
              <w:rPr>
                <w:rFonts w:cs="Arial"/>
                <w:sz w:val="22"/>
                <w:szCs w:val="22"/>
              </w:rPr>
              <w:t>2.6. Продвижение в культурном пространстве нравственных ценностей и образцов, способствующих культурному, гражданскому воспитанию личности, широкая пропаганда лучших образцов народного творчества в сфере духовной и материальной традиционной культуры.</w:t>
            </w:r>
          </w:p>
          <w:p w:rsidR="00AA2381" w:rsidRDefault="00AA2381">
            <w:pPr>
              <w:ind w:firstLine="0"/>
              <w:rPr>
                <w:rFonts w:cs="Arial"/>
                <w:sz w:val="22"/>
                <w:szCs w:val="22"/>
              </w:rPr>
            </w:pPr>
            <w:r>
              <w:rPr>
                <w:rFonts w:cs="Arial"/>
                <w:sz w:val="22"/>
                <w:szCs w:val="22"/>
              </w:rPr>
              <w:t>2.7. Создание условий для обеспечения прочного национального и межнационального мира и согласия, формирования межкультурной толерантности и дружелюбного отношения к представителям разных наций и этносов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3. Содействие сохранению и развитию муниципальных учреждений культуры.</w:t>
            </w:r>
          </w:p>
          <w:p w:rsidR="00AA2381" w:rsidRDefault="00AA2381">
            <w:pPr>
              <w:ind w:firstLine="0"/>
              <w:rPr>
                <w:rFonts w:cs="Arial"/>
                <w:sz w:val="22"/>
                <w:szCs w:val="22"/>
              </w:rPr>
            </w:pPr>
            <w:r>
              <w:rPr>
                <w:rFonts w:cs="Arial"/>
                <w:sz w:val="22"/>
                <w:szCs w:val="22"/>
              </w:rPr>
              <w:t>4.Поддержка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AA2381" w:rsidRDefault="00AA2381">
            <w:pPr>
              <w:ind w:firstLine="0"/>
              <w:rPr>
                <w:rFonts w:cs="Arial"/>
                <w:sz w:val="22"/>
                <w:szCs w:val="22"/>
              </w:rPr>
            </w:pPr>
            <w:r>
              <w:rPr>
                <w:rFonts w:cs="Arial"/>
                <w:sz w:val="22"/>
                <w:szCs w:val="22"/>
              </w:rPr>
              <w:t>5.Организация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AA2381" w:rsidRDefault="00AA2381">
            <w:pPr>
              <w:ind w:firstLine="0"/>
              <w:rPr>
                <w:rFonts w:cs="Arial"/>
                <w:sz w:val="22"/>
                <w:szCs w:val="22"/>
              </w:rPr>
            </w:pPr>
            <w:r>
              <w:rPr>
                <w:rFonts w:cs="Arial"/>
                <w:sz w:val="22"/>
                <w:szCs w:val="22"/>
              </w:rPr>
              <w:t>6.Поддержка мероприятий направленных на сохранение, возрождение народных промыслов и ремесел:</w:t>
            </w:r>
          </w:p>
          <w:p w:rsidR="00AA2381" w:rsidRDefault="00AA2381">
            <w:pPr>
              <w:ind w:firstLine="0"/>
              <w:rPr>
                <w:rFonts w:cs="Arial"/>
                <w:sz w:val="22"/>
                <w:szCs w:val="22"/>
              </w:rPr>
            </w:pPr>
            <w:r>
              <w:rPr>
                <w:rFonts w:cs="Arial"/>
                <w:sz w:val="22"/>
                <w:szCs w:val="22"/>
              </w:rPr>
              <w:t xml:space="preserve"> 6.1. Организация тематических выставок-ярмарок народных художественных промыслов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6.2. Проведение конкурсов профессионального мастерства среди мастеров народных художественных промыслов.</w:t>
            </w:r>
          </w:p>
          <w:p w:rsidR="00AA2381" w:rsidRDefault="00AA2381">
            <w:pPr>
              <w:ind w:firstLine="0"/>
              <w:rPr>
                <w:rFonts w:cs="Arial"/>
                <w:sz w:val="22"/>
                <w:szCs w:val="22"/>
              </w:rPr>
            </w:pPr>
            <w:r>
              <w:rPr>
                <w:rFonts w:cs="Arial"/>
                <w:sz w:val="22"/>
                <w:szCs w:val="22"/>
              </w:rPr>
              <w:t>7.Финансовое обеспечение подпрограммы.</w:t>
            </w:r>
          </w:p>
          <w:p w:rsidR="00AA2381" w:rsidRDefault="00AA2381">
            <w:pPr>
              <w:ind w:firstLine="0"/>
              <w:rPr>
                <w:rFonts w:cs="Arial"/>
                <w:sz w:val="22"/>
                <w:szCs w:val="22"/>
              </w:rPr>
            </w:pPr>
            <w:r>
              <w:rPr>
                <w:rFonts w:cs="Arial"/>
                <w:sz w:val="22"/>
                <w:szCs w:val="22"/>
              </w:rPr>
              <w:t>8. Организация и проведение мероприятий, посвященных Дню России, Дню народного единства, Дню толерантности.</w:t>
            </w:r>
          </w:p>
          <w:p w:rsidR="00AA2381" w:rsidRDefault="00AA2381">
            <w:pPr>
              <w:ind w:firstLine="0"/>
              <w:rPr>
                <w:rFonts w:cs="Arial"/>
                <w:sz w:val="22"/>
                <w:szCs w:val="22"/>
              </w:rPr>
            </w:pPr>
            <w:r>
              <w:rPr>
                <w:rFonts w:cs="Arial"/>
                <w:sz w:val="22"/>
                <w:szCs w:val="22"/>
              </w:rPr>
              <w:t xml:space="preserve">9.Модернизация материальной базы, технического и технологического оснащения учреждений </w:t>
            </w:r>
            <w:r>
              <w:rPr>
                <w:rFonts w:cs="Arial"/>
                <w:sz w:val="22"/>
                <w:szCs w:val="22"/>
              </w:rPr>
              <w:lastRenderedPageBreak/>
              <w:t>культуры района.</w:t>
            </w:r>
          </w:p>
          <w:p w:rsidR="00AA2381" w:rsidRDefault="00AA2381">
            <w:pPr>
              <w:ind w:firstLine="0"/>
              <w:rPr>
                <w:rFonts w:cs="Arial"/>
                <w:sz w:val="22"/>
                <w:szCs w:val="22"/>
              </w:rPr>
            </w:pPr>
            <w:r>
              <w:rPr>
                <w:rFonts w:cs="Arial"/>
                <w:sz w:val="22"/>
                <w:szCs w:val="22"/>
              </w:rPr>
              <w:t>А2:Грантовая поддержка любительских творческих коллективов.</w:t>
            </w:r>
          </w:p>
          <w:p w:rsidR="00AA2381" w:rsidRDefault="00AA2381">
            <w:pPr>
              <w:ind w:firstLine="0"/>
              <w:rPr>
                <w:rFonts w:cs="Arial"/>
                <w:sz w:val="22"/>
                <w:szCs w:val="22"/>
              </w:rPr>
            </w:pPr>
            <w:r>
              <w:rPr>
                <w:rFonts w:cs="Arial"/>
                <w:sz w:val="22"/>
                <w:szCs w:val="22"/>
              </w:rPr>
              <w:t>А2: Региональный проект «Творческие люди».</w:t>
            </w:r>
          </w:p>
          <w:p w:rsidR="00AA2381" w:rsidRDefault="00AA2381">
            <w:pPr>
              <w:ind w:firstLine="0"/>
              <w:rPr>
                <w:rFonts w:cs="Arial"/>
                <w:bCs/>
                <w:sz w:val="22"/>
                <w:szCs w:val="22"/>
              </w:rPr>
            </w:pPr>
            <w:r>
              <w:rPr>
                <w:rFonts w:cs="Arial"/>
                <w:bCs/>
                <w:sz w:val="22"/>
                <w:szCs w:val="22"/>
              </w:rPr>
              <w:t>Подпрограмма 2. «Развитие библиотечного обслуживания МКУК «Бутурлиновская МЦРБ»:</w:t>
            </w:r>
          </w:p>
          <w:p w:rsidR="00AA2381" w:rsidRDefault="00AA2381">
            <w:pPr>
              <w:snapToGrid w:val="0"/>
              <w:ind w:firstLine="0"/>
              <w:rPr>
                <w:rFonts w:cs="Arial"/>
                <w:kern w:val="2"/>
                <w:sz w:val="22"/>
                <w:szCs w:val="22"/>
                <w:lang w:eastAsia="hi-IN" w:bidi="hi-IN"/>
              </w:rPr>
            </w:pPr>
            <w:r>
              <w:rPr>
                <w:rFonts w:cs="Arial"/>
                <w:kern w:val="2"/>
                <w:sz w:val="22"/>
                <w:szCs w:val="22"/>
                <w:lang w:eastAsia="hi-IN" w:bidi="hi-IN"/>
              </w:rPr>
              <w:t xml:space="preserve"> 1.Обеспечение деятельности МКУК «Бутурлиновская МЦРБ»:</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1.1. Пополнение библиотечных фондов, подписка на периодические издания;</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1.2. Приобретение оборудования, мебели и оргтехники;</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1.3. Организация автоматизированных рабочих мест библиотечных специалистов и оказание информационных услуг;</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1.4. Обеспечение внестационарных форм библиотечного обслуживания населения.</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 Перспективное развитие библиотек Бутурлиновского муниципального района:</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2.1. Повышение квалификации сотрудников, методическое и кадровое обеспечение;</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2.2. Централизация библиотек района;</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2.3. Создание точек общероссийской системы доступа к Национальной электронной библиотеке.</w:t>
            </w:r>
          </w:p>
          <w:p w:rsidR="00AA2381" w:rsidRDefault="00AA2381">
            <w:pPr>
              <w:ind w:firstLine="0"/>
              <w:rPr>
                <w:rFonts w:eastAsia="SimSun" w:cs="Arial"/>
                <w:kern w:val="2"/>
                <w:sz w:val="22"/>
                <w:szCs w:val="22"/>
                <w:lang w:eastAsia="hi-IN" w:bidi="hi-IN"/>
              </w:rPr>
            </w:pPr>
            <w:r>
              <w:rPr>
                <w:rFonts w:eastAsia="SimSun" w:cs="Arial"/>
                <w:kern w:val="2"/>
                <w:sz w:val="22"/>
                <w:szCs w:val="22"/>
                <w:lang w:eastAsia="hi-IN" w:bidi="hi-IN"/>
              </w:rPr>
              <w:t>3. Реставрация здания МКУК «Бутурлиновская МЦРБ», создание комфортных условий в районной детской библиотеке.</w:t>
            </w:r>
          </w:p>
          <w:p w:rsidR="00AA2381" w:rsidRDefault="00AA2381">
            <w:pPr>
              <w:ind w:firstLine="0"/>
              <w:rPr>
                <w:rFonts w:eastAsia="SimSun" w:cs="Arial"/>
                <w:kern w:val="2"/>
                <w:sz w:val="22"/>
                <w:szCs w:val="22"/>
                <w:lang w:eastAsia="hi-IN" w:bidi="hi-IN"/>
              </w:rPr>
            </w:pPr>
            <w:r>
              <w:rPr>
                <w:rFonts w:eastAsia="SimSun" w:cs="Arial"/>
                <w:kern w:val="2"/>
                <w:sz w:val="22"/>
                <w:szCs w:val="22"/>
                <w:lang w:eastAsia="hi-IN" w:bidi="hi-IN"/>
              </w:rPr>
              <w:t>4. Комплектование библиотечного фонда.</w:t>
            </w:r>
          </w:p>
          <w:p w:rsidR="00AA2381" w:rsidRDefault="00AA2381">
            <w:pPr>
              <w:ind w:firstLine="0"/>
              <w:rPr>
                <w:rFonts w:eastAsia="SimSun" w:cs="Arial"/>
                <w:kern w:val="2"/>
                <w:sz w:val="22"/>
                <w:szCs w:val="22"/>
                <w:lang w:eastAsia="hi-IN" w:bidi="hi-IN"/>
              </w:rPr>
            </w:pPr>
            <w:r>
              <w:rPr>
                <w:rFonts w:eastAsia="SimSun" w:cs="Arial"/>
                <w:kern w:val="2"/>
                <w:sz w:val="22"/>
                <w:szCs w:val="22"/>
                <w:lang w:eastAsia="hi-IN" w:bidi="hi-IN"/>
              </w:rPr>
              <w:t>5. Финансовое обеспечение подпрограммы.</w:t>
            </w:r>
          </w:p>
          <w:p w:rsidR="00AA2381" w:rsidRDefault="00AA2381">
            <w:pPr>
              <w:ind w:firstLine="0"/>
              <w:rPr>
                <w:rFonts w:cs="Arial"/>
                <w:kern w:val="2"/>
                <w:sz w:val="22"/>
                <w:szCs w:val="22"/>
                <w:lang w:bidi="hi-IN"/>
              </w:rPr>
            </w:pPr>
            <w:r>
              <w:rPr>
                <w:rFonts w:cs="Arial"/>
                <w:kern w:val="2"/>
                <w:sz w:val="22"/>
                <w:szCs w:val="22"/>
                <w:lang w:bidi="hi-IN"/>
              </w:rPr>
              <w:t>6. 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AA2381" w:rsidRDefault="00AA2381">
            <w:pPr>
              <w:ind w:firstLine="0"/>
              <w:rPr>
                <w:rFonts w:cs="Arial"/>
                <w:kern w:val="2"/>
                <w:sz w:val="22"/>
                <w:szCs w:val="22"/>
                <w:lang w:bidi="hi-IN"/>
              </w:rPr>
            </w:pPr>
            <w:r>
              <w:rPr>
                <w:rFonts w:cs="Arial"/>
                <w:kern w:val="2"/>
                <w:sz w:val="22"/>
                <w:szCs w:val="22"/>
                <w:lang w:bidi="hi-IN"/>
              </w:rPr>
              <w:t>7.Организация и проведение на территории района месячника «За безопасность».</w:t>
            </w:r>
          </w:p>
          <w:p w:rsidR="00AA2381" w:rsidRDefault="00AA2381">
            <w:pPr>
              <w:ind w:firstLine="0"/>
              <w:rPr>
                <w:rFonts w:cs="Arial"/>
                <w:kern w:val="2"/>
                <w:sz w:val="22"/>
                <w:szCs w:val="22"/>
                <w:lang w:bidi="hi-IN"/>
              </w:rPr>
            </w:pPr>
            <w:r>
              <w:rPr>
                <w:rFonts w:cs="Arial"/>
                <w:kern w:val="2"/>
                <w:sz w:val="22"/>
                <w:szCs w:val="22"/>
                <w:lang w:bidi="hi-IN"/>
              </w:rPr>
              <w:t>8.Организация книжных выставок и уголков по ПДД в образовательных организациях, учреждениях культуры.</w:t>
            </w:r>
          </w:p>
          <w:p w:rsidR="00AA2381" w:rsidRDefault="00AA2381">
            <w:pPr>
              <w:ind w:firstLine="0"/>
              <w:rPr>
                <w:rFonts w:cs="Arial"/>
                <w:kern w:val="2"/>
                <w:sz w:val="22"/>
                <w:szCs w:val="22"/>
                <w:lang w:bidi="hi-IN"/>
              </w:rPr>
            </w:pPr>
            <w:r>
              <w:rPr>
                <w:rFonts w:cs="Arial"/>
                <w:kern w:val="2"/>
                <w:sz w:val="22"/>
                <w:szCs w:val="22"/>
                <w:lang w:bidi="hi-IN"/>
              </w:rPr>
              <w:t>9.Создание комфортных условий для инвалидов и лиц с ОВЗ.</w:t>
            </w:r>
          </w:p>
          <w:p w:rsidR="00AA2381" w:rsidRDefault="00AA2381">
            <w:pPr>
              <w:ind w:firstLine="0"/>
              <w:rPr>
                <w:rFonts w:cs="Arial"/>
                <w:kern w:val="2"/>
                <w:sz w:val="22"/>
                <w:szCs w:val="22"/>
                <w:lang w:bidi="hi-IN"/>
              </w:rPr>
            </w:pPr>
            <w:r>
              <w:rPr>
                <w:rFonts w:cs="Arial"/>
                <w:kern w:val="2"/>
                <w:sz w:val="22"/>
                <w:szCs w:val="22"/>
                <w:lang w:bidi="hi-IN"/>
              </w:rPr>
              <w:t>10. Адаптация зданий приоритетных культурно-зрелищных,библиотечных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AA2381" w:rsidRDefault="00AA2381">
            <w:pPr>
              <w:ind w:firstLine="0"/>
              <w:rPr>
                <w:rFonts w:cs="Arial"/>
                <w:kern w:val="2"/>
                <w:sz w:val="22"/>
                <w:szCs w:val="22"/>
                <w:lang w:bidi="hi-IN"/>
              </w:rPr>
            </w:pPr>
            <w:r>
              <w:rPr>
                <w:rFonts w:cs="Arial"/>
                <w:kern w:val="2"/>
                <w:sz w:val="22"/>
                <w:szCs w:val="22"/>
                <w:lang w:bidi="hi-IN"/>
              </w:rPr>
              <w:t xml:space="preserve">11.Оснащение и приобретение специального оборудования для организации доступа инвалидов к произведениям культуры и искусства, библиотечным </w:t>
            </w:r>
            <w:r>
              <w:rPr>
                <w:rFonts w:cs="Arial"/>
                <w:kern w:val="2"/>
                <w:sz w:val="22"/>
                <w:szCs w:val="22"/>
                <w:lang w:bidi="hi-IN"/>
              </w:rPr>
              <w:lastRenderedPageBreak/>
              <w:t>фондам и информации в доступных форматах.</w:t>
            </w:r>
          </w:p>
          <w:p w:rsidR="00AA2381" w:rsidRDefault="00AA2381">
            <w:pPr>
              <w:ind w:firstLine="0"/>
              <w:rPr>
                <w:rFonts w:cs="Arial"/>
                <w:kern w:val="2"/>
                <w:sz w:val="22"/>
                <w:szCs w:val="22"/>
                <w:lang w:bidi="hi-IN"/>
              </w:rPr>
            </w:pPr>
            <w:r>
              <w:rPr>
                <w:rFonts w:cs="Arial"/>
                <w:kern w:val="2"/>
                <w:sz w:val="22"/>
                <w:szCs w:val="22"/>
                <w:lang w:bidi="hi-IN"/>
              </w:rPr>
              <w:t>12.Комплектование книжных фондов муниципальных общедоступных библиотек муниципальных образований.</w:t>
            </w:r>
            <w:r>
              <w:rPr>
                <w:rFonts w:cs="Arial"/>
                <w:kern w:val="2"/>
                <w:sz w:val="22"/>
                <w:szCs w:val="22"/>
                <w:lang w:bidi="hi-IN"/>
              </w:rPr>
              <w:br/>
              <w:t>13. Создание виртуального концертного зала на базе МКУК «Бутурлиновская МЦРБ».</w:t>
            </w:r>
          </w:p>
          <w:p w:rsidR="00AA2381" w:rsidRDefault="00AA2381">
            <w:pPr>
              <w:ind w:firstLine="0"/>
              <w:rPr>
                <w:rFonts w:cs="Arial"/>
                <w:kern w:val="2"/>
                <w:sz w:val="22"/>
                <w:szCs w:val="22"/>
                <w:lang w:bidi="hi-IN"/>
              </w:rPr>
            </w:pPr>
            <w:r>
              <w:rPr>
                <w:rFonts w:cs="Arial"/>
                <w:kern w:val="2"/>
                <w:sz w:val="22"/>
                <w:szCs w:val="22"/>
                <w:lang w:bidi="hi-IN"/>
              </w:rPr>
              <w:t>А3: Региональный проект «Цифровая культура».</w:t>
            </w:r>
          </w:p>
          <w:p w:rsidR="00AA2381" w:rsidRDefault="00AA2381">
            <w:pPr>
              <w:tabs>
                <w:tab w:val="left" w:pos="101"/>
                <w:tab w:val="left" w:pos="243"/>
              </w:tabs>
              <w:autoSpaceDE w:val="0"/>
              <w:autoSpaceDN w:val="0"/>
              <w:adjustRightInd w:val="0"/>
              <w:ind w:firstLine="0"/>
              <w:rPr>
                <w:rFonts w:cs="Arial"/>
                <w:sz w:val="22"/>
                <w:szCs w:val="22"/>
              </w:rPr>
            </w:pPr>
            <w:r>
              <w:rPr>
                <w:rFonts w:cs="Arial"/>
                <w:kern w:val="2"/>
                <w:sz w:val="22"/>
                <w:szCs w:val="22"/>
                <w:lang w:bidi="hi-IN"/>
              </w:rPr>
              <w:t>Подп</w:t>
            </w:r>
            <w:r>
              <w:rPr>
                <w:rFonts w:cs="Arial"/>
                <w:sz w:val="22"/>
                <w:szCs w:val="22"/>
              </w:rPr>
              <w:t>рограмма 3. «Наследие»:</w:t>
            </w:r>
          </w:p>
          <w:p w:rsidR="00AA2381" w:rsidRDefault="00AA2381">
            <w:pPr>
              <w:tabs>
                <w:tab w:val="left" w:pos="101"/>
                <w:tab w:val="left" w:pos="243"/>
              </w:tabs>
              <w:autoSpaceDE w:val="0"/>
              <w:autoSpaceDN w:val="0"/>
              <w:adjustRightInd w:val="0"/>
              <w:ind w:firstLine="0"/>
              <w:rPr>
                <w:rFonts w:cs="Arial"/>
                <w:sz w:val="22"/>
                <w:szCs w:val="22"/>
              </w:rPr>
            </w:pPr>
            <w:r>
              <w:rPr>
                <w:rFonts w:cs="Arial"/>
                <w:sz w:val="22"/>
                <w:szCs w:val="22"/>
              </w:rPr>
              <w:t>1.Развитие музейного дела;</w:t>
            </w:r>
          </w:p>
          <w:p w:rsidR="00AA2381" w:rsidRDefault="00AA2381">
            <w:pPr>
              <w:tabs>
                <w:tab w:val="left" w:pos="101"/>
                <w:tab w:val="left" w:pos="243"/>
              </w:tabs>
              <w:autoSpaceDE w:val="0"/>
              <w:autoSpaceDN w:val="0"/>
              <w:adjustRightInd w:val="0"/>
              <w:ind w:firstLine="0"/>
              <w:rPr>
                <w:rFonts w:cs="Arial"/>
                <w:sz w:val="22"/>
                <w:szCs w:val="22"/>
              </w:rPr>
            </w:pPr>
            <w:r>
              <w:rPr>
                <w:rFonts w:cs="Arial"/>
                <w:sz w:val="22"/>
                <w:szCs w:val="22"/>
              </w:rPr>
              <w:t xml:space="preserve">2.Сохранение объектов культурного наследия. </w:t>
            </w:r>
          </w:p>
          <w:p w:rsidR="00AA2381" w:rsidRDefault="00AA2381">
            <w:pPr>
              <w:tabs>
                <w:tab w:val="left" w:pos="101"/>
                <w:tab w:val="left" w:pos="243"/>
              </w:tabs>
              <w:autoSpaceDE w:val="0"/>
              <w:autoSpaceDN w:val="0"/>
              <w:adjustRightInd w:val="0"/>
              <w:ind w:firstLine="0"/>
              <w:rPr>
                <w:rFonts w:cs="Arial"/>
                <w:bCs/>
                <w:sz w:val="22"/>
                <w:szCs w:val="22"/>
              </w:rPr>
            </w:pPr>
            <w:r>
              <w:rPr>
                <w:rFonts w:cs="Arial"/>
                <w:bCs/>
                <w:sz w:val="22"/>
                <w:szCs w:val="22"/>
              </w:rPr>
              <w:t>А1:«Культурная среда» (</w:t>
            </w:r>
            <w:r>
              <w:rPr>
                <w:rFonts w:eastAsia="Calibri" w:cs="Arial"/>
                <w:sz w:val="22"/>
                <w:szCs w:val="22"/>
              </w:rPr>
              <w:t>Развитие культурно-познавательного, внутреннего и въездного туризма</w:t>
            </w:r>
            <w:r>
              <w:rPr>
                <w:rFonts w:cs="Arial"/>
                <w:bCs/>
                <w:sz w:val="22"/>
                <w:szCs w:val="22"/>
              </w:rPr>
              <w:t>).</w:t>
            </w:r>
          </w:p>
          <w:p w:rsidR="00AA2381" w:rsidRDefault="00AA2381">
            <w:pPr>
              <w:ind w:firstLine="0"/>
              <w:rPr>
                <w:rFonts w:cs="Arial"/>
                <w:sz w:val="22"/>
                <w:szCs w:val="22"/>
              </w:rPr>
            </w:pPr>
            <w:r>
              <w:rPr>
                <w:rFonts w:cs="Arial"/>
                <w:sz w:val="22"/>
                <w:szCs w:val="22"/>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AA2381" w:rsidRDefault="00AA2381">
            <w:pPr>
              <w:ind w:firstLine="0"/>
              <w:rPr>
                <w:rFonts w:cs="Arial"/>
                <w:sz w:val="22"/>
                <w:szCs w:val="22"/>
              </w:rPr>
            </w:pPr>
            <w:r>
              <w:rPr>
                <w:rFonts w:cs="Arial"/>
                <w:sz w:val="22"/>
                <w:szCs w:val="22"/>
              </w:rPr>
              <w:t>1. Обеспечение текущего функционирования МКУ ДО Бутурлиновская ДШИ.</w:t>
            </w:r>
          </w:p>
          <w:p w:rsidR="00AA2381" w:rsidRDefault="00AA2381">
            <w:pPr>
              <w:ind w:firstLine="0"/>
              <w:rPr>
                <w:rFonts w:cs="Arial"/>
                <w:sz w:val="22"/>
                <w:szCs w:val="22"/>
              </w:rPr>
            </w:pPr>
            <w:r>
              <w:rPr>
                <w:rFonts w:cs="Arial"/>
                <w:sz w:val="22"/>
                <w:szCs w:val="22"/>
              </w:rPr>
              <w:t>А1:Модернизация региональных и муниципальных школ искусств по видам искусств.</w:t>
            </w:r>
          </w:p>
          <w:p w:rsidR="00AA2381" w:rsidRDefault="00AA2381">
            <w:pPr>
              <w:ind w:firstLine="0"/>
              <w:rPr>
                <w:rFonts w:cs="Arial"/>
                <w:sz w:val="22"/>
                <w:szCs w:val="22"/>
              </w:rPr>
            </w:pPr>
            <w:r>
              <w:rPr>
                <w:rFonts w:cs="Arial"/>
                <w:sz w:val="22"/>
                <w:szCs w:val="22"/>
              </w:rPr>
              <w:t>А1: Региональный проект «Культурная среда».</w:t>
            </w:r>
          </w:p>
          <w:p w:rsidR="00AA2381" w:rsidRDefault="00AA2381">
            <w:pPr>
              <w:ind w:firstLine="0"/>
              <w:rPr>
                <w:rFonts w:cs="Arial"/>
                <w:sz w:val="22"/>
                <w:szCs w:val="22"/>
              </w:rPr>
            </w:pPr>
            <w:r>
              <w:rPr>
                <w:rFonts w:cs="Arial"/>
                <w:sz w:val="22"/>
                <w:szCs w:val="22"/>
              </w:rPr>
              <w:t>2.Расширение и развитие дополнительного образования сферы культуры.</w:t>
            </w:r>
          </w:p>
          <w:p w:rsidR="00AA2381" w:rsidRDefault="00AA2381">
            <w:pPr>
              <w:ind w:firstLine="0"/>
              <w:rPr>
                <w:rFonts w:cs="Arial"/>
                <w:sz w:val="22"/>
                <w:szCs w:val="22"/>
              </w:rPr>
            </w:pPr>
            <w:r>
              <w:rPr>
                <w:rFonts w:cs="Arial"/>
                <w:sz w:val="22"/>
                <w:szCs w:val="22"/>
              </w:rPr>
              <w:t>3. Укрепление и развитие материально-технической базы организации для внедрения инновационных форм работы.</w:t>
            </w:r>
          </w:p>
          <w:p w:rsidR="00AA2381" w:rsidRDefault="00AA2381">
            <w:pPr>
              <w:ind w:firstLine="0"/>
              <w:rPr>
                <w:rFonts w:cs="Arial"/>
                <w:sz w:val="22"/>
                <w:szCs w:val="22"/>
              </w:rPr>
            </w:pPr>
            <w:r>
              <w:rPr>
                <w:rFonts w:cs="Arial"/>
                <w:sz w:val="22"/>
                <w:szCs w:val="22"/>
              </w:rPr>
              <w:t>4. Оснащение организации системы дополнительного образования учебно-методическими комплектами по приобщению детей к народным художественным промыслам, включающих в себя изделия народных художественных промыслов, в целях популяризации народных художественных промыслов.</w:t>
            </w:r>
          </w:p>
          <w:p w:rsidR="00AA2381" w:rsidRDefault="00AA2381">
            <w:pPr>
              <w:tabs>
                <w:tab w:val="left" w:pos="499"/>
                <w:tab w:val="left" w:pos="567"/>
              </w:tabs>
              <w:ind w:firstLine="0"/>
              <w:rPr>
                <w:rFonts w:cs="Arial"/>
                <w:sz w:val="22"/>
                <w:szCs w:val="22"/>
              </w:rPr>
            </w:pPr>
            <w:r>
              <w:rPr>
                <w:rFonts w:cs="Arial"/>
                <w:sz w:val="22"/>
                <w:szCs w:val="22"/>
              </w:rPr>
              <w:t>Подпрограмма 5. «Строительство, реконструкция и капитальный ремонт спортивных сооружений»</w:t>
            </w:r>
          </w:p>
          <w:p w:rsidR="00AA2381" w:rsidRDefault="00AA2381">
            <w:pPr>
              <w:tabs>
                <w:tab w:val="left" w:pos="499"/>
                <w:tab w:val="left" w:pos="567"/>
              </w:tabs>
              <w:ind w:firstLine="0"/>
              <w:rPr>
                <w:rFonts w:cs="Arial"/>
                <w:sz w:val="22"/>
                <w:szCs w:val="22"/>
              </w:rPr>
            </w:pPr>
            <w:r>
              <w:rPr>
                <w:rFonts w:cs="Arial"/>
                <w:sz w:val="22"/>
                <w:szCs w:val="22"/>
              </w:rPr>
              <w:t>1.Капитальный ремонт спортивных объектов муниципальной собственности.</w:t>
            </w:r>
          </w:p>
          <w:p w:rsidR="00AA2381" w:rsidRDefault="00AA2381">
            <w:pPr>
              <w:tabs>
                <w:tab w:val="left" w:pos="499"/>
                <w:tab w:val="left" w:pos="567"/>
              </w:tabs>
              <w:ind w:firstLine="0"/>
              <w:rPr>
                <w:rFonts w:cs="Arial"/>
                <w:sz w:val="22"/>
                <w:szCs w:val="22"/>
              </w:rPr>
            </w:pPr>
            <w:r>
              <w:rPr>
                <w:rFonts w:cs="Arial"/>
                <w:sz w:val="22"/>
                <w:szCs w:val="22"/>
              </w:rPr>
              <w:t>2.Строительство, реконструкция и капитальный ремонт спортивных сооружений.</w:t>
            </w:r>
          </w:p>
          <w:p w:rsidR="00AA2381" w:rsidRDefault="00AA2381">
            <w:pPr>
              <w:tabs>
                <w:tab w:val="left" w:pos="499"/>
                <w:tab w:val="left" w:pos="567"/>
              </w:tabs>
              <w:ind w:firstLine="0"/>
              <w:rPr>
                <w:rFonts w:cs="Arial"/>
                <w:sz w:val="22"/>
                <w:szCs w:val="22"/>
              </w:rPr>
            </w:pPr>
            <w:r>
              <w:rPr>
                <w:rFonts w:cs="Arial"/>
                <w:sz w:val="22"/>
                <w:szCs w:val="22"/>
              </w:rPr>
              <w:t>3.Оснащение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AA2381" w:rsidRDefault="00AA2381">
            <w:pPr>
              <w:tabs>
                <w:tab w:val="left" w:pos="499"/>
                <w:tab w:val="left" w:pos="567"/>
              </w:tabs>
              <w:ind w:firstLine="0"/>
              <w:rPr>
                <w:rFonts w:cs="Arial"/>
                <w:sz w:val="22"/>
                <w:szCs w:val="22"/>
              </w:rPr>
            </w:pPr>
            <w:r>
              <w:rPr>
                <w:rFonts w:cs="Arial"/>
                <w:sz w:val="22"/>
                <w:szCs w:val="22"/>
              </w:rPr>
              <w:t>4.Строительство и реконструкция спортивных объектов с использованием механизма государственно-частного партнерства.</w:t>
            </w:r>
          </w:p>
          <w:p w:rsidR="00AA2381" w:rsidRDefault="00AA2381">
            <w:pPr>
              <w:ind w:firstLine="0"/>
              <w:rPr>
                <w:rFonts w:cs="Arial"/>
                <w:sz w:val="22"/>
                <w:szCs w:val="22"/>
              </w:rPr>
            </w:pPr>
            <w:r>
              <w:rPr>
                <w:rFonts w:cs="Arial"/>
                <w:sz w:val="22"/>
                <w:szCs w:val="22"/>
              </w:rPr>
              <w:t>5.Региональный проект «Спорт-норма жизни».</w:t>
            </w:r>
          </w:p>
          <w:p w:rsidR="00AA2381" w:rsidRDefault="00AA2381">
            <w:pPr>
              <w:ind w:firstLine="0"/>
              <w:rPr>
                <w:rFonts w:cs="Arial"/>
                <w:sz w:val="22"/>
                <w:szCs w:val="22"/>
              </w:rPr>
            </w:pPr>
            <w:r>
              <w:rPr>
                <w:rFonts w:cs="Arial"/>
                <w:sz w:val="22"/>
                <w:szCs w:val="22"/>
              </w:rPr>
              <w:t>Подпрограмма 6. «Развитие физической культуры и спорта»</w:t>
            </w:r>
          </w:p>
          <w:p w:rsidR="00AA2381" w:rsidRDefault="00AA2381">
            <w:pPr>
              <w:ind w:firstLine="0"/>
              <w:rPr>
                <w:rFonts w:cs="Arial"/>
                <w:sz w:val="22"/>
                <w:szCs w:val="22"/>
              </w:rPr>
            </w:pPr>
            <w:r>
              <w:rPr>
                <w:rFonts w:cs="Arial"/>
                <w:sz w:val="22"/>
                <w:szCs w:val="22"/>
              </w:rPr>
              <w:t>1. Организация и проведение физкультурных и спортивных мероприятий.</w:t>
            </w:r>
          </w:p>
          <w:p w:rsidR="00AA2381" w:rsidRDefault="00AA2381">
            <w:pPr>
              <w:ind w:firstLine="0"/>
              <w:rPr>
                <w:rFonts w:cs="Arial"/>
                <w:sz w:val="22"/>
                <w:szCs w:val="22"/>
              </w:rPr>
            </w:pPr>
            <w:r>
              <w:rPr>
                <w:rFonts w:cs="Arial"/>
                <w:sz w:val="22"/>
                <w:szCs w:val="22"/>
              </w:rPr>
              <w:t>2. Подготовка физкультурно – спортивных кадров.</w:t>
            </w:r>
          </w:p>
          <w:p w:rsidR="00AA2381" w:rsidRDefault="00AA2381">
            <w:pPr>
              <w:ind w:firstLine="0"/>
              <w:rPr>
                <w:rFonts w:cs="Arial"/>
                <w:sz w:val="22"/>
                <w:szCs w:val="22"/>
              </w:rPr>
            </w:pPr>
            <w:r>
              <w:rPr>
                <w:rFonts w:cs="Arial"/>
                <w:sz w:val="22"/>
                <w:szCs w:val="22"/>
              </w:rPr>
              <w:t>3. Пропаганда физической культуры и спорта.</w:t>
            </w:r>
          </w:p>
          <w:p w:rsidR="00AA2381" w:rsidRDefault="00AA2381">
            <w:pPr>
              <w:ind w:firstLine="0"/>
              <w:rPr>
                <w:rFonts w:cs="Arial"/>
                <w:sz w:val="22"/>
                <w:szCs w:val="22"/>
              </w:rPr>
            </w:pPr>
            <w:r>
              <w:rPr>
                <w:rFonts w:cs="Arial"/>
                <w:sz w:val="22"/>
                <w:szCs w:val="22"/>
              </w:rPr>
              <w:lastRenderedPageBreak/>
              <w:t>4. Содержание физкультурно - оздоровительного комплекса.</w:t>
            </w:r>
          </w:p>
          <w:p w:rsidR="00AA2381" w:rsidRDefault="00AA2381">
            <w:pPr>
              <w:ind w:firstLine="0"/>
              <w:rPr>
                <w:rFonts w:cs="Arial"/>
                <w:sz w:val="22"/>
                <w:szCs w:val="22"/>
              </w:rPr>
            </w:pPr>
            <w:r>
              <w:rPr>
                <w:rFonts w:cs="Arial"/>
                <w:sz w:val="22"/>
                <w:szCs w:val="22"/>
              </w:rPr>
              <w:t>5.Поэтапное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6. 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AA2381" w:rsidRDefault="00AA2381">
            <w:pPr>
              <w:ind w:firstLine="0"/>
              <w:rPr>
                <w:rFonts w:cs="Arial"/>
                <w:sz w:val="22"/>
                <w:szCs w:val="22"/>
              </w:rPr>
            </w:pPr>
            <w:r>
              <w:rPr>
                <w:rFonts w:cs="Arial"/>
                <w:sz w:val="22"/>
                <w:szCs w:val="22"/>
              </w:rPr>
              <w:t>7. Организация и проведение соревнований по различным видам спорта.</w:t>
            </w:r>
          </w:p>
          <w:p w:rsidR="00AA2381" w:rsidRDefault="00AA2381">
            <w:pPr>
              <w:ind w:firstLine="0"/>
              <w:rPr>
                <w:rFonts w:cs="Arial"/>
                <w:sz w:val="22"/>
                <w:szCs w:val="22"/>
              </w:rPr>
            </w:pPr>
            <w:r>
              <w:rPr>
                <w:rFonts w:cs="Arial"/>
                <w:sz w:val="22"/>
                <w:szCs w:val="22"/>
              </w:rPr>
              <w:t>8. Пропаганда здорового образа жизни, освещение проблем связанных с наркоманией и алкоголизмом и путей их решения, через СМИ.</w:t>
            </w:r>
          </w:p>
          <w:p w:rsidR="00AA2381" w:rsidRDefault="00AA2381">
            <w:pPr>
              <w:ind w:firstLine="0"/>
              <w:rPr>
                <w:rFonts w:cs="Arial"/>
                <w:sz w:val="22"/>
                <w:szCs w:val="22"/>
              </w:rPr>
            </w:pPr>
            <w:r>
              <w:rPr>
                <w:rFonts w:cs="Arial"/>
                <w:sz w:val="22"/>
                <w:szCs w:val="22"/>
              </w:rPr>
              <w:t>9.Адаптация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p w:rsidR="00AA2381" w:rsidRDefault="00AA2381">
            <w:pPr>
              <w:ind w:firstLine="0"/>
              <w:rPr>
                <w:rFonts w:cs="Arial"/>
                <w:sz w:val="22"/>
                <w:szCs w:val="22"/>
              </w:rPr>
            </w:pPr>
            <w:r>
              <w:rPr>
                <w:rFonts w:cs="Arial"/>
                <w:sz w:val="22"/>
                <w:szCs w:val="22"/>
              </w:rPr>
              <w:t>Региональный проект «Спорт-норма жизни».</w:t>
            </w:r>
          </w:p>
          <w:p w:rsidR="00AA2381" w:rsidRDefault="00AA2381">
            <w:pPr>
              <w:tabs>
                <w:tab w:val="left" w:pos="499"/>
                <w:tab w:val="left" w:pos="567"/>
              </w:tabs>
              <w:ind w:firstLine="0"/>
              <w:rPr>
                <w:rFonts w:cs="Arial"/>
                <w:sz w:val="22"/>
                <w:szCs w:val="22"/>
              </w:rPr>
            </w:pPr>
            <w:r>
              <w:rPr>
                <w:rFonts w:cs="Arial"/>
                <w:bCs/>
                <w:sz w:val="22"/>
                <w:szCs w:val="22"/>
              </w:rPr>
              <w:t>Подпрограмма 7. «</w:t>
            </w:r>
            <w:r>
              <w:rPr>
                <w:rFonts w:cs="Arial"/>
                <w:sz w:val="22"/>
                <w:szCs w:val="22"/>
              </w:rPr>
              <w:t>Обеспечение реализации муниципальной программы»</w:t>
            </w:r>
          </w:p>
          <w:p w:rsidR="00AA2381" w:rsidRDefault="00AA2381">
            <w:pPr>
              <w:autoSpaceDE w:val="0"/>
              <w:snapToGrid w:val="0"/>
              <w:ind w:firstLine="0"/>
              <w:rPr>
                <w:rFonts w:cs="Arial"/>
                <w:sz w:val="22"/>
                <w:szCs w:val="22"/>
              </w:rPr>
            </w:pPr>
            <w:r>
              <w:rPr>
                <w:rFonts w:cs="Arial"/>
                <w:sz w:val="22"/>
                <w:szCs w:val="22"/>
              </w:rPr>
              <w:t>1.Содействие развитию сферы культуры и спорта.</w:t>
            </w:r>
          </w:p>
          <w:p w:rsidR="00AA2381" w:rsidRDefault="00AA2381">
            <w:pPr>
              <w:tabs>
                <w:tab w:val="left" w:pos="499"/>
                <w:tab w:val="left" w:pos="567"/>
              </w:tabs>
              <w:ind w:firstLine="0"/>
              <w:rPr>
                <w:rFonts w:cs="Arial"/>
                <w:sz w:val="22"/>
                <w:szCs w:val="22"/>
              </w:rPr>
            </w:pPr>
            <w:r>
              <w:rPr>
                <w:rFonts w:cs="Arial"/>
                <w:sz w:val="22"/>
                <w:szCs w:val="22"/>
              </w:rPr>
              <w:t>2.Обеспечение финансовой помощи общественным организациям.</w:t>
            </w:r>
          </w:p>
          <w:p w:rsidR="00AA2381" w:rsidRDefault="00AA2381">
            <w:pPr>
              <w:tabs>
                <w:tab w:val="left" w:pos="499"/>
                <w:tab w:val="left" w:pos="567"/>
              </w:tabs>
              <w:ind w:firstLine="0"/>
              <w:rPr>
                <w:rFonts w:cs="Arial"/>
                <w:sz w:val="22"/>
                <w:szCs w:val="22"/>
              </w:rPr>
            </w:pPr>
            <w:r>
              <w:rPr>
                <w:rFonts w:cs="Arial"/>
                <w:sz w:val="22"/>
                <w:szCs w:val="22"/>
              </w:rPr>
              <w:t>3.Финансовое обеспечение деятельности учреждений культуры.</w:t>
            </w:r>
          </w:p>
        </w:tc>
      </w:tr>
      <w:tr w:rsidR="00AA2381" w:rsidTr="00AA2381">
        <w:trPr>
          <w:trHeight w:val="439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AA2381" w:rsidRDefault="00AA2381">
            <w:pPr>
              <w:shd w:val="clear" w:color="auto" w:fill="FFFFFF"/>
              <w:ind w:firstLine="0"/>
              <w:rPr>
                <w:rFonts w:cs="Arial"/>
                <w:sz w:val="22"/>
                <w:szCs w:val="22"/>
              </w:rPr>
            </w:pPr>
            <w:r>
              <w:rPr>
                <w:rFonts w:cs="Arial"/>
                <w:sz w:val="22"/>
                <w:szCs w:val="22"/>
              </w:rPr>
              <w:lastRenderedPageBreak/>
              <w:t>Цель муниципальной программы</w:t>
            </w:r>
          </w:p>
          <w:p w:rsidR="00AA2381" w:rsidRDefault="00AA2381">
            <w:pPr>
              <w:shd w:val="clear" w:color="auto" w:fill="FFFFFF"/>
              <w:ind w:firstLine="0"/>
              <w:rPr>
                <w:rFonts w:cs="Arial"/>
                <w:sz w:val="22"/>
                <w:szCs w:val="22"/>
              </w:rPr>
            </w:pPr>
          </w:p>
        </w:tc>
        <w:tc>
          <w:tcPr>
            <w:tcW w:w="552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A2381" w:rsidRDefault="00AA2381">
            <w:pPr>
              <w:shd w:val="clear" w:color="auto" w:fill="FFFFFF"/>
              <w:ind w:firstLine="0"/>
              <w:rPr>
                <w:rFonts w:cs="Arial"/>
                <w:sz w:val="22"/>
                <w:szCs w:val="22"/>
              </w:rPr>
            </w:pPr>
            <w:r>
              <w:rPr>
                <w:rFonts w:cs="Arial"/>
                <w:sz w:val="22"/>
                <w:szCs w:val="22"/>
              </w:rPr>
              <w:t>Цель программы:</w:t>
            </w:r>
          </w:p>
          <w:p w:rsidR="00AA2381" w:rsidRDefault="00AA2381">
            <w:pPr>
              <w:shd w:val="clear" w:color="auto" w:fill="FFFFFF"/>
              <w:ind w:firstLine="0"/>
              <w:rPr>
                <w:rFonts w:cs="Arial"/>
                <w:sz w:val="22"/>
                <w:szCs w:val="22"/>
              </w:rPr>
            </w:pPr>
            <w:r>
              <w:rPr>
                <w:rFonts w:cs="Arial"/>
                <w:sz w:val="22"/>
                <w:szCs w:val="22"/>
              </w:rPr>
              <w:t>- создание условий для обеспечения поселений, входящих в состав муниципального района, услугами по организации досуга и учреждениями культуры;</w:t>
            </w:r>
          </w:p>
          <w:p w:rsidR="00AA2381" w:rsidRDefault="00AA2381">
            <w:pPr>
              <w:shd w:val="clear" w:color="auto" w:fill="FFFFFF"/>
              <w:ind w:firstLine="0"/>
              <w:rPr>
                <w:rFonts w:cs="Arial"/>
                <w:sz w:val="22"/>
                <w:szCs w:val="22"/>
              </w:rPr>
            </w:pPr>
            <w:r>
              <w:rPr>
                <w:rFonts w:cs="Arial"/>
                <w:sz w:val="22"/>
                <w:szCs w:val="22"/>
              </w:rPr>
              <w:t>- сохранение, пополнение и использование культурного и исторического наследия Бутурлиновского муниципального района;</w:t>
            </w:r>
          </w:p>
          <w:p w:rsidR="00AA2381" w:rsidRDefault="00AA2381">
            <w:pPr>
              <w:snapToGrid w:val="0"/>
              <w:ind w:firstLine="0"/>
              <w:rPr>
                <w:rFonts w:cs="Arial"/>
                <w:sz w:val="22"/>
                <w:szCs w:val="22"/>
              </w:rPr>
            </w:pPr>
            <w:r>
              <w:rPr>
                <w:rFonts w:cs="Arial"/>
                <w:sz w:val="22"/>
                <w:szCs w:val="22"/>
              </w:rPr>
              <w:t xml:space="preserve"> -обеспечение равного доступа населения к культурным ценностям, участию в культурной жизни, развитие и реализация культурного и духовного потенциала каждой личности;</w:t>
            </w:r>
          </w:p>
          <w:p w:rsidR="00AA2381" w:rsidRDefault="00AA2381">
            <w:pPr>
              <w:snapToGrid w:val="0"/>
              <w:ind w:firstLine="0"/>
              <w:rPr>
                <w:rFonts w:cs="Arial"/>
                <w:sz w:val="22"/>
                <w:szCs w:val="22"/>
              </w:rPr>
            </w:pPr>
            <w:r>
              <w:rPr>
                <w:rFonts w:cs="Arial"/>
                <w:sz w:val="22"/>
                <w:szCs w:val="22"/>
              </w:rPr>
              <w:t>-создание благоприятных условий для устойчивого развития сферы культуры и спорта Бутурлиновского района.</w:t>
            </w:r>
          </w:p>
        </w:tc>
      </w:tr>
      <w:tr w:rsidR="00AA2381" w:rsidTr="00AA2381">
        <w:trPr>
          <w:trHeight w:val="260"/>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z w:val="22"/>
                <w:szCs w:val="22"/>
              </w:rPr>
              <w:t>Задачи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A2381" w:rsidRDefault="00AA2381">
            <w:pPr>
              <w:shd w:val="clear" w:color="auto" w:fill="FFFFFF"/>
              <w:ind w:firstLine="0"/>
              <w:rPr>
                <w:rFonts w:cs="Arial"/>
                <w:sz w:val="22"/>
                <w:szCs w:val="22"/>
              </w:rPr>
            </w:pPr>
            <w:r>
              <w:rPr>
                <w:rFonts w:cs="Arial"/>
                <w:sz w:val="22"/>
                <w:szCs w:val="22"/>
              </w:rPr>
              <w:t>Задачи программы:</w:t>
            </w:r>
          </w:p>
          <w:p w:rsidR="00AA2381" w:rsidRDefault="00AA2381">
            <w:pPr>
              <w:ind w:firstLine="0"/>
              <w:rPr>
                <w:rFonts w:cs="Arial"/>
                <w:sz w:val="22"/>
                <w:szCs w:val="22"/>
              </w:rPr>
            </w:pPr>
            <w:r>
              <w:rPr>
                <w:rFonts w:cs="Arial"/>
                <w:sz w:val="22"/>
                <w:szCs w:val="22"/>
              </w:rPr>
              <w:t xml:space="preserve">-Строительство, реконструкция, реставрация, капитальный ремонт объектов культуры, культурного наследия, муниципальных культурно - </w:t>
            </w:r>
            <w:r>
              <w:rPr>
                <w:rFonts w:cs="Arial"/>
                <w:sz w:val="22"/>
                <w:szCs w:val="22"/>
              </w:rPr>
              <w:lastRenderedPageBreak/>
              <w:t xml:space="preserve">досуговых учреждений Бутурлиновского муниципального района; сохранение и развитие инфраструктуры муниципальных учреждений культуры; </w:t>
            </w:r>
          </w:p>
          <w:p w:rsidR="00AA2381" w:rsidRDefault="00AA2381">
            <w:pPr>
              <w:ind w:firstLine="0"/>
              <w:rPr>
                <w:rFonts w:cs="Arial"/>
                <w:sz w:val="22"/>
                <w:szCs w:val="22"/>
              </w:rPr>
            </w:pPr>
            <w:r>
              <w:rPr>
                <w:rFonts w:cs="Arial"/>
                <w:sz w:val="22"/>
                <w:szCs w:val="22"/>
              </w:rPr>
              <w:t xml:space="preserve"> - модернизация творческого и производственного процессов; </w:t>
            </w:r>
          </w:p>
          <w:p w:rsidR="00AA2381" w:rsidRDefault="00AA2381">
            <w:pPr>
              <w:ind w:firstLine="0"/>
              <w:rPr>
                <w:rFonts w:cs="Arial"/>
                <w:sz w:val="22"/>
                <w:szCs w:val="22"/>
              </w:rPr>
            </w:pPr>
            <w:r>
              <w:rPr>
                <w:rFonts w:cs="Arial"/>
                <w:sz w:val="22"/>
                <w:szCs w:val="22"/>
              </w:rPr>
              <w:t xml:space="preserve">-укрепление материально-технической базы муниципальных учреждений культуры; </w:t>
            </w:r>
          </w:p>
          <w:p w:rsidR="00AA2381" w:rsidRDefault="00AA2381">
            <w:pPr>
              <w:ind w:firstLine="0"/>
              <w:rPr>
                <w:rFonts w:cs="Arial"/>
                <w:sz w:val="22"/>
                <w:szCs w:val="22"/>
              </w:rPr>
            </w:pPr>
            <w:r>
              <w:rPr>
                <w:rFonts w:cs="Arial"/>
                <w:sz w:val="22"/>
                <w:szCs w:val="22"/>
              </w:rPr>
              <w:t xml:space="preserve">- развитие внестационарных форм клубного и библиотечного обслуживания населения; </w:t>
            </w:r>
          </w:p>
          <w:p w:rsidR="00AA2381" w:rsidRDefault="00AA2381">
            <w:pPr>
              <w:ind w:firstLine="0"/>
              <w:rPr>
                <w:rFonts w:cs="Arial"/>
                <w:sz w:val="22"/>
                <w:szCs w:val="22"/>
              </w:rPr>
            </w:pPr>
            <w:r>
              <w:rPr>
                <w:rFonts w:cs="Arial"/>
                <w:sz w:val="22"/>
                <w:szCs w:val="22"/>
              </w:rPr>
              <w:t xml:space="preserve">- сохранение и развитие традиционной народной культуры, любительского самодеятельного творчества, дополнительного образования детей в сфере культуры на территории района; </w:t>
            </w:r>
          </w:p>
          <w:p w:rsidR="00AA2381" w:rsidRDefault="00AA2381">
            <w:pPr>
              <w:ind w:firstLine="0"/>
              <w:rPr>
                <w:rFonts w:cs="Arial"/>
                <w:sz w:val="22"/>
                <w:szCs w:val="22"/>
              </w:rPr>
            </w:pPr>
            <w:r>
              <w:rPr>
                <w:rFonts w:cs="Arial"/>
                <w:sz w:val="22"/>
                <w:szCs w:val="22"/>
              </w:rPr>
              <w:t>-проведение массовых культурно - досуговых мероприятий, в том числе способствующих развитию национальных культур;</w:t>
            </w:r>
          </w:p>
          <w:p w:rsidR="00AA2381" w:rsidRDefault="00AA2381">
            <w:pPr>
              <w:ind w:firstLine="0"/>
              <w:rPr>
                <w:rFonts w:cs="Arial"/>
                <w:sz w:val="22"/>
                <w:szCs w:val="22"/>
              </w:rPr>
            </w:pPr>
            <w:r>
              <w:rPr>
                <w:rFonts w:cs="Arial"/>
                <w:sz w:val="22"/>
                <w:szCs w:val="22"/>
              </w:rPr>
              <w:t xml:space="preserve">- подготовка кадров и совершенствование информационно-методического обеспечения; </w:t>
            </w:r>
          </w:p>
          <w:p w:rsidR="00AA2381" w:rsidRDefault="00AA2381">
            <w:pPr>
              <w:ind w:firstLine="0"/>
              <w:rPr>
                <w:rFonts w:cs="Arial"/>
                <w:sz w:val="22"/>
                <w:szCs w:val="22"/>
              </w:rPr>
            </w:pPr>
            <w:r>
              <w:rPr>
                <w:rFonts w:cs="Arial"/>
                <w:sz w:val="22"/>
                <w:szCs w:val="22"/>
              </w:rPr>
              <w:t xml:space="preserve">- модернизация деятельности музеев, библиотек; </w:t>
            </w:r>
          </w:p>
          <w:p w:rsidR="00AA2381" w:rsidRDefault="00AA2381">
            <w:pPr>
              <w:ind w:firstLine="0"/>
              <w:rPr>
                <w:rFonts w:cs="Arial"/>
                <w:sz w:val="22"/>
                <w:szCs w:val="22"/>
              </w:rPr>
            </w:pPr>
            <w:r>
              <w:rPr>
                <w:rFonts w:cs="Arial"/>
                <w:sz w:val="22"/>
                <w:szCs w:val="22"/>
              </w:rPr>
              <w:t xml:space="preserve">- развитие массовой физической культуры и спорта; </w:t>
            </w:r>
          </w:p>
          <w:p w:rsidR="00AA2381" w:rsidRDefault="00AA2381">
            <w:pPr>
              <w:ind w:firstLine="0"/>
              <w:rPr>
                <w:rFonts w:cs="Arial"/>
                <w:sz w:val="22"/>
                <w:szCs w:val="22"/>
              </w:rPr>
            </w:pPr>
            <w:r>
              <w:rPr>
                <w:rFonts w:cs="Arial"/>
                <w:sz w:val="22"/>
                <w:szCs w:val="22"/>
              </w:rPr>
              <w:t>- развитие внутреннего и въездного туризма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p w:rsidR="00AA2381" w:rsidRDefault="00AA2381">
            <w:pPr>
              <w:ind w:firstLine="0"/>
              <w:rPr>
                <w:rFonts w:cs="Arial"/>
                <w:sz w:val="22"/>
                <w:szCs w:val="22"/>
              </w:rPr>
            </w:pPr>
            <w:r>
              <w:rPr>
                <w:rFonts w:cs="Arial"/>
                <w:sz w:val="22"/>
                <w:szCs w:val="22"/>
              </w:rPr>
              <w:t xml:space="preserve"> -финансовое обеспечение подведомственных учреждений.</w:t>
            </w:r>
          </w:p>
        </w:tc>
      </w:tr>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pacing w:val="-8"/>
                <w:sz w:val="22"/>
                <w:szCs w:val="22"/>
              </w:rPr>
              <w:lastRenderedPageBreak/>
              <w:t>Целевые индикаторы и показатели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hideMark/>
          </w:tcPr>
          <w:p w:rsidR="00AA2381" w:rsidRDefault="00AA2381">
            <w:pPr>
              <w:tabs>
                <w:tab w:val="left" w:pos="284"/>
                <w:tab w:val="left" w:pos="426"/>
              </w:tabs>
              <w:ind w:firstLine="0"/>
              <w:rPr>
                <w:rFonts w:cs="Arial"/>
                <w:sz w:val="22"/>
                <w:szCs w:val="22"/>
              </w:rPr>
            </w:pPr>
            <w:r>
              <w:rPr>
                <w:rFonts w:cs="Arial"/>
                <w:sz w:val="22"/>
                <w:szCs w:val="22"/>
              </w:rPr>
              <w:t>Общий индикатор для программы:</w:t>
            </w:r>
          </w:p>
          <w:p w:rsidR="00AA2381" w:rsidRDefault="00AA2381">
            <w:pPr>
              <w:tabs>
                <w:tab w:val="left" w:pos="284"/>
                <w:tab w:val="left" w:pos="426"/>
              </w:tabs>
              <w:ind w:firstLine="0"/>
              <w:rPr>
                <w:rFonts w:cs="Arial"/>
                <w:sz w:val="22"/>
                <w:szCs w:val="22"/>
              </w:rPr>
            </w:pPr>
            <w:r>
              <w:rPr>
                <w:rFonts w:cs="Arial"/>
                <w:sz w:val="22"/>
                <w:szCs w:val="22"/>
              </w:rPr>
              <w:t>- Повышение уровня удовлетворенности граждан качеством предоставления услуг в сфере культуры и в сфере физической культуры(по сравнению с предыдущим годом (процент).</w:t>
            </w:r>
          </w:p>
          <w:p w:rsidR="00AA2381" w:rsidRDefault="00AA2381">
            <w:pPr>
              <w:tabs>
                <w:tab w:val="left" w:pos="284"/>
                <w:tab w:val="left" w:pos="426"/>
              </w:tabs>
              <w:ind w:firstLine="0"/>
              <w:rPr>
                <w:rFonts w:cs="Arial"/>
                <w:sz w:val="22"/>
                <w:szCs w:val="22"/>
              </w:rPr>
            </w:pPr>
            <w:r>
              <w:rPr>
                <w:rFonts w:cs="Arial"/>
                <w:sz w:val="22"/>
                <w:szCs w:val="22"/>
              </w:rPr>
              <w:t>Подпрограмма 1. Культурно-досуговая деятельность и народное творчество:</w:t>
            </w:r>
          </w:p>
          <w:p w:rsidR="00AA2381" w:rsidRDefault="00AA2381">
            <w:pPr>
              <w:tabs>
                <w:tab w:val="left" w:pos="499"/>
                <w:tab w:val="left" w:pos="851"/>
              </w:tabs>
              <w:ind w:firstLine="0"/>
              <w:rPr>
                <w:rFonts w:cs="Arial"/>
                <w:sz w:val="22"/>
                <w:szCs w:val="22"/>
              </w:rPr>
            </w:pPr>
            <w:r>
              <w:rPr>
                <w:rFonts w:cs="Arial"/>
                <w:sz w:val="22"/>
                <w:szCs w:val="22"/>
              </w:rPr>
              <w:t>- количество культурно - досуговых мероприятий (ед.);</w:t>
            </w:r>
          </w:p>
          <w:p w:rsidR="00AA2381" w:rsidRDefault="00AA2381">
            <w:pPr>
              <w:tabs>
                <w:tab w:val="left" w:pos="499"/>
                <w:tab w:val="left" w:pos="851"/>
              </w:tabs>
              <w:ind w:firstLine="0"/>
              <w:rPr>
                <w:rFonts w:cs="Arial"/>
                <w:sz w:val="22"/>
                <w:szCs w:val="22"/>
              </w:rPr>
            </w:pPr>
            <w:r>
              <w:rPr>
                <w:rFonts w:cs="Arial"/>
                <w:sz w:val="22"/>
                <w:szCs w:val="22"/>
              </w:rPr>
              <w:t>- увеличение количества посещений театрально - концертных мероприятий (ед.);</w:t>
            </w:r>
          </w:p>
          <w:p w:rsidR="00AA2381" w:rsidRDefault="00AA2381">
            <w:pPr>
              <w:tabs>
                <w:tab w:val="left" w:pos="499"/>
                <w:tab w:val="left" w:pos="851"/>
              </w:tabs>
              <w:ind w:firstLine="0"/>
              <w:rPr>
                <w:rFonts w:cs="Arial"/>
                <w:sz w:val="22"/>
                <w:szCs w:val="22"/>
              </w:rPr>
            </w:pPr>
            <w:r>
              <w:rPr>
                <w:rFonts w:cs="Arial"/>
                <w:sz w:val="22"/>
                <w:szCs w:val="22"/>
              </w:rPr>
              <w:t xml:space="preserve"> - количество культурно - досуговых формирований (ед.);</w:t>
            </w:r>
          </w:p>
          <w:p w:rsidR="00AA2381" w:rsidRDefault="00AA2381">
            <w:pPr>
              <w:tabs>
                <w:tab w:val="left" w:pos="499"/>
                <w:tab w:val="left" w:pos="851"/>
              </w:tabs>
              <w:ind w:firstLine="0"/>
              <w:rPr>
                <w:rFonts w:cs="Arial"/>
                <w:sz w:val="22"/>
                <w:szCs w:val="22"/>
              </w:rPr>
            </w:pPr>
            <w:r>
              <w:rPr>
                <w:rFonts w:cs="Arial"/>
                <w:sz w:val="22"/>
                <w:szCs w:val="22"/>
              </w:rPr>
              <w:t xml:space="preserve"> - количество участников в культурно -досуговых формированиях(чел.);</w:t>
            </w:r>
          </w:p>
          <w:p w:rsidR="00AA2381" w:rsidRDefault="00AA2381">
            <w:pPr>
              <w:tabs>
                <w:tab w:val="left" w:pos="499"/>
                <w:tab w:val="left" w:pos="851"/>
              </w:tabs>
              <w:ind w:firstLine="0"/>
              <w:rPr>
                <w:rFonts w:cs="Arial"/>
                <w:sz w:val="22"/>
                <w:szCs w:val="22"/>
              </w:rPr>
            </w:pPr>
            <w:r>
              <w:rPr>
                <w:rFonts w:cs="Arial"/>
                <w:sz w:val="22"/>
                <w:szCs w:val="22"/>
              </w:rPr>
              <w:t xml:space="preserve"> -увеличение доли детей, привлекаемых к участию в творческих мероприятиях (процент);</w:t>
            </w:r>
          </w:p>
          <w:p w:rsidR="00AA2381" w:rsidRDefault="00AA2381">
            <w:pPr>
              <w:tabs>
                <w:tab w:val="left" w:pos="499"/>
                <w:tab w:val="left" w:pos="851"/>
              </w:tabs>
              <w:ind w:firstLine="0"/>
              <w:rPr>
                <w:rFonts w:cs="Arial"/>
                <w:sz w:val="22"/>
                <w:szCs w:val="22"/>
              </w:rPr>
            </w:pPr>
            <w:r>
              <w:rPr>
                <w:rFonts w:cs="Arial"/>
                <w:sz w:val="22"/>
                <w:szCs w:val="22"/>
              </w:rPr>
              <w:t>- участие в областных, всероссийских и международных конкурсах и фестивалях (ед.);</w:t>
            </w:r>
          </w:p>
          <w:p w:rsidR="00AA2381" w:rsidRDefault="00AA2381">
            <w:pPr>
              <w:tabs>
                <w:tab w:val="left" w:pos="499"/>
                <w:tab w:val="left" w:pos="851"/>
              </w:tabs>
              <w:ind w:firstLine="0"/>
              <w:rPr>
                <w:rFonts w:cs="Arial"/>
                <w:sz w:val="22"/>
                <w:szCs w:val="22"/>
              </w:rPr>
            </w:pPr>
            <w:r>
              <w:rPr>
                <w:rFonts w:cs="Arial"/>
                <w:sz w:val="22"/>
                <w:szCs w:val="22"/>
              </w:rPr>
              <w:t>- проведение районных конкурсов и фестивалей (ед.);</w:t>
            </w:r>
          </w:p>
          <w:p w:rsidR="00AA2381" w:rsidRDefault="00AA2381">
            <w:pPr>
              <w:tabs>
                <w:tab w:val="left" w:pos="499"/>
                <w:tab w:val="left" w:pos="851"/>
              </w:tabs>
              <w:ind w:firstLine="0"/>
              <w:rPr>
                <w:rFonts w:cs="Arial"/>
                <w:sz w:val="22"/>
                <w:szCs w:val="22"/>
              </w:rPr>
            </w:pPr>
            <w:r>
              <w:rPr>
                <w:rFonts w:cs="Arial"/>
                <w:sz w:val="22"/>
                <w:szCs w:val="22"/>
              </w:rPr>
              <w:t xml:space="preserve"> - количество выездов с методической помощью учреждениям городских и сельских поселений (ед.).</w:t>
            </w:r>
          </w:p>
          <w:p w:rsidR="00AA2381" w:rsidRDefault="00AA2381">
            <w:pPr>
              <w:tabs>
                <w:tab w:val="left" w:pos="499"/>
                <w:tab w:val="left" w:pos="851"/>
              </w:tabs>
              <w:ind w:firstLine="0"/>
              <w:rPr>
                <w:rFonts w:cs="Arial"/>
                <w:sz w:val="22"/>
                <w:szCs w:val="22"/>
              </w:rPr>
            </w:pPr>
            <w:r>
              <w:rPr>
                <w:rFonts w:cs="Arial"/>
                <w:sz w:val="22"/>
                <w:szCs w:val="22"/>
              </w:rPr>
              <w:lastRenderedPageBreak/>
              <w:t>Подпрограмма 2.Развитие библиотечного обслуживания МКУК «Бутурлиновская МЦРБ»: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 основными социально-экономическими показателями (индикаторами) реализации подпрограммы являются: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число зарегистрированных пользователей в муниципальных библиотеках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- 5054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- 5058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- 5061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- 5063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- 5065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2028 г. - 5067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- 5069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- 5071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количество документовыдач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2023 г. - 105,52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- 105,63 тыс.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- 105,72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- 106,64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- 107,51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2028 г. - 108,41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2029 г. - 109,26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- 110,12 тыс.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комплектование библиотечного фонда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2023 г. - 1200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- 1220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- 1240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- 1260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- 1280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2028 г. - 1300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2029 г. - 1320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- 1340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количество библиографических записей в электронном каталоге и картотеках МКУК «Бутурлиновская МЦРБ»: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- 2950;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- 2980;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- 3010;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- 3040;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- 3070;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 - 3100;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- 3130;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- 3160.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количество новых поступлений в библиотечные фонды общедоступных библиотек на 1000 человек населения;</w:t>
            </w:r>
          </w:p>
          <w:p w:rsidR="00AA2381" w:rsidRDefault="00AA2381">
            <w:pPr>
              <w:autoSpaceDE w:val="0"/>
              <w:ind w:firstLine="0"/>
              <w:rPr>
                <w:rFonts w:cs="Arial"/>
                <w:sz w:val="22"/>
                <w:szCs w:val="22"/>
              </w:rPr>
            </w:pPr>
            <w:r>
              <w:rPr>
                <w:rFonts w:cs="Arial"/>
                <w:kern w:val="2"/>
                <w:sz w:val="22"/>
                <w:szCs w:val="22"/>
                <w:lang w:eastAsia="hi-IN" w:bidi="hi-IN"/>
              </w:rPr>
              <w:t>- увеличение доли публичных библиотек, подключённых к сети интернет.</w:t>
            </w:r>
          </w:p>
          <w:p w:rsidR="00AA2381" w:rsidRDefault="00AA2381">
            <w:pPr>
              <w:tabs>
                <w:tab w:val="left" w:pos="517"/>
                <w:tab w:val="left" w:pos="567"/>
              </w:tabs>
              <w:autoSpaceDE w:val="0"/>
              <w:autoSpaceDN w:val="0"/>
              <w:adjustRightInd w:val="0"/>
              <w:ind w:firstLine="0"/>
              <w:rPr>
                <w:rFonts w:cs="Arial"/>
                <w:sz w:val="22"/>
                <w:szCs w:val="22"/>
              </w:rPr>
            </w:pPr>
            <w:r>
              <w:rPr>
                <w:rFonts w:cs="Arial"/>
                <w:sz w:val="22"/>
                <w:szCs w:val="22"/>
              </w:rPr>
              <w:t>Подпрограмма 3. Наследие:</w:t>
            </w:r>
          </w:p>
          <w:p w:rsidR="00AA2381" w:rsidRDefault="00AA2381">
            <w:pPr>
              <w:tabs>
                <w:tab w:val="left" w:pos="414"/>
              </w:tabs>
              <w:ind w:firstLine="0"/>
              <w:rPr>
                <w:rFonts w:eastAsia="Calibri" w:cs="Arial"/>
                <w:sz w:val="22"/>
                <w:szCs w:val="22"/>
                <w:lang w:eastAsia="en-US"/>
              </w:rPr>
            </w:pPr>
            <w:r>
              <w:rPr>
                <w:rFonts w:eastAsia="Calibri" w:cs="Arial"/>
                <w:sz w:val="22"/>
                <w:szCs w:val="22"/>
                <w:lang w:eastAsia="en-US"/>
              </w:rPr>
              <w:t>Целевые показатели:</w:t>
            </w:r>
          </w:p>
          <w:p w:rsidR="00AA2381" w:rsidRDefault="00AA2381">
            <w:pPr>
              <w:tabs>
                <w:tab w:val="left" w:pos="414"/>
              </w:tabs>
              <w:ind w:firstLine="0"/>
              <w:rPr>
                <w:rFonts w:eastAsia="Calibri" w:cs="Arial"/>
                <w:sz w:val="22"/>
                <w:szCs w:val="22"/>
                <w:lang w:eastAsia="en-US"/>
              </w:rPr>
            </w:pPr>
            <w:r>
              <w:rPr>
                <w:rFonts w:eastAsia="Calibri" w:cs="Arial"/>
                <w:sz w:val="22"/>
                <w:szCs w:val="22"/>
                <w:lang w:eastAsia="en-US"/>
              </w:rPr>
              <w:t>-количество предметов основного фонда музея(ед.)</w:t>
            </w:r>
          </w:p>
          <w:p w:rsidR="00AA2381" w:rsidRDefault="00AA2381">
            <w:pPr>
              <w:ind w:firstLine="0"/>
              <w:rPr>
                <w:rFonts w:eastAsia="Calibri" w:cs="Arial"/>
                <w:sz w:val="22"/>
                <w:szCs w:val="22"/>
                <w:lang w:eastAsia="en-US"/>
              </w:rPr>
            </w:pPr>
            <w:r>
              <w:rPr>
                <w:rFonts w:eastAsia="Calibri" w:cs="Arial"/>
                <w:sz w:val="22"/>
                <w:szCs w:val="22"/>
                <w:lang w:eastAsia="en-US"/>
              </w:rPr>
              <w:t>2023 год - 4537</w:t>
            </w:r>
          </w:p>
          <w:p w:rsidR="00AA2381" w:rsidRDefault="00AA2381">
            <w:pPr>
              <w:ind w:firstLine="0"/>
              <w:rPr>
                <w:rFonts w:eastAsia="Calibri" w:cs="Arial"/>
                <w:sz w:val="22"/>
                <w:szCs w:val="22"/>
                <w:lang w:eastAsia="en-US"/>
              </w:rPr>
            </w:pPr>
            <w:r>
              <w:rPr>
                <w:rFonts w:eastAsia="Calibri" w:cs="Arial"/>
                <w:sz w:val="22"/>
                <w:szCs w:val="22"/>
                <w:lang w:eastAsia="en-US"/>
              </w:rPr>
              <w:lastRenderedPageBreak/>
              <w:t>2024 год – 4557</w:t>
            </w:r>
          </w:p>
          <w:p w:rsidR="00AA2381" w:rsidRDefault="00AA2381">
            <w:pPr>
              <w:ind w:firstLine="0"/>
              <w:rPr>
                <w:rFonts w:eastAsia="Calibri" w:cs="Arial"/>
                <w:sz w:val="22"/>
                <w:szCs w:val="22"/>
                <w:lang w:eastAsia="en-US"/>
              </w:rPr>
            </w:pPr>
            <w:r>
              <w:rPr>
                <w:rFonts w:eastAsia="Calibri" w:cs="Arial"/>
                <w:sz w:val="22"/>
                <w:szCs w:val="22"/>
                <w:lang w:eastAsia="en-US"/>
              </w:rPr>
              <w:t>2025 год – 4600</w:t>
            </w:r>
          </w:p>
          <w:p w:rsidR="00AA2381" w:rsidRDefault="00AA2381">
            <w:pPr>
              <w:ind w:firstLine="0"/>
              <w:rPr>
                <w:rFonts w:eastAsia="Calibri" w:cs="Arial"/>
                <w:sz w:val="22"/>
                <w:szCs w:val="22"/>
                <w:lang w:eastAsia="en-US"/>
              </w:rPr>
            </w:pPr>
            <w:r>
              <w:rPr>
                <w:rFonts w:eastAsia="Calibri" w:cs="Arial"/>
                <w:sz w:val="22"/>
                <w:szCs w:val="22"/>
                <w:lang w:eastAsia="en-US"/>
              </w:rPr>
              <w:t>2026 год – 4700</w:t>
            </w:r>
          </w:p>
          <w:p w:rsidR="00AA2381" w:rsidRDefault="00AA2381">
            <w:pPr>
              <w:ind w:firstLine="0"/>
              <w:rPr>
                <w:rFonts w:eastAsia="Calibri" w:cs="Arial"/>
                <w:sz w:val="22"/>
                <w:szCs w:val="22"/>
                <w:lang w:eastAsia="en-US"/>
              </w:rPr>
            </w:pPr>
            <w:r>
              <w:rPr>
                <w:rFonts w:eastAsia="Calibri" w:cs="Arial"/>
                <w:sz w:val="22"/>
                <w:szCs w:val="22"/>
                <w:lang w:eastAsia="en-US"/>
              </w:rPr>
              <w:t>2027 год – 4800</w:t>
            </w:r>
          </w:p>
          <w:p w:rsidR="00AA2381" w:rsidRDefault="00AA2381">
            <w:pPr>
              <w:ind w:firstLine="0"/>
              <w:rPr>
                <w:rFonts w:eastAsia="Calibri" w:cs="Arial"/>
                <w:sz w:val="22"/>
                <w:szCs w:val="22"/>
                <w:lang w:eastAsia="en-US"/>
              </w:rPr>
            </w:pPr>
            <w:r>
              <w:rPr>
                <w:rFonts w:eastAsia="Calibri" w:cs="Arial"/>
                <w:sz w:val="22"/>
                <w:szCs w:val="22"/>
                <w:lang w:eastAsia="en-US"/>
              </w:rPr>
              <w:t>2028 год – 4900</w:t>
            </w:r>
          </w:p>
          <w:p w:rsidR="00AA2381" w:rsidRDefault="00AA2381">
            <w:pPr>
              <w:ind w:firstLine="0"/>
              <w:rPr>
                <w:rFonts w:eastAsia="Calibri" w:cs="Arial"/>
                <w:sz w:val="22"/>
                <w:szCs w:val="22"/>
                <w:lang w:eastAsia="en-US"/>
              </w:rPr>
            </w:pPr>
            <w:r>
              <w:rPr>
                <w:rFonts w:eastAsia="Calibri" w:cs="Arial"/>
                <w:sz w:val="22"/>
                <w:szCs w:val="22"/>
                <w:lang w:eastAsia="en-US"/>
              </w:rPr>
              <w:t>2029 год – 5000</w:t>
            </w:r>
          </w:p>
          <w:p w:rsidR="00AA2381" w:rsidRDefault="00AA2381">
            <w:pPr>
              <w:ind w:firstLine="0"/>
              <w:rPr>
                <w:rFonts w:eastAsia="Calibri" w:cs="Arial"/>
                <w:sz w:val="22"/>
                <w:szCs w:val="22"/>
                <w:lang w:eastAsia="en-US"/>
              </w:rPr>
            </w:pPr>
            <w:r>
              <w:rPr>
                <w:rFonts w:eastAsia="Calibri" w:cs="Arial"/>
                <w:sz w:val="22"/>
                <w:szCs w:val="22"/>
                <w:lang w:eastAsia="en-US"/>
              </w:rPr>
              <w:t>2030 год – 5100</w:t>
            </w:r>
          </w:p>
          <w:p w:rsidR="00AA2381" w:rsidRDefault="00AA2381">
            <w:pPr>
              <w:tabs>
                <w:tab w:val="left" w:pos="414"/>
              </w:tabs>
              <w:ind w:firstLine="0"/>
              <w:rPr>
                <w:rFonts w:eastAsia="Calibri" w:cs="Arial"/>
                <w:sz w:val="22"/>
                <w:szCs w:val="22"/>
                <w:lang w:eastAsia="en-US"/>
              </w:rPr>
            </w:pPr>
            <w:r>
              <w:rPr>
                <w:rFonts w:eastAsia="Calibri" w:cs="Arial"/>
                <w:sz w:val="22"/>
                <w:szCs w:val="22"/>
                <w:lang w:eastAsia="en-US"/>
              </w:rPr>
              <w:t>-количество посещений музея на 1000 человек населения, ед.:</w:t>
            </w:r>
          </w:p>
          <w:p w:rsidR="00AA2381" w:rsidRDefault="00AA2381">
            <w:pPr>
              <w:ind w:firstLine="0"/>
              <w:rPr>
                <w:rFonts w:eastAsia="Calibri" w:cs="Arial"/>
                <w:sz w:val="22"/>
                <w:szCs w:val="22"/>
                <w:lang w:eastAsia="en-US"/>
              </w:rPr>
            </w:pPr>
            <w:r>
              <w:rPr>
                <w:rFonts w:eastAsia="Calibri" w:cs="Arial"/>
                <w:sz w:val="22"/>
                <w:szCs w:val="22"/>
                <w:lang w:eastAsia="en-US"/>
              </w:rPr>
              <w:t>2023 год - 149</w:t>
            </w:r>
          </w:p>
          <w:p w:rsidR="00AA2381" w:rsidRDefault="00AA2381">
            <w:pPr>
              <w:ind w:firstLine="0"/>
              <w:rPr>
                <w:rFonts w:eastAsia="Calibri" w:cs="Arial"/>
                <w:sz w:val="22"/>
                <w:szCs w:val="22"/>
                <w:lang w:eastAsia="en-US"/>
              </w:rPr>
            </w:pPr>
            <w:r>
              <w:rPr>
                <w:rFonts w:eastAsia="Calibri" w:cs="Arial"/>
                <w:sz w:val="22"/>
                <w:szCs w:val="22"/>
                <w:lang w:eastAsia="en-US"/>
              </w:rPr>
              <w:t>2024 год – 151</w:t>
            </w:r>
          </w:p>
          <w:p w:rsidR="00AA2381" w:rsidRDefault="00AA2381">
            <w:pPr>
              <w:ind w:firstLine="0"/>
              <w:rPr>
                <w:rFonts w:eastAsia="Calibri" w:cs="Arial"/>
                <w:sz w:val="22"/>
                <w:szCs w:val="22"/>
                <w:lang w:eastAsia="en-US"/>
              </w:rPr>
            </w:pPr>
            <w:r>
              <w:rPr>
                <w:rFonts w:eastAsia="Calibri" w:cs="Arial"/>
                <w:sz w:val="22"/>
                <w:szCs w:val="22"/>
                <w:lang w:eastAsia="en-US"/>
              </w:rPr>
              <w:t>2025 год – 153</w:t>
            </w:r>
          </w:p>
          <w:p w:rsidR="00AA2381" w:rsidRDefault="00AA2381">
            <w:pPr>
              <w:ind w:firstLine="0"/>
              <w:rPr>
                <w:rFonts w:eastAsia="Calibri" w:cs="Arial"/>
                <w:sz w:val="22"/>
                <w:szCs w:val="22"/>
                <w:lang w:eastAsia="en-US"/>
              </w:rPr>
            </w:pPr>
            <w:r>
              <w:rPr>
                <w:rFonts w:eastAsia="Calibri" w:cs="Arial"/>
                <w:sz w:val="22"/>
                <w:szCs w:val="22"/>
                <w:lang w:eastAsia="en-US"/>
              </w:rPr>
              <w:t>2026 год – 155</w:t>
            </w:r>
          </w:p>
          <w:p w:rsidR="00AA2381" w:rsidRDefault="00AA2381">
            <w:pPr>
              <w:ind w:firstLine="0"/>
              <w:rPr>
                <w:rFonts w:eastAsia="Calibri" w:cs="Arial"/>
                <w:sz w:val="22"/>
                <w:szCs w:val="22"/>
                <w:lang w:eastAsia="en-US"/>
              </w:rPr>
            </w:pPr>
            <w:r>
              <w:rPr>
                <w:rFonts w:eastAsia="Calibri" w:cs="Arial"/>
                <w:sz w:val="22"/>
                <w:szCs w:val="22"/>
                <w:lang w:eastAsia="en-US"/>
              </w:rPr>
              <w:t>2027 год – 157</w:t>
            </w:r>
          </w:p>
          <w:p w:rsidR="00AA2381" w:rsidRDefault="00AA2381">
            <w:pPr>
              <w:ind w:firstLine="0"/>
              <w:rPr>
                <w:rFonts w:eastAsia="Calibri" w:cs="Arial"/>
                <w:sz w:val="22"/>
                <w:szCs w:val="22"/>
                <w:lang w:eastAsia="en-US"/>
              </w:rPr>
            </w:pPr>
            <w:r>
              <w:rPr>
                <w:rFonts w:eastAsia="Calibri" w:cs="Arial"/>
                <w:sz w:val="22"/>
                <w:szCs w:val="22"/>
                <w:lang w:eastAsia="en-US"/>
              </w:rPr>
              <w:t>2028 год – 159</w:t>
            </w:r>
          </w:p>
          <w:p w:rsidR="00AA2381" w:rsidRDefault="00AA2381">
            <w:pPr>
              <w:ind w:firstLine="0"/>
              <w:rPr>
                <w:rFonts w:eastAsia="Calibri" w:cs="Arial"/>
                <w:sz w:val="22"/>
                <w:szCs w:val="22"/>
                <w:lang w:eastAsia="en-US"/>
              </w:rPr>
            </w:pPr>
            <w:r>
              <w:rPr>
                <w:rFonts w:eastAsia="Calibri" w:cs="Arial"/>
                <w:sz w:val="22"/>
                <w:szCs w:val="22"/>
                <w:lang w:eastAsia="en-US"/>
              </w:rPr>
              <w:t>2029 год – 161</w:t>
            </w:r>
          </w:p>
          <w:p w:rsidR="00AA2381" w:rsidRDefault="00AA2381" w:rsidP="00AA2381">
            <w:pPr>
              <w:numPr>
                <w:ilvl w:val="0"/>
                <w:numId w:val="9"/>
              </w:numPr>
              <w:autoSpaceDE w:val="0"/>
              <w:autoSpaceDN w:val="0"/>
              <w:adjustRightInd w:val="0"/>
              <w:ind w:left="0" w:firstLine="0"/>
              <w:rPr>
                <w:rFonts w:cs="Arial"/>
                <w:sz w:val="22"/>
                <w:szCs w:val="22"/>
              </w:rPr>
            </w:pPr>
            <w:r>
              <w:rPr>
                <w:rFonts w:cs="Arial"/>
                <w:sz w:val="22"/>
                <w:szCs w:val="22"/>
              </w:rPr>
              <w:t xml:space="preserve"> – 163</w:t>
            </w:r>
          </w:p>
          <w:p w:rsidR="00AA2381" w:rsidRDefault="00AA2381">
            <w:pPr>
              <w:ind w:firstLine="0"/>
              <w:rPr>
                <w:rFonts w:eastAsia="Calibri" w:cs="Arial"/>
                <w:sz w:val="22"/>
                <w:szCs w:val="22"/>
                <w:lang w:eastAsia="en-US"/>
              </w:rPr>
            </w:pPr>
            <w:r>
              <w:rPr>
                <w:rFonts w:eastAsia="Calibri" w:cs="Arial"/>
                <w:sz w:val="22"/>
                <w:szCs w:val="22"/>
                <w:lang w:eastAsia="en-US"/>
              </w:rPr>
              <w:t xml:space="preserve">-количество посещений </w:t>
            </w:r>
            <w:r>
              <w:rPr>
                <w:rFonts w:eastAsia="Calibri" w:cs="Arial"/>
                <w:sz w:val="22"/>
                <w:szCs w:val="22"/>
              </w:rPr>
              <w:t>(тыс. чел.)</w:t>
            </w:r>
          </w:p>
          <w:p w:rsidR="00AA2381" w:rsidRDefault="00AA2381">
            <w:pPr>
              <w:ind w:firstLine="0"/>
              <w:rPr>
                <w:rFonts w:eastAsia="Calibri" w:cs="Arial"/>
                <w:sz w:val="22"/>
                <w:szCs w:val="22"/>
                <w:lang w:eastAsia="en-US"/>
              </w:rPr>
            </w:pPr>
            <w:r>
              <w:rPr>
                <w:rFonts w:eastAsia="Calibri" w:cs="Arial"/>
                <w:sz w:val="22"/>
                <w:szCs w:val="22"/>
                <w:lang w:eastAsia="en-US"/>
              </w:rPr>
              <w:t>2023 год – 6,7</w:t>
            </w:r>
          </w:p>
          <w:p w:rsidR="00AA2381" w:rsidRDefault="00AA2381">
            <w:pPr>
              <w:ind w:firstLine="0"/>
              <w:rPr>
                <w:rFonts w:eastAsia="Calibri" w:cs="Arial"/>
                <w:sz w:val="22"/>
                <w:szCs w:val="22"/>
                <w:lang w:eastAsia="en-US"/>
              </w:rPr>
            </w:pPr>
            <w:r>
              <w:rPr>
                <w:rFonts w:eastAsia="Calibri" w:cs="Arial"/>
                <w:sz w:val="22"/>
                <w:szCs w:val="22"/>
                <w:lang w:eastAsia="en-US"/>
              </w:rPr>
              <w:t>2024 год – 6,8</w:t>
            </w:r>
          </w:p>
          <w:p w:rsidR="00AA2381" w:rsidRDefault="00AA2381">
            <w:pPr>
              <w:ind w:firstLine="0"/>
              <w:rPr>
                <w:rFonts w:eastAsia="Calibri" w:cs="Arial"/>
                <w:sz w:val="22"/>
                <w:szCs w:val="22"/>
                <w:lang w:eastAsia="en-US"/>
              </w:rPr>
            </w:pPr>
            <w:r>
              <w:rPr>
                <w:rFonts w:eastAsia="Calibri" w:cs="Arial"/>
                <w:sz w:val="22"/>
                <w:szCs w:val="22"/>
                <w:lang w:eastAsia="en-US"/>
              </w:rPr>
              <w:t>2025 год – 6,9</w:t>
            </w:r>
          </w:p>
          <w:p w:rsidR="00AA2381" w:rsidRDefault="00AA2381">
            <w:pPr>
              <w:ind w:firstLine="0"/>
              <w:rPr>
                <w:rFonts w:eastAsia="Calibri" w:cs="Arial"/>
                <w:sz w:val="22"/>
                <w:szCs w:val="22"/>
                <w:lang w:eastAsia="en-US"/>
              </w:rPr>
            </w:pPr>
            <w:r>
              <w:rPr>
                <w:rFonts w:eastAsia="Calibri" w:cs="Arial"/>
                <w:sz w:val="22"/>
                <w:szCs w:val="22"/>
                <w:lang w:eastAsia="en-US"/>
              </w:rPr>
              <w:t>2026 год – 7,0</w:t>
            </w:r>
          </w:p>
          <w:p w:rsidR="00AA2381" w:rsidRDefault="00AA2381">
            <w:pPr>
              <w:ind w:firstLine="0"/>
              <w:rPr>
                <w:rFonts w:eastAsia="Calibri" w:cs="Arial"/>
                <w:sz w:val="22"/>
                <w:szCs w:val="22"/>
                <w:lang w:eastAsia="en-US"/>
              </w:rPr>
            </w:pPr>
            <w:r>
              <w:rPr>
                <w:rFonts w:eastAsia="Calibri" w:cs="Arial"/>
                <w:sz w:val="22"/>
                <w:szCs w:val="22"/>
                <w:lang w:eastAsia="en-US"/>
              </w:rPr>
              <w:t>2027 год – 7,1</w:t>
            </w:r>
          </w:p>
          <w:p w:rsidR="00AA2381" w:rsidRDefault="00AA2381">
            <w:pPr>
              <w:ind w:firstLine="0"/>
              <w:rPr>
                <w:rFonts w:eastAsia="Calibri" w:cs="Arial"/>
                <w:sz w:val="22"/>
                <w:szCs w:val="22"/>
                <w:lang w:eastAsia="en-US"/>
              </w:rPr>
            </w:pPr>
            <w:r>
              <w:rPr>
                <w:rFonts w:eastAsia="Calibri" w:cs="Arial"/>
                <w:sz w:val="22"/>
                <w:szCs w:val="22"/>
                <w:lang w:eastAsia="en-US"/>
              </w:rPr>
              <w:t>2028 год – 7,2</w:t>
            </w:r>
          </w:p>
          <w:p w:rsidR="00AA2381" w:rsidRDefault="00AA2381">
            <w:pPr>
              <w:ind w:firstLine="0"/>
              <w:rPr>
                <w:rFonts w:eastAsia="Calibri" w:cs="Arial"/>
                <w:sz w:val="22"/>
                <w:szCs w:val="22"/>
                <w:lang w:eastAsia="en-US"/>
              </w:rPr>
            </w:pPr>
            <w:r>
              <w:rPr>
                <w:rFonts w:eastAsia="Calibri" w:cs="Arial"/>
                <w:sz w:val="22"/>
                <w:szCs w:val="22"/>
                <w:lang w:eastAsia="en-US"/>
              </w:rPr>
              <w:t>2029 год – 7,3</w:t>
            </w:r>
          </w:p>
          <w:p w:rsidR="00AA2381" w:rsidRDefault="00AA2381">
            <w:pPr>
              <w:ind w:firstLine="0"/>
              <w:rPr>
                <w:rFonts w:eastAsia="Calibri" w:cs="Arial"/>
                <w:sz w:val="22"/>
                <w:szCs w:val="22"/>
                <w:lang w:eastAsia="en-US"/>
              </w:rPr>
            </w:pPr>
            <w:r>
              <w:rPr>
                <w:rFonts w:eastAsia="Calibri" w:cs="Arial"/>
                <w:sz w:val="22"/>
                <w:szCs w:val="22"/>
                <w:lang w:eastAsia="en-US"/>
              </w:rPr>
              <w:t>2030 год – 7,4</w:t>
            </w:r>
          </w:p>
          <w:p w:rsidR="00AA2381" w:rsidRDefault="00AA2381">
            <w:pPr>
              <w:ind w:firstLine="0"/>
              <w:rPr>
                <w:rFonts w:eastAsia="Calibri" w:cs="Arial"/>
                <w:sz w:val="22"/>
                <w:szCs w:val="22"/>
                <w:lang w:eastAsia="en-US"/>
              </w:rPr>
            </w:pPr>
            <w:r>
              <w:rPr>
                <w:rFonts w:eastAsia="Calibri" w:cs="Arial"/>
                <w:sz w:val="22"/>
                <w:szCs w:val="22"/>
                <w:lang w:eastAsia="en-US"/>
              </w:rPr>
              <w:t>-количество выставок в музее (ед.):</w:t>
            </w:r>
          </w:p>
          <w:p w:rsidR="00AA2381" w:rsidRDefault="00AA2381">
            <w:pPr>
              <w:ind w:firstLine="0"/>
              <w:rPr>
                <w:rFonts w:eastAsia="Calibri" w:cs="Arial"/>
                <w:sz w:val="22"/>
                <w:szCs w:val="22"/>
                <w:lang w:eastAsia="en-US"/>
              </w:rPr>
            </w:pPr>
            <w:r>
              <w:rPr>
                <w:rFonts w:eastAsia="Calibri" w:cs="Arial"/>
                <w:sz w:val="22"/>
                <w:szCs w:val="22"/>
                <w:lang w:eastAsia="en-US"/>
              </w:rPr>
              <w:t>2023 год - 20</w:t>
            </w:r>
          </w:p>
          <w:p w:rsidR="00AA2381" w:rsidRDefault="00AA2381">
            <w:pPr>
              <w:ind w:firstLine="0"/>
              <w:rPr>
                <w:rFonts w:eastAsia="Calibri" w:cs="Arial"/>
                <w:sz w:val="22"/>
                <w:szCs w:val="22"/>
                <w:lang w:eastAsia="en-US"/>
              </w:rPr>
            </w:pPr>
            <w:r>
              <w:rPr>
                <w:rFonts w:eastAsia="Calibri" w:cs="Arial"/>
                <w:sz w:val="22"/>
                <w:szCs w:val="22"/>
                <w:lang w:eastAsia="en-US"/>
              </w:rPr>
              <w:t>2024 год – 21</w:t>
            </w:r>
          </w:p>
          <w:p w:rsidR="00AA2381" w:rsidRDefault="00AA2381">
            <w:pPr>
              <w:ind w:firstLine="0"/>
              <w:rPr>
                <w:rFonts w:eastAsia="Calibri" w:cs="Arial"/>
                <w:sz w:val="22"/>
                <w:szCs w:val="22"/>
                <w:lang w:eastAsia="en-US"/>
              </w:rPr>
            </w:pPr>
            <w:r>
              <w:rPr>
                <w:rFonts w:eastAsia="Calibri" w:cs="Arial"/>
                <w:sz w:val="22"/>
                <w:szCs w:val="22"/>
                <w:lang w:eastAsia="en-US"/>
              </w:rPr>
              <w:t>2025 год – 22</w:t>
            </w:r>
          </w:p>
          <w:p w:rsidR="00AA2381" w:rsidRDefault="00AA2381">
            <w:pPr>
              <w:ind w:firstLine="0"/>
              <w:rPr>
                <w:rFonts w:eastAsia="Calibri" w:cs="Arial"/>
                <w:sz w:val="22"/>
                <w:szCs w:val="22"/>
                <w:lang w:eastAsia="en-US"/>
              </w:rPr>
            </w:pPr>
            <w:r>
              <w:rPr>
                <w:rFonts w:eastAsia="Calibri" w:cs="Arial"/>
                <w:sz w:val="22"/>
                <w:szCs w:val="22"/>
                <w:lang w:eastAsia="en-US"/>
              </w:rPr>
              <w:t>2026 год – 23</w:t>
            </w:r>
          </w:p>
          <w:p w:rsidR="00AA2381" w:rsidRDefault="00AA2381">
            <w:pPr>
              <w:ind w:firstLine="0"/>
              <w:rPr>
                <w:rFonts w:eastAsia="Calibri" w:cs="Arial"/>
                <w:sz w:val="22"/>
                <w:szCs w:val="22"/>
                <w:lang w:eastAsia="en-US"/>
              </w:rPr>
            </w:pPr>
            <w:r>
              <w:rPr>
                <w:rFonts w:eastAsia="Calibri" w:cs="Arial"/>
                <w:sz w:val="22"/>
                <w:szCs w:val="22"/>
                <w:lang w:eastAsia="en-US"/>
              </w:rPr>
              <w:t>2027 год – 24</w:t>
            </w:r>
          </w:p>
          <w:p w:rsidR="00AA2381" w:rsidRDefault="00AA2381" w:rsidP="00AA2381">
            <w:pPr>
              <w:numPr>
                <w:ilvl w:val="0"/>
                <w:numId w:val="11"/>
              </w:numPr>
              <w:autoSpaceDE w:val="0"/>
              <w:autoSpaceDN w:val="0"/>
              <w:adjustRightInd w:val="0"/>
              <w:ind w:left="0" w:firstLine="0"/>
              <w:rPr>
                <w:rFonts w:cs="Arial"/>
                <w:sz w:val="22"/>
                <w:szCs w:val="22"/>
              </w:rPr>
            </w:pPr>
            <w:r>
              <w:rPr>
                <w:rFonts w:cs="Arial"/>
                <w:sz w:val="22"/>
                <w:szCs w:val="22"/>
              </w:rPr>
              <w:t xml:space="preserve"> год – 25</w:t>
            </w:r>
          </w:p>
          <w:p w:rsidR="00AA2381" w:rsidRDefault="00AA2381">
            <w:pPr>
              <w:ind w:firstLine="0"/>
              <w:rPr>
                <w:rFonts w:eastAsia="Calibri" w:cs="Arial"/>
                <w:sz w:val="22"/>
                <w:szCs w:val="22"/>
                <w:lang w:eastAsia="en-US"/>
              </w:rPr>
            </w:pPr>
            <w:r>
              <w:rPr>
                <w:rFonts w:eastAsia="Calibri" w:cs="Arial"/>
                <w:sz w:val="22"/>
                <w:szCs w:val="22"/>
                <w:lang w:eastAsia="en-US"/>
              </w:rPr>
              <w:t>2029 год – 26</w:t>
            </w:r>
          </w:p>
          <w:p w:rsidR="00AA2381" w:rsidRDefault="00AA2381">
            <w:pPr>
              <w:ind w:firstLine="0"/>
              <w:rPr>
                <w:rFonts w:eastAsia="Calibri" w:cs="Arial"/>
                <w:sz w:val="22"/>
                <w:szCs w:val="22"/>
                <w:lang w:eastAsia="en-US"/>
              </w:rPr>
            </w:pPr>
            <w:r>
              <w:rPr>
                <w:rFonts w:eastAsia="Calibri" w:cs="Arial"/>
                <w:sz w:val="22"/>
                <w:szCs w:val="22"/>
                <w:lang w:eastAsia="en-US"/>
              </w:rPr>
              <w:t>2030 год – 27</w:t>
            </w:r>
          </w:p>
          <w:p w:rsidR="00AA2381" w:rsidRDefault="00AA2381">
            <w:pPr>
              <w:ind w:firstLine="0"/>
              <w:rPr>
                <w:rFonts w:eastAsia="Calibri" w:cs="Arial"/>
                <w:sz w:val="22"/>
                <w:szCs w:val="22"/>
                <w:lang w:eastAsia="en-US"/>
              </w:rPr>
            </w:pPr>
            <w:r>
              <w:rPr>
                <w:rFonts w:eastAsia="Calibri" w:cs="Arial"/>
                <w:sz w:val="22"/>
                <w:szCs w:val="22"/>
                <w:lang w:eastAsia="en-US"/>
              </w:rPr>
              <w:t xml:space="preserve">Целевой индикатор: </w:t>
            </w:r>
          </w:p>
          <w:p w:rsidR="00AA2381" w:rsidRDefault="00AA2381">
            <w:pPr>
              <w:ind w:firstLine="0"/>
              <w:rPr>
                <w:rFonts w:eastAsia="Calibri" w:cs="Arial"/>
                <w:sz w:val="22"/>
                <w:szCs w:val="22"/>
                <w:lang w:eastAsia="en-US"/>
              </w:rPr>
            </w:pPr>
            <w:r>
              <w:rPr>
                <w:rFonts w:eastAsia="Calibri" w:cs="Arial"/>
                <w:sz w:val="22"/>
                <w:szCs w:val="22"/>
                <w:lang w:eastAsia="en-US"/>
              </w:rPr>
              <w:t>-доля представленных посетителям музейных предметов в общем количестве музейных предметов основного фонда:</w:t>
            </w:r>
          </w:p>
          <w:p w:rsidR="00AA2381" w:rsidRDefault="00AA2381">
            <w:pPr>
              <w:ind w:firstLine="0"/>
              <w:rPr>
                <w:rFonts w:eastAsia="Calibri" w:cs="Arial"/>
                <w:sz w:val="22"/>
                <w:szCs w:val="22"/>
                <w:lang w:eastAsia="en-US"/>
              </w:rPr>
            </w:pPr>
            <w:r>
              <w:rPr>
                <w:rFonts w:eastAsia="Calibri" w:cs="Arial"/>
                <w:sz w:val="22"/>
                <w:szCs w:val="22"/>
                <w:lang w:eastAsia="en-US"/>
              </w:rPr>
              <w:t>2023 год - 77,5%</w:t>
            </w:r>
          </w:p>
          <w:p w:rsidR="00AA2381" w:rsidRDefault="00AA2381">
            <w:pPr>
              <w:ind w:firstLine="0"/>
              <w:rPr>
                <w:rFonts w:eastAsia="Calibri" w:cs="Arial"/>
                <w:sz w:val="22"/>
                <w:szCs w:val="22"/>
                <w:lang w:eastAsia="en-US"/>
              </w:rPr>
            </w:pPr>
            <w:r>
              <w:rPr>
                <w:rFonts w:eastAsia="Calibri" w:cs="Arial"/>
                <w:sz w:val="22"/>
                <w:szCs w:val="22"/>
                <w:lang w:eastAsia="en-US"/>
              </w:rPr>
              <w:t>2024 год - 78,0%</w:t>
            </w:r>
          </w:p>
          <w:p w:rsidR="00AA2381" w:rsidRDefault="00AA2381">
            <w:pPr>
              <w:ind w:firstLine="0"/>
              <w:rPr>
                <w:rFonts w:eastAsia="Calibri" w:cs="Arial"/>
                <w:sz w:val="22"/>
                <w:szCs w:val="22"/>
                <w:lang w:eastAsia="en-US"/>
              </w:rPr>
            </w:pPr>
            <w:r>
              <w:rPr>
                <w:rFonts w:eastAsia="Calibri" w:cs="Arial"/>
                <w:sz w:val="22"/>
                <w:szCs w:val="22"/>
                <w:lang w:eastAsia="en-US"/>
              </w:rPr>
              <w:t>2025 год – 79,5%</w:t>
            </w:r>
          </w:p>
          <w:p w:rsidR="00AA2381" w:rsidRDefault="00AA2381">
            <w:pPr>
              <w:ind w:firstLine="0"/>
              <w:rPr>
                <w:rFonts w:eastAsia="Calibri" w:cs="Arial"/>
                <w:sz w:val="22"/>
                <w:szCs w:val="22"/>
                <w:lang w:eastAsia="en-US"/>
              </w:rPr>
            </w:pPr>
            <w:r>
              <w:rPr>
                <w:rFonts w:eastAsia="Calibri" w:cs="Arial"/>
                <w:sz w:val="22"/>
                <w:szCs w:val="22"/>
                <w:lang w:eastAsia="en-US"/>
              </w:rPr>
              <w:t>2026 год – 80,0%</w:t>
            </w:r>
          </w:p>
          <w:p w:rsidR="00AA2381" w:rsidRDefault="00AA2381">
            <w:pPr>
              <w:ind w:firstLine="0"/>
              <w:rPr>
                <w:rFonts w:eastAsia="Calibri" w:cs="Arial"/>
                <w:sz w:val="22"/>
                <w:szCs w:val="22"/>
                <w:lang w:eastAsia="en-US"/>
              </w:rPr>
            </w:pPr>
            <w:r>
              <w:rPr>
                <w:rFonts w:eastAsia="Calibri" w:cs="Arial"/>
                <w:sz w:val="22"/>
                <w:szCs w:val="22"/>
                <w:lang w:eastAsia="en-US"/>
              </w:rPr>
              <w:t>2027 год – 80,5%</w:t>
            </w:r>
          </w:p>
          <w:p w:rsidR="00AA2381" w:rsidRDefault="00AA2381">
            <w:pPr>
              <w:ind w:firstLine="0"/>
              <w:rPr>
                <w:rFonts w:eastAsia="Calibri" w:cs="Arial"/>
                <w:sz w:val="22"/>
                <w:szCs w:val="22"/>
                <w:lang w:eastAsia="en-US"/>
              </w:rPr>
            </w:pPr>
            <w:r>
              <w:rPr>
                <w:rFonts w:eastAsia="Calibri" w:cs="Arial"/>
                <w:sz w:val="22"/>
                <w:szCs w:val="22"/>
                <w:lang w:eastAsia="en-US"/>
              </w:rPr>
              <w:t>2028 год – 81,0%</w:t>
            </w:r>
          </w:p>
          <w:p w:rsidR="00AA2381" w:rsidRDefault="00AA2381">
            <w:pPr>
              <w:ind w:firstLine="0"/>
              <w:rPr>
                <w:rFonts w:eastAsia="Calibri" w:cs="Arial"/>
                <w:sz w:val="22"/>
                <w:szCs w:val="22"/>
                <w:lang w:eastAsia="en-US"/>
              </w:rPr>
            </w:pPr>
            <w:r>
              <w:rPr>
                <w:rFonts w:eastAsia="Calibri" w:cs="Arial"/>
                <w:sz w:val="22"/>
                <w:szCs w:val="22"/>
                <w:lang w:eastAsia="en-US"/>
              </w:rPr>
              <w:t>2029 год – 81,5%</w:t>
            </w:r>
          </w:p>
          <w:p w:rsidR="00AA2381" w:rsidRDefault="00AA2381">
            <w:pPr>
              <w:tabs>
                <w:tab w:val="left" w:pos="499"/>
              </w:tabs>
              <w:autoSpaceDE w:val="0"/>
              <w:autoSpaceDN w:val="0"/>
              <w:adjustRightInd w:val="0"/>
              <w:ind w:firstLine="0"/>
              <w:rPr>
                <w:rFonts w:cs="Arial"/>
                <w:sz w:val="22"/>
                <w:szCs w:val="22"/>
              </w:rPr>
            </w:pPr>
            <w:r>
              <w:rPr>
                <w:rFonts w:eastAsia="Calibri" w:cs="Arial"/>
                <w:sz w:val="22"/>
                <w:szCs w:val="22"/>
                <w:lang w:eastAsia="en-US"/>
              </w:rPr>
              <w:t>2030 год – 82,0%</w:t>
            </w:r>
          </w:p>
          <w:p w:rsidR="00AA2381" w:rsidRDefault="00AA2381">
            <w:pPr>
              <w:ind w:firstLine="0"/>
              <w:rPr>
                <w:rFonts w:cs="Arial"/>
                <w:sz w:val="22"/>
                <w:szCs w:val="22"/>
              </w:rPr>
            </w:pPr>
            <w:r>
              <w:rPr>
                <w:rFonts w:cs="Arial"/>
                <w:sz w:val="22"/>
                <w:szCs w:val="22"/>
              </w:rPr>
              <w:t xml:space="preserve"> Подпрограмма 4. Сохранение, развитие и популяризация системы художественно- эстетического образования в образовательных учреждениях сферы культуры»:</w:t>
            </w:r>
          </w:p>
          <w:p w:rsidR="00AA2381" w:rsidRDefault="00AA2381">
            <w:pPr>
              <w:ind w:firstLine="0"/>
              <w:rPr>
                <w:rFonts w:cs="Arial"/>
                <w:sz w:val="22"/>
                <w:szCs w:val="22"/>
              </w:rPr>
            </w:pPr>
            <w:r>
              <w:rPr>
                <w:rFonts w:cs="Arial"/>
                <w:sz w:val="22"/>
                <w:szCs w:val="22"/>
              </w:rPr>
              <w:t xml:space="preserve">- выполнение муниципального задания по определению численности обучающихся в ДШИ и </w:t>
            </w:r>
            <w:r>
              <w:rPr>
                <w:rFonts w:cs="Arial"/>
                <w:sz w:val="22"/>
                <w:szCs w:val="22"/>
              </w:rPr>
              <w:lastRenderedPageBreak/>
              <w:t>набору на новый учебный год;</w:t>
            </w:r>
          </w:p>
          <w:p w:rsidR="00AA2381" w:rsidRDefault="00AA2381">
            <w:pPr>
              <w:ind w:firstLine="0"/>
              <w:rPr>
                <w:rFonts w:cs="Arial"/>
                <w:sz w:val="22"/>
                <w:szCs w:val="22"/>
              </w:rPr>
            </w:pPr>
            <w:r>
              <w:rPr>
                <w:rFonts w:cs="Arial"/>
                <w:sz w:val="22"/>
                <w:szCs w:val="22"/>
              </w:rPr>
              <w:t>- доля учащихся успешно сдавших промежуточную аттестацию;</w:t>
            </w:r>
          </w:p>
          <w:p w:rsidR="00AA2381" w:rsidRDefault="00AA2381">
            <w:pPr>
              <w:ind w:firstLine="0"/>
              <w:rPr>
                <w:rFonts w:eastAsia="Calibri" w:cs="Arial"/>
                <w:sz w:val="22"/>
                <w:szCs w:val="22"/>
                <w:lang w:eastAsia="en-US"/>
              </w:rPr>
            </w:pPr>
            <w:r>
              <w:rPr>
                <w:rFonts w:eastAsia="Calibri" w:cs="Arial"/>
                <w:sz w:val="22"/>
                <w:szCs w:val="22"/>
                <w:lang w:eastAsia="en-US"/>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AA2381" w:rsidRDefault="00AA2381">
            <w:pPr>
              <w:ind w:firstLine="0"/>
              <w:rPr>
                <w:rFonts w:eastAsia="Calibri" w:cs="Arial"/>
                <w:sz w:val="22"/>
                <w:szCs w:val="22"/>
                <w:lang w:eastAsia="en-US"/>
              </w:rPr>
            </w:pPr>
            <w:r>
              <w:rPr>
                <w:rFonts w:eastAsia="Calibri" w:cs="Arial"/>
                <w:sz w:val="22"/>
                <w:szCs w:val="22"/>
                <w:lang w:eastAsia="en-US"/>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AA2381" w:rsidRDefault="00AA2381">
            <w:pPr>
              <w:ind w:firstLine="0"/>
              <w:rPr>
                <w:rFonts w:eastAsia="Calibri" w:cs="Arial"/>
                <w:sz w:val="22"/>
                <w:szCs w:val="22"/>
                <w:lang w:eastAsia="en-US"/>
              </w:rPr>
            </w:pPr>
            <w:r>
              <w:rPr>
                <w:rFonts w:eastAsia="Calibri" w:cs="Arial"/>
                <w:sz w:val="22"/>
                <w:szCs w:val="22"/>
                <w:lang w:eastAsia="en-US"/>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AA2381" w:rsidRDefault="00AA2381">
            <w:pPr>
              <w:ind w:firstLine="0"/>
              <w:rPr>
                <w:rFonts w:eastAsia="Calibri" w:cs="Arial"/>
                <w:sz w:val="22"/>
                <w:szCs w:val="22"/>
                <w:lang w:eastAsia="en-US"/>
              </w:rPr>
            </w:pPr>
            <w:r>
              <w:rPr>
                <w:rFonts w:eastAsia="Calibri" w:cs="Arial"/>
                <w:sz w:val="22"/>
                <w:szCs w:val="22"/>
                <w:lang w:eastAsia="en-US"/>
              </w:rPr>
              <w:t>- сохранность контингента обучающихся по дополнительным общеобразовательным программам в области искусств;</w:t>
            </w:r>
          </w:p>
          <w:p w:rsidR="00AA2381" w:rsidRDefault="00AA2381">
            <w:pPr>
              <w:ind w:firstLine="0"/>
              <w:rPr>
                <w:rFonts w:eastAsia="Calibri" w:cs="Arial"/>
                <w:sz w:val="22"/>
                <w:szCs w:val="22"/>
                <w:lang w:eastAsia="en-US"/>
              </w:rPr>
            </w:pPr>
            <w:r>
              <w:rPr>
                <w:rFonts w:eastAsia="Calibri" w:cs="Arial"/>
                <w:sz w:val="22"/>
                <w:szCs w:val="22"/>
                <w:lang w:eastAsia="en-US"/>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AA2381" w:rsidRDefault="00AA2381">
            <w:pPr>
              <w:ind w:firstLine="0"/>
              <w:rPr>
                <w:rFonts w:eastAsia="Calibri" w:cs="Arial"/>
                <w:sz w:val="22"/>
                <w:szCs w:val="22"/>
                <w:lang w:eastAsia="en-US"/>
              </w:rPr>
            </w:pPr>
            <w:r>
              <w:rPr>
                <w:rFonts w:eastAsia="Calibri" w:cs="Arial"/>
                <w:sz w:val="22"/>
                <w:szCs w:val="22"/>
                <w:lang w:eastAsia="en-US"/>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AA2381" w:rsidRDefault="00AA2381">
            <w:pPr>
              <w:ind w:firstLine="0"/>
              <w:rPr>
                <w:rFonts w:eastAsia="Calibri" w:cs="Arial"/>
                <w:sz w:val="22"/>
                <w:szCs w:val="22"/>
                <w:lang w:eastAsia="en-US"/>
              </w:rPr>
            </w:pPr>
            <w:r>
              <w:rPr>
                <w:rFonts w:eastAsia="Calibri" w:cs="Arial"/>
                <w:sz w:val="22"/>
                <w:szCs w:val="22"/>
                <w:lang w:eastAsia="en-US"/>
              </w:rPr>
              <w:t xml:space="preserve">-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w:t>
            </w:r>
            <w:r>
              <w:rPr>
                <w:rFonts w:eastAsia="Calibri" w:cs="Arial"/>
                <w:sz w:val="22"/>
                <w:szCs w:val="22"/>
                <w:lang w:eastAsia="en-US"/>
              </w:rPr>
              <w:lastRenderedPageBreak/>
              <w:t>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AA2381" w:rsidRDefault="00AA2381">
            <w:pPr>
              <w:ind w:firstLine="0"/>
              <w:rPr>
                <w:rFonts w:eastAsia="Calibri" w:cs="Arial"/>
                <w:sz w:val="22"/>
                <w:szCs w:val="22"/>
                <w:lang w:eastAsia="en-US"/>
              </w:rPr>
            </w:pPr>
            <w:r>
              <w:rPr>
                <w:rFonts w:eastAsia="Calibri" w:cs="Arial"/>
                <w:sz w:val="22"/>
                <w:szCs w:val="22"/>
                <w:lang w:eastAsia="en-US"/>
              </w:rPr>
              <w:t>- проведение капитального ремонта здания ДШИ;</w:t>
            </w:r>
          </w:p>
          <w:p w:rsidR="00AA2381" w:rsidRDefault="00AA2381">
            <w:pPr>
              <w:ind w:firstLine="0"/>
              <w:rPr>
                <w:rFonts w:eastAsia="Calibri" w:cs="Arial"/>
                <w:sz w:val="22"/>
                <w:szCs w:val="22"/>
                <w:lang w:eastAsia="en-US"/>
              </w:rPr>
            </w:pPr>
            <w:r>
              <w:rPr>
                <w:rFonts w:eastAsia="Calibri" w:cs="Arial"/>
                <w:sz w:val="22"/>
                <w:szCs w:val="22"/>
                <w:lang w:eastAsia="en-US"/>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AA2381" w:rsidRDefault="00AA2381">
            <w:pPr>
              <w:ind w:firstLine="0"/>
              <w:rPr>
                <w:rFonts w:cs="Arial"/>
                <w:sz w:val="22"/>
                <w:szCs w:val="22"/>
              </w:rPr>
            </w:pPr>
            <w:r>
              <w:rPr>
                <w:rFonts w:cs="Arial"/>
                <w:sz w:val="22"/>
                <w:szCs w:val="22"/>
              </w:rPr>
              <w:t>- повышение уровня удовлетворенности граждан Бутурлиновского района качеством предоставляемых образовательных услуг МКУ ДО Бутурлиновская ДШИ в сфере культуры и искусства;</w:t>
            </w:r>
          </w:p>
          <w:p w:rsidR="00AA2381" w:rsidRDefault="00AA2381">
            <w:pPr>
              <w:ind w:firstLine="0"/>
              <w:rPr>
                <w:rFonts w:cs="Arial"/>
                <w:sz w:val="22"/>
                <w:szCs w:val="22"/>
              </w:rPr>
            </w:pPr>
            <w:r>
              <w:rPr>
                <w:rFonts w:cs="Arial"/>
                <w:sz w:val="22"/>
                <w:szCs w:val="22"/>
              </w:rPr>
              <w:t>- динамика соотношения средней заработной платы концертмейстеров и преподавателей к средней заработной плате по региону;</w:t>
            </w:r>
          </w:p>
          <w:p w:rsidR="00AA2381" w:rsidRDefault="00AA2381">
            <w:pPr>
              <w:ind w:firstLine="0"/>
              <w:rPr>
                <w:rFonts w:cs="Arial"/>
                <w:sz w:val="22"/>
                <w:szCs w:val="22"/>
              </w:rPr>
            </w:pPr>
            <w:r>
              <w:rPr>
                <w:rFonts w:cs="Arial"/>
                <w:sz w:val="22"/>
                <w:szCs w:val="22"/>
              </w:rPr>
              <w:t>- динамика численности работников ДШИ основного состава.</w:t>
            </w:r>
          </w:p>
          <w:p w:rsidR="00AA2381" w:rsidRDefault="00AA2381">
            <w:pPr>
              <w:tabs>
                <w:tab w:val="left" w:pos="499"/>
                <w:tab w:val="left" w:pos="567"/>
              </w:tabs>
              <w:ind w:firstLine="0"/>
              <w:rPr>
                <w:rFonts w:cs="Arial"/>
                <w:sz w:val="22"/>
                <w:szCs w:val="22"/>
              </w:rPr>
            </w:pPr>
            <w:r>
              <w:rPr>
                <w:rFonts w:cs="Arial"/>
                <w:sz w:val="22"/>
                <w:szCs w:val="22"/>
              </w:rPr>
              <w:t>Подпрограмма 5. «Строительство, реконструкция и капитальный ремонт спортивных сооружений»:</w:t>
            </w:r>
          </w:p>
          <w:p w:rsidR="00AA2381" w:rsidRDefault="00AA2381">
            <w:pPr>
              <w:autoSpaceDE w:val="0"/>
              <w:autoSpaceDN w:val="0"/>
              <w:adjustRightInd w:val="0"/>
              <w:ind w:firstLine="0"/>
              <w:rPr>
                <w:rFonts w:cs="Arial"/>
                <w:sz w:val="22"/>
                <w:szCs w:val="22"/>
              </w:rPr>
            </w:pPr>
            <w:r>
              <w:rPr>
                <w:rFonts w:cs="Arial"/>
                <w:sz w:val="22"/>
                <w:szCs w:val="22"/>
              </w:rPr>
              <w:t xml:space="preserve"> - уровень обеспеченности населения спортивными сооружениями, исходя из единовременной пропускной способности объектов спорта;</w:t>
            </w:r>
          </w:p>
          <w:p w:rsidR="00AA2381" w:rsidRDefault="00AA2381">
            <w:pPr>
              <w:ind w:firstLine="0"/>
              <w:rPr>
                <w:rFonts w:cs="Arial"/>
                <w:sz w:val="22"/>
                <w:szCs w:val="22"/>
              </w:rPr>
            </w:pPr>
            <w:r>
              <w:rPr>
                <w:rFonts w:cs="Arial"/>
                <w:sz w:val="22"/>
                <w:szCs w:val="22"/>
              </w:rPr>
              <w:t xml:space="preserve"> -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2024 - 2030 годы», по направлению, касающемуся совершенствования условий для развития массового спорта.</w:t>
            </w:r>
          </w:p>
          <w:p w:rsidR="00AA2381" w:rsidRDefault="00AA2381">
            <w:pPr>
              <w:ind w:firstLine="0"/>
              <w:rPr>
                <w:rFonts w:cs="Arial"/>
                <w:sz w:val="22"/>
                <w:szCs w:val="22"/>
              </w:rPr>
            </w:pPr>
            <w:r>
              <w:rPr>
                <w:rFonts w:cs="Arial"/>
                <w:sz w:val="22"/>
                <w:szCs w:val="22"/>
              </w:rPr>
              <w:t>Подпрограмма 6 «Развитие физической культуры и спорта»:</w:t>
            </w:r>
          </w:p>
          <w:p w:rsidR="00AA2381" w:rsidRDefault="00AA2381">
            <w:pPr>
              <w:ind w:firstLine="0"/>
              <w:rPr>
                <w:rFonts w:eastAsia="Calibri" w:cs="Arial"/>
                <w:sz w:val="22"/>
                <w:szCs w:val="22"/>
                <w:lang w:eastAsia="en-US"/>
              </w:rPr>
            </w:pPr>
            <w:r>
              <w:rPr>
                <w:rFonts w:cs="Arial"/>
                <w:sz w:val="22"/>
                <w:szCs w:val="22"/>
              </w:rPr>
              <w:t xml:space="preserve">- </w:t>
            </w:r>
            <w:r>
              <w:rPr>
                <w:rFonts w:eastAsia="Calibri" w:cs="Arial"/>
                <w:sz w:val="22"/>
                <w:szCs w:val="22"/>
                <w:lang w:eastAsia="en-US"/>
              </w:rPr>
              <w:t>удельный вес населения, систематически занимающихся физической культурой и спортом;</w:t>
            </w:r>
          </w:p>
          <w:p w:rsidR="00AA2381" w:rsidRDefault="00AA2381">
            <w:pPr>
              <w:ind w:firstLine="0"/>
              <w:rPr>
                <w:rFonts w:cs="Arial"/>
                <w:sz w:val="22"/>
                <w:szCs w:val="22"/>
              </w:rPr>
            </w:pPr>
            <w:r>
              <w:rPr>
                <w:rFonts w:cs="Arial"/>
                <w:sz w:val="22"/>
                <w:szCs w:val="22"/>
              </w:rPr>
              <w:t>- численность лиц, систематически занимающихся физической культурой и спортом;</w:t>
            </w:r>
          </w:p>
          <w:p w:rsidR="00AA2381" w:rsidRDefault="00AA2381">
            <w:pPr>
              <w:ind w:firstLine="0"/>
              <w:rPr>
                <w:rFonts w:cs="Arial"/>
                <w:sz w:val="22"/>
                <w:szCs w:val="22"/>
              </w:rPr>
            </w:pPr>
            <w:r>
              <w:rPr>
                <w:rFonts w:cs="Arial"/>
                <w:sz w:val="22"/>
                <w:szCs w:val="22"/>
              </w:rPr>
              <w:t>- количество спортивно-массовых мероприятий;</w:t>
            </w:r>
          </w:p>
          <w:p w:rsidR="00AA2381" w:rsidRDefault="00AA2381">
            <w:pPr>
              <w:ind w:firstLine="0"/>
              <w:rPr>
                <w:rFonts w:cs="Arial"/>
                <w:sz w:val="22"/>
                <w:szCs w:val="22"/>
              </w:rPr>
            </w:pPr>
            <w:r>
              <w:rPr>
                <w:rFonts w:cs="Arial"/>
                <w:sz w:val="22"/>
                <w:szCs w:val="22"/>
              </w:rPr>
              <w:t xml:space="preserve">- количество участников спортивно- </w:t>
            </w:r>
          </w:p>
          <w:p w:rsidR="00AA2381" w:rsidRDefault="00AA2381">
            <w:pPr>
              <w:ind w:firstLine="0"/>
              <w:rPr>
                <w:rFonts w:cs="Arial"/>
                <w:sz w:val="22"/>
                <w:szCs w:val="22"/>
              </w:rPr>
            </w:pPr>
            <w:r>
              <w:rPr>
                <w:rFonts w:cs="Arial"/>
                <w:sz w:val="22"/>
                <w:szCs w:val="22"/>
              </w:rPr>
              <w:t>массовых мероприятий;</w:t>
            </w:r>
          </w:p>
          <w:p w:rsidR="00AA2381" w:rsidRDefault="00AA2381">
            <w:pPr>
              <w:ind w:firstLine="0"/>
              <w:rPr>
                <w:rFonts w:cs="Arial"/>
                <w:sz w:val="22"/>
                <w:szCs w:val="22"/>
              </w:rPr>
            </w:pPr>
            <w:r>
              <w:rPr>
                <w:rFonts w:cs="Arial"/>
                <w:sz w:val="22"/>
                <w:szCs w:val="22"/>
              </w:rPr>
              <w:t>- доля учащихся, занимающихся физической культурой и спортом, в общей численности учащихся соответствующих учреждений.</w:t>
            </w:r>
          </w:p>
          <w:p w:rsidR="00AA2381" w:rsidRDefault="00AA2381">
            <w:pPr>
              <w:tabs>
                <w:tab w:val="left" w:pos="499"/>
                <w:tab w:val="left" w:pos="567"/>
              </w:tabs>
              <w:ind w:firstLine="0"/>
              <w:rPr>
                <w:rFonts w:cs="Arial"/>
                <w:sz w:val="22"/>
                <w:szCs w:val="22"/>
              </w:rPr>
            </w:pPr>
            <w:r>
              <w:rPr>
                <w:rFonts w:cs="Arial"/>
                <w:bCs/>
                <w:sz w:val="22"/>
                <w:szCs w:val="22"/>
              </w:rPr>
              <w:t>Подпрограмма 7. «</w:t>
            </w:r>
            <w:r>
              <w:rPr>
                <w:rFonts w:cs="Arial"/>
                <w:sz w:val="22"/>
                <w:szCs w:val="22"/>
              </w:rPr>
              <w:t>Обеспечение реализации муниципальной программы»:</w:t>
            </w:r>
          </w:p>
          <w:p w:rsidR="00AA2381" w:rsidRDefault="00AA2381">
            <w:pPr>
              <w:snapToGrid w:val="0"/>
              <w:ind w:firstLine="0"/>
              <w:rPr>
                <w:rFonts w:cs="Arial"/>
                <w:sz w:val="22"/>
                <w:szCs w:val="22"/>
              </w:rPr>
            </w:pPr>
            <w:r>
              <w:rPr>
                <w:rFonts w:cs="Arial"/>
                <w:sz w:val="22"/>
                <w:szCs w:val="22"/>
              </w:rPr>
              <w:t xml:space="preserve"> - соотношение средней заработной платы работников учреждений культуры, средней заработной плате в Воронежской области; </w:t>
            </w:r>
          </w:p>
          <w:p w:rsidR="00AA2381" w:rsidRDefault="00AA2381">
            <w:pPr>
              <w:tabs>
                <w:tab w:val="left" w:pos="338"/>
              </w:tabs>
              <w:ind w:firstLine="0"/>
              <w:rPr>
                <w:rFonts w:cs="Arial"/>
                <w:sz w:val="22"/>
                <w:szCs w:val="22"/>
              </w:rPr>
            </w:pPr>
            <w:r>
              <w:rPr>
                <w:rFonts w:cs="Arial"/>
                <w:sz w:val="22"/>
                <w:szCs w:val="22"/>
              </w:rPr>
              <w:t xml:space="preserve"> - увеличение доли расходов на культуру в расчете на душу населения;</w:t>
            </w:r>
          </w:p>
          <w:p w:rsidR="00AA2381" w:rsidRDefault="00AA2381">
            <w:pPr>
              <w:tabs>
                <w:tab w:val="left" w:pos="338"/>
              </w:tabs>
              <w:ind w:firstLine="0"/>
              <w:rPr>
                <w:rFonts w:cs="Arial"/>
                <w:sz w:val="22"/>
                <w:szCs w:val="22"/>
              </w:rPr>
            </w:pPr>
            <w:r>
              <w:rPr>
                <w:rFonts w:cs="Arial"/>
                <w:sz w:val="22"/>
                <w:szCs w:val="22"/>
              </w:rPr>
              <w:t xml:space="preserve"> -повышение эффективности кадрового обеспечения;</w:t>
            </w:r>
          </w:p>
          <w:p w:rsidR="00AA2381" w:rsidRDefault="00AA2381">
            <w:pPr>
              <w:tabs>
                <w:tab w:val="left" w:pos="499"/>
                <w:tab w:val="left" w:pos="567"/>
              </w:tabs>
              <w:ind w:firstLine="0"/>
              <w:rPr>
                <w:rFonts w:cs="Arial"/>
                <w:sz w:val="22"/>
                <w:szCs w:val="22"/>
              </w:rPr>
            </w:pPr>
            <w:r>
              <w:rPr>
                <w:rFonts w:cs="Arial"/>
                <w:sz w:val="22"/>
                <w:szCs w:val="22"/>
              </w:rPr>
              <w:t xml:space="preserve"> -количество существующих общественных </w:t>
            </w:r>
            <w:r>
              <w:rPr>
                <w:rFonts w:cs="Arial"/>
                <w:sz w:val="22"/>
                <w:szCs w:val="22"/>
              </w:rPr>
              <w:lastRenderedPageBreak/>
              <w:t>организаций.</w:t>
            </w:r>
          </w:p>
        </w:tc>
      </w:tr>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z w:val="22"/>
                <w:szCs w:val="22"/>
              </w:rPr>
              <w:lastRenderedPageBreak/>
              <w:t>Этапы и сроки реализации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napToGrid w:val="0"/>
              <w:ind w:firstLine="0"/>
              <w:rPr>
                <w:rFonts w:cs="Arial"/>
                <w:sz w:val="22"/>
                <w:szCs w:val="22"/>
              </w:rPr>
            </w:pPr>
            <w:r>
              <w:rPr>
                <w:rFonts w:cs="Arial"/>
                <w:sz w:val="22"/>
                <w:szCs w:val="22"/>
              </w:rPr>
              <w:t>Муниципальная программа реализуется один этап: с 2023 – 2030 годы.</w:t>
            </w:r>
          </w:p>
        </w:tc>
      </w:tr>
      <w:tr w:rsidR="00AA2381" w:rsidTr="00AA2381">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shd w:val="clear" w:color="auto" w:fill="FFFFFF"/>
              <w:ind w:firstLine="0"/>
              <w:rPr>
                <w:rFonts w:cs="Arial"/>
                <w:sz w:val="22"/>
                <w:szCs w:val="22"/>
              </w:rPr>
            </w:pPr>
            <w:r>
              <w:rPr>
                <w:rFonts w:cs="Arial"/>
                <w:spacing w:val="-6"/>
                <w:sz w:val="22"/>
                <w:szCs w:val="22"/>
              </w:rPr>
              <w:t xml:space="preserve">Объемы и источники финансирования </w:t>
            </w:r>
            <w:r>
              <w:rPr>
                <w:rFonts w:cs="Arial"/>
                <w:sz w:val="22"/>
                <w:szCs w:val="22"/>
              </w:rPr>
              <w:t>программы в действующих ценах каждого года реализации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ind w:firstLine="0"/>
              <w:rPr>
                <w:rFonts w:cs="Arial"/>
                <w:sz w:val="22"/>
                <w:szCs w:val="22"/>
              </w:rPr>
            </w:pPr>
            <w:r>
              <w:rPr>
                <w:rFonts w:cs="Arial"/>
                <w:sz w:val="22"/>
                <w:szCs w:val="22"/>
              </w:rPr>
              <w:t xml:space="preserve">2023г. - 146 625,35 тыс. руб. </w:t>
            </w:r>
          </w:p>
          <w:p w:rsidR="00AA2381" w:rsidRDefault="00AA2381">
            <w:pPr>
              <w:ind w:firstLine="0"/>
              <w:rPr>
                <w:rFonts w:cs="Arial"/>
                <w:sz w:val="22"/>
                <w:szCs w:val="22"/>
              </w:rPr>
            </w:pPr>
            <w:r>
              <w:rPr>
                <w:rFonts w:cs="Arial"/>
                <w:sz w:val="22"/>
                <w:szCs w:val="22"/>
              </w:rPr>
              <w:t xml:space="preserve">2024 г. – 116 230,26 тыс. руб. </w:t>
            </w:r>
          </w:p>
          <w:p w:rsidR="00AA2381" w:rsidRDefault="00AA2381">
            <w:pPr>
              <w:ind w:firstLine="0"/>
              <w:rPr>
                <w:rFonts w:cs="Arial"/>
                <w:sz w:val="22"/>
                <w:szCs w:val="22"/>
              </w:rPr>
            </w:pPr>
            <w:r>
              <w:rPr>
                <w:rFonts w:cs="Arial"/>
                <w:sz w:val="22"/>
                <w:szCs w:val="22"/>
              </w:rPr>
              <w:t>2025 г. – 103 011,14 тыс. руб. 2026 г.- 110 371,34 тыс. руб.</w:t>
            </w:r>
          </w:p>
          <w:p w:rsidR="00AA2381" w:rsidRDefault="00AA2381">
            <w:pPr>
              <w:ind w:firstLine="0"/>
              <w:rPr>
                <w:rFonts w:cs="Arial"/>
                <w:sz w:val="22"/>
                <w:szCs w:val="22"/>
              </w:rPr>
            </w:pPr>
            <w:r>
              <w:rPr>
                <w:rFonts w:cs="Arial"/>
                <w:sz w:val="22"/>
                <w:szCs w:val="22"/>
              </w:rPr>
              <w:t>2027 г.– 110 371,34 тыс. руб. 2028 г.- 110 371,34 тыс. руб.</w:t>
            </w:r>
          </w:p>
          <w:p w:rsidR="00AA2381" w:rsidRDefault="00AA2381">
            <w:pPr>
              <w:ind w:firstLine="0"/>
              <w:rPr>
                <w:rFonts w:cs="Arial"/>
                <w:sz w:val="22"/>
                <w:szCs w:val="22"/>
              </w:rPr>
            </w:pPr>
            <w:r>
              <w:rPr>
                <w:rFonts w:cs="Arial"/>
                <w:sz w:val="22"/>
                <w:szCs w:val="22"/>
              </w:rPr>
              <w:t>2029 г.- 110 371,34 тыс. руб.</w:t>
            </w:r>
          </w:p>
          <w:p w:rsidR="00AA2381" w:rsidRDefault="00AA2381">
            <w:pPr>
              <w:ind w:firstLine="0"/>
              <w:rPr>
                <w:rFonts w:cs="Arial"/>
                <w:sz w:val="22"/>
                <w:szCs w:val="22"/>
              </w:rPr>
            </w:pPr>
            <w:r>
              <w:rPr>
                <w:rFonts w:cs="Arial"/>
                <w:sz w:val="22"/>
                <w:szCs w:val="22"/>
              </w:rPr>
              <w:t xml:space="preserve">2030 г.- 110 371,34 тыс. руб. </w:t>
            </w:r>
          </w:p>
        </w:tc>
      </w:tr>
      <w:tr w:rsidR="00AA2381" w:rsidTr="00AA2381">
        <w:trPr>
          <w:trHeight w:val="352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AA2381" w:rsidRDefault="00AA2381">
            <w:pPr>
              <w:shd w:val="clear" w:color="auto" w:fill="FFFFFF"/>
              <w:ind w:firstLine="0"/>
              <w:rPr>
                <w:rFonts w:cs="Arial"/>
                <w:spacing w:val="-4"/>
                <w:sz w:val="22"/>
                <w:szCs w:val="22"/>
              </w:rPr>
            </w:pPr>
            <w:r>
              <w:rPr>
                <w:rFonts w:cs="Arial"/>
                <w:spacing w:val="-4"/>
                <w:sz w:val="22"/>
                <w:szCs w:val="22"/>
              </w:rPr>
              <w:t>Ожидаемые конечные результаты реализации муниципальной программы</w:t>
            </w:r>
          </w:p>
          <w:p w:rsidR="00AA2381" w:rsidRDefault="00AA2381">
            <w:pPr>
              <w:shd w:val="clear" w:color="auto" w:fill="FFFFFF"/>
              <w:ind w:firstLine="0"/>
              <w:rPr>
                <w:rFonts w:cs="Arial"/>
                <w:sz w:val="22"/>
                <w:szCs w:val="22"/>
              </w:rPr>
            </w:pP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A2381" w:rsidRDefault="00AA2381">
            <w:pPr>
              <w:ind w:firstLine="0"/>
              <w:rPr>
                <w:rFonts w:cs="Arial"/>
                <w:sz w:val="22"/>
                <w:szCs w:val="22"/>
              </w:rPr>
            </w:pPr>
            <w:r>
              <w:rPr>
                <w:rFonts w:cs="Arial"/>
                <w:sz w:val="22"/>
                <w:szCs w:val="22"/>
              </w:rPr>
              <w:t xml:space="preserve"> Реализация программных мероприятий позволит к 2030 году:</w:t>
            </w:r>
          </w:p>
          <w:p w:rsidR="00AA2381" w:rsidRDefault="00AA2381">
            <w:pPr>
              <w:ind w:firstLine="0"/>
              <w:rPr>
                <w:rFonts w:cs="Arial"/>
                <w:sz w:val="22"/>
                <w:szCs w:val="22"/>
              </w:rPr>
            </w:pPr>
            <w:r>
              <w:rPr>
                <w:rFonts w:cs="Arial"/>
                <w:sz w:val="22"/>
                <w:szCs w:val="22"/>
              </w:rPr>
              <w:t xml:space="preserve">- повысить уровень материально-технической обеспеченности учреждений культуры Бутурлиновского муниципального района; </w:t>
            </w:r>
          </w:p>
          <w:p w:rsidR="00AA2381" w:rsidRDefault="00AA2381">
            <w:pPr>
              <w:ind w:firstLine="0"/>
              <w:rPr>
                <w:rFonts w:cs="Arial"/>
                <w:sz w:val="22"/>
                <w:szCs w:val="22"/>
              </w:rPr>
            </w:pPr>
            <w:r>
              <w:rPr>
                <w:rFonts w:cs="Arial"/>
                <w:sz w:val="22"/>
                <w:szCs w:val="22"/>
              </w:rPr>
              <w:t>- увеличить количество посещений учреждений культуры и наполняемость зрительных залов;</w:t>
            </w:r>
          </w:p>
          <w:p w:rsidR="00AA2381" w:rsidRDefault="00AA2381">
            <w:pPr>
              <w:suppressLineNumbers/>
              <w:tabs>
                <w:tab w:val="left" w:pos="708"/>
              </w:tabs>
              <w:ind w:firstLine="0"/>
              <w:rPr>
                <w:rFonts w:eastAsia="SimSun" w:cs="Arial"/>
                <w:kern w:val="2"/>
                <w:sz w:val="22"/>
                <w:szCs w:val="22"/>
                <w:lang w:eastAsia="hi-IN" w:bidi="hi-IN"/>
              </w:rPr>
            </w:pPr>
            <w:r>
              <w:rPr>
                <w:rFonts w:eastAsia="SimSun" w:cs="Arial"/>
                <w:kern w:val="2"/>
                <w:sz w:val="22"/>
                <w:szCs w:val="22"/>
                <w:lang w:eastAsia="hi-IN" w:bidi="hi-IN"/>
              </w:rPr>
              <w:t>- достичь отношения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в Воронежской области — 100%;</w:t>
            </w:r>
          </w:p>
          <w:p w:rsidR="00AA2381" w:rsidRDefault="00AA2381">
            <w:pPr>
              <w:ind w:firstLine="0"/>
              <w:rPr>
                <w:rFonts w:cs="Arial"/>
                <w:bCs/>
                <w:sz w:val="22"/>
                <w:szCs w:val="22"/>
              </w:rPr>
            </w:pPr>
            <w:r>
              <w:rPr>
                <w:rFonts w:cs="Arial"/>
                <w:bCs/>
                <w:sz w:val="22"/>
                <w:szCs w:val="22"/>
              </w:rPr>
              <w:t>- повысить уровень удовлетворенности граждан качеством предоставления услуг в сфере культуры;</w:t>
            </w:r>
          </w:p>
          <w:p w:rsidR="00AA2381" w:rsidRDefault="00AA2381">
            <w:pPr>
              <w:snapToGrid w:val="0"/>
              <w:ind w:firstLine="0"/>
              <w:rPr>
                <w:rFonts w:cs="Arial"/>
                <w:sz w:val="22"/>
                <w:szCs w:val="22"/>
              </w:rPr>
            </w:pPr>
            <w:r>
              <w:rPr>
                <w:rFonts w:cs="Arial"/>
                <w:sz w:val="22"/>
                <w:szCs w:val="22"/>
              </w:rPr>
              <w:t>-обеспечить равный доступ населения к культурным ценностям и участие в культурной жизни, развитие и реализация культурного и духовного потенциала каждой личности;</w:t>
            </w:r>
          </w:p>
          <w:p w:rsidR="00AA2381" w:rsidRDefault="00AA2381">
            <w:pPr>
              <w:ind w:firstLine="0"/>
              <w:rPr>
                <w:rFonts w:cs="Arial"/>
                <w:sz w:val="22"/>
                <w:szCs w:val="22"/>
              </w:rPr>
            </w:pPr>
            <w:r>
              <w:rPr>
                <w:rFonts w:cs="Arial"/>
                <w:sz w:val="22"/>
                <w:szCs w:val="22"/>
              </w:rPr>
              <w:t>- сохранить и эффективно использовать культурное наследие Бутурлиновского муниципального района;</w:t>
            </w:r>
          </w:p>
          <w:p w:rsidR="00AA2381" w:rsidRDefault="00AA2381">
            <w:pPr>
              <w:ind w:firstLine="0"/>
              <w:rPr>
                <w:rFonts w:cs="Arial"/>
                <w:sz w:val="22"/>
                <w:szCs w:val="22"/>
              </w:rPr>
            </w:pPr>
            <w:r>
              <w:rPr>
                <w:rFonts w:cs="Arial"/>
                <w:sz w:val="22"/>
                <w:szCs w:val="22"/>
              </w:rPr>
              <w:t>- улучшить качество, разнообразие, уровень и объем услуг в сфере культуры;</w:t>
            </w:r>
          </w:p>
          <w:p w:rsidR="00AA2381" w:rsidRDefault="00AA2381">
            <w:pPr>
              <w:ind w:firstLine="0"/>
              <w:rPr>
                <w:rFonts w:cs="Arial"/>
                <w:sz w:val="22"/>
                <w:szCs w:val="22"/>
              </w:rPr>
            </w:pPr>
            <w:r>
              <w:rPr>
                <w:rFonts w:cs="Arial"/>
                <w:sz w:val="22"/>
                <w:szCs w:val="22"/>
              </w:rPr>
              <w:t>- гармонизация межнациональных отношений;</w:t>
            </w:r>
          </w:p>
          <w:p w:rsidR="00AA2381" w:rsidRDefault="00AA2381">
            <w:pPr>
              <w:ind w:firstLine="0"/>
              <w:rPr>
                <w:rFonts w:cs="Arial"/>
                <w:sz w:val="22"/>
                <w:szCs w:val="22"/>
              </w:rPr>
            </w:pPr>
            <w:r>
              <w:rPr>
                <w:rFonts w:cs="Arial"/>
                <w:sz w:val="22"/>
                <w:szCs w:val="22"/>
              </w:rPr>
              <w:t xml:space="preserve">- перейти на обучение по программам предпрофессиональной подготовки в МКОУ ДО Бутурлиновская ДШИ; </w:t>
            </w:r>
          </w:p>
          <w:p w:rsidR="00AA2381" w:rsidRDefault="00AA2381">
            <w:pPr>
              <w:ind w:firstLine="0"/>
              <w:rPr>
                <w:rFonts w:cs="Arial"/>
                <w:sz w:val="22"/>
                <w:szCs w:val="22"/>
              </w:rPr>
            </w:pPr>
            <w:r>
              <w:rPr>
                <w:rFonts w:cs="Arial"/>
                <w:sz w:val="22"/>
                <w:szCs w:val="22"/>
              </w:rPr>
              <w:t xml:space="preserve"> - увеличить долю граждан Бутурлиновского района систематически занимающихся физической культурой и спортом, в общей численности населения с 48,7% (на начало 2022 года) до 70% (на конец 2030 года);</w:t>
            </w:r>
          </w:p>
          <w:p w:rsidR="00AA2381" w:rsidRDefault="00AA2381">
            <w:pPr>
              <w:ind w:firstLine="0"/>
              <w:rPr>
                <w:rFonts w:cs="Arial"/>
                <w:sz w:val="22"/>
                <w:szCs w:val="22"/>
              </w:rPr>
            </w:pPr>
            <w:r>
              <w:rPr>
                <w:rFonts w:cs="Arial"/>
                <w:sz w:val="22"/>
                <w:szCs w:val="22"/>
              </w:rPr>
              <w:t>- обеспечение конкурентноспособности Бутурлиновского района в сфере туризма за счет предоставления новых туристических маршрутов и объектов посещения;</w:t>
            </w:r>
          </w:p>
          <w:p w:rsidR="00AA2381" w:rsidRDefault="00AA2381">
            <w:pPr>
              <w:ind w:firstLine="0"/>
              <w:rPr>
                <w:rFonts w:cs="Arial"/>
                <w:sz w:val="22"/>
                <w:szCs w:val="22"/>
              </w:rPr>
            </w:pPr>
            <w:r>
              <w:rPr>
                <w:rFonts w:cs="Arial"/>
                <w:sz w:val="22"/>
                <w:szCs w:val="22"/>
              </w:rPr>
              <w:t>- формирование системы качественного обслуживания туристов и создание условий для групп;</w:t>
            </w:r>
          </w:p>
          <w:p w:rsidR="00AA2381" w:rsidRDefault="00AA2381">
            <w:pPr>
              <w:ind w:firstLine="0"/>
              <w:rPr>
                <w:rFonts w:cs="Arial"/>
                <w:sz w:val="22"/>
                <w:szCs w:val="22"/>
              </w:rPr>
            </w:pPr>
            <w:r>
              <w:rPr>
                <w:rFonts w:cs="Arial"/>
                <w:sz w:val="22"/>
                <w:szCs w:val="22"/>
              </w:rPr>
              <w:t xml:space="preserve">- рост туристских потоков к концу срока реализации программы в 3-4 раза. </w:t>
            </w:r>
          </w:p>
        </w:tc>
      </w:tr>
    </w:tbl>
    <w:p w:rsidR="00AA2381" w:rsidRDefault="00AA2381" w:rsidP="00AA2381">
      <w:pPr>
        <w:autoSpaceDE w:val="0"/>
        <w:autoSpaceDN w:val="0"/>
        <w:adjustRightInd w:val="0"/>
        <w:rPr>
          <w:rFonts w:cs="Arial"/>
        </w:rPr>
      </w:pPr>
    </w:p>
    <w:p w:rsidR="00AA2381" w:rsidRDefault="00AA2381" w:rsidP="00AA2381">
      <w:pPr>
        <w:numPr>
          <w:ilvl w:val="0"/>
          <w:numId w:val="13"/>
        </w:numPr>
        <w:autoSpaceDE w:val="0"/>
        <w:autoSpaceDN w:val="0"/>
        <w:adjustRightInd w:val="0"/>
        <w:ind w:left="0" w:firstLine="709"/>
        <w:rPr>
          <w:rFonts w:cs="Arial"/>
        </w:rPr>
      </w:pPr>
      <w:r>
        <w:rPr>
          <w:rFonts w:cs="Arial"/>
        </w:rPr>
        <w:t>Общая характеристика сферы реализации муниципальной программы</w:t>
      </w:r>
    </w:p>
    <w:p w:rsidR="00AA2381" w:rsidRDefault="00AA2381" w:rsidP="00AA2381">
      <w:pPr>
        <w:autoSpaceDE w:val="0"/>
        <w:autoSpaceDN w:val="0"/>
        <w:adjustRightInd w:val="0"/>
        <w:rPr>
          <w:rFonts w:cs="Arial"/>
        </w:rPr>
      </w:pPr>
    </w:p>
    <w:p w:rsidR="00AA2381" w:rsidRDefault="00AA2381" w:rsidP="00AA2381">
      <w:pPr>
        <w:shd w:val="clear" w:color="auto" w:fill="FFFFFF"/>
        <w:rPr>
          <w:rFonts w:cs="Arial"/>
        </w:rPr>
      </w:pPr>
      <w:r>
        <w:rPr>
          <w:rFonts w:cs="Arial"/>
        </w:rPr>
        <w:t>В последние десятилетия удалось добиться расширения форм и объемов участия государства и общества в поддержке сферы культуры. Однако реализуемый комплекс государственных мер пока не оказал решающего позитивного влияния на ситуацию в культуре, позиции которой были серьезно подорваны в 90-ые годы. В соответствии со Стратегией национальной безопасности Российской Федерации до 2020 года, утвержденной Указом Президента Российской Федерации от 12.05.2009 №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AA2381" w:rsidRDefault="00AA2381" w:rsidP="00AA2381">
      <w:pPr>
        <w:shd w:val="clear" w:color="auto" w:fill="FFFFFF"/>
        <w:rPr>
          <w:rFonts w:cs="Arial"/>
        </w:rPr>
      </w:pPr>
      <w:r>
        <w:rPr>
          <w:rFonts w:cs="Arial"/>
        </w:rPr>
        <w:t>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 детей, поскольку именно они обеспечивают историческую преемственность поколений, сохранение, распространение и развитие культуры и духовно-нравственных ценностей, в конечном счете определяя лицо того общества, в котором предстоит жить человечеству.</w:t>
      </w:r>
    </w:p>
    <w:p w:rsidR="00AA2381" w:rsidRDefault="00AA2381" w:rsidP="00AA2381">
      <w:pPr>
        <w:shd w:val="clear" w:color="auto" w:fill="FFFFFF"/>
        <w:rPr>
          <w:rFonts w:cs="Arial"/>
        </w:rPr>
      </w:pPr>
      <w:r>
        <w:rPr>
          <w:rFonts w:cs="Arial"/>
        </w:rPr>
        <w:t xml:space="preserve">Бутурлиновский муниципальный район – один из наиболее развитых и интересных в культурном отношении районов Воронежской области, обладает развитой культурной средой, значительным культурным потенциалом. </w:t>
      </w:r>
    </w:p>
    <w:p w:rsidR="00AA2381" w:rsidRDefault="00AA2381" w:rsidP="00AA2381">
      <w:pPr>
        <w:shd w:val="clear" w:color="auto" w:fill="FFFFFF"/>
        <w:rPr>
          <w:rFonts w:cs="Arial"/>
        </w:rPr>
      </w:pPr>
      <w:r>
        <w:rPr>
          <w:rFonts w:cs="Arial"/>
        </w:rPr>
        <w:t>Отрасль культуры Бутурлиновского муниципального района включает в себя сферы библиотечного, музейного, клубного дела и дополнительного образования, и составляет 43 организации культуры, включая юридические лица и филиалы. Из них: 20 - библиотек, 1 - музей, 18 - учреждений культурно - досугового типа, 1- ДШИ, 1 - парк культуры и отдыха, 1- Дом ремесел. Общая численность работающих в отрасли специалистов составляет более 180 человек. Каждое учреждение культуры финансируется из бюджета своего поселения.</w:t>
      </w:r>
    </w:p>
    <w:p w:rsidR="00AA2381" w:rsidRDefault="00AA2381" w:rsidP="00AA2381">
      <w:pPr>
        <w:shd w:val="clear" w:color="auto" w:fill="FFFFFF"/>
        <w:rPr>
          <w:rFonts w:cs="Arial"/>
        </w:rPr>
      </w:pPr>
      <w:r>
        <w:rPr>
          <w:rFonts w:cs="Arial"/>
        </w:rPr>
        <w:t xml:space="preserve"> Бутурлиновский муниципальный район обладает богатейшим историко-культурным наследием. 133 объекта, находящиеся на территории района, включены в государственный реестр объектов культурного наследия (воинские захоронения, курганы, памятники истории и архитектуры).</w:t>
      </w:r>
    </w:p>
    <w:p w:rsidR="00AA2381" w:rsidRDefault="00AA2381" w:rsidP="00AA2381">
      <w:pPr>
        <w:shd w:val="clear" w:color="auto" w:fill="FFFFFF"/>
        <w:rPr>
          <w:rFonts w:cs="Arial"/>
        </w:rPr>
      </w:pPr>
      <w:r>
        <w:rPr>
          <w:rFonts w:cs="Arial"/>
        </w:rPr>
        <w:t xml:space="preserve">Вместе с тем, многие проблемы сферы культуры Бутурлиновского муниципального района пока остаются нерешенными. Требуются капитальные ремонты 5 зданий сельских Домов культуры, требует обновления материально-техническое оснащение учреждений культуры (износ музыкальных инструментов и оборудования), особенно в сельской местности. Большинство учреждений культуры сельских поселений не оснащено согласно нормативам минимального ресурсного обеспечения сельских учреждений культуры, утвержденных приказом Министерства культуры РФ от 20.02.2008 года. Общий процент износа зданий учреждений культуры в районе составляет 55,27 %. </w:t>
      </w:r>
    </w:p>
    <w:p w:rsidR="00AA2381" w:rsidRDefault="00AA2381" w:rsidP="00AA2381">
      <w:pPr>
        <w:shd w:val="clear" w:color="auto" w:fill="FFFFFF"/>
        <w:rPr>
          <w:rFonts w:cs="Arial"/>
        </w:rPr>
      </w:pPr>
      <w:r>
        <w:rPr>
          <w:rFonts w:cs="Arial"/>
        </w:rPr>
        <w:t>На данный момент наболевшей проблемой является строительство объекта «Районный дом культуры в г. Бутурлиновка». 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Рекомендовано проведение 12 циклов мониторинга в год состояния несущих конструкций здания.</w:t>
      </w:r>
    </w:p>
    <w:p w:rsidR="00AA2381" w:rsidRDefault="00AA2381" w:rsidP="00AA2381">
      <w:pPr>
        <w:shd w:val="clear" w:color="auto" w:fill="FFFFFF"/>
        <w:rPr>
          <w:rFonts w:cs="Arial"/>
        </w:rPr>
      </w:pPr>
      <w:r>
        <w:rPr>
          <w:rFonts w:cs="Arial"/>
        </w:rPr>
        <w:lastRenderedPageBreak/>
        <w:t xml:space="preserve"> Из-за технического состояния здания и неустойчивости грунта проведение ремонта или реконструкции здания районного дома культуры нецелесообразно. В 2021 году</w:t>
      </w:r>
      <w:r>
        <w:rPr>
          <w:rFonts w:eastAsia="Calibri" w:cs="Arial"/>
          <w:lang w:eastAsia="en-US"/>
        </w:rPr>
        <w:t xml:space="preserve"> администрацией Бутурлиновского муниципального района подана заявка о включении в Областную адресную инвестиционную программу строительство данного объекта в 2022 – 2023гг. </w:t>
      </w:r>
    </w:p>
    <w:p w:rsidR="00AA2381" w:rsidRDefault="00AA2381" w:rsidP="00AA2381">
      <w:pPr>
        <w:tabs>
          <w:tab w:val="left" w:pos="708"/>
        </w:tabs>
        <w:rPr>
          <w:rFonts w:cs="Arial"/>
          <w:kern w:val="2"/>
          <w:lang w:eastAsia="hi-IN" w:bidi="hi-IN"/>
        </w:rPr>
      </w:pPr>
      <w:r>
        <w:rPr>
          <w:rFonts w:cs="Arial"/>
          <w:kern w:val="2"/>
          <w:lang w:eastAsia="hi-IN" w:bidi="hi-IN"/>
        </w:rPr>
        <w:t xml:space="preserve"> 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p>
    <w:p w:rsidR="00AA2381" w:rsidRDefault="00AA2381" w:rsidP="00AA2381">
      <w:pPr>
        <w:rPr>
          <w:rFonts w:cs="Arial"/>
          <w:lang w:eastAsia="en-US"/>
        </w:rPr>
      </w:pPr>
      <w:r>
        <w:rPr>
          <w:rFonts w:cs="Arial"/>
          <w:lang w:eastAsia="en-US"/>
        </w:rPr>
        <w:t xml:space="preserve"> 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на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AA2381" w:rsidRDefault="00AA2381" w:rsidP="00AA2381">
      <w:pPr>
        <w:rPr>
          <w:rFonts w:cs="Arial"/>
          <w:lang w:eastAsia="en-US"/>
        </w:rPr>
      </w:pPr>
      <w:r>
        <w:rPr>
          <w:rFonts w:cs="Arial"/>
          <w:lang w:eastAsia="en-US"/>
        </w:rPr>
        <w:t xml:space="preserve"> 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AA2381" w:rsidRDefault="00AA2381" w:rsidP="00AA2381">
      <w:pPr>
        <w:rPr>
          <w:rFonts w:cs="Arial"/>
          <w:lang w:eastAsia="en-US"/>
        </w:rPr>
      </w:pPr>
      <w:r>
        <w:rPr>
          <w:rFonts w:cs="Arial"/>
          <w:lang w:eastAsia="en-US"/>
        </w:rPr>
        <w:t xml:space="preserve"> Документный фонд библиотеки насчитывает — 73029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AA2381" w:rsidRDefault="00AA2381" w:rsidP="00AA2381">
      <w:pPr>
        <w:rPr>
          <w:rFonts w:cs="Arial"/>
          <w:lang w:eastAsia="en-US"/>
        </w:rPr>
      </w:pPr>
      <w:r>
        <w:rPr>
          <w:rFonts w:cs="Arial"/>
          <w:lang w:eastAsia="en-US"/>
        </w:rPr>
        <w:t xml:space="preserve"> Остро стоит проблема реставрации здания МКУК «Бутурлиновская МЦРБ», являющегося архитектурным памятником.</w:t>
      </w:r>
    </w:p>
    <w:p w:rsidR="00AA2381" w:rsidRDefault="00AA2381" w:rsidP="00AA2381">
      <w:pPr>
        <w:rPr>
          <w:rFonts w:cs="Arial"/>
          <w:lang w:eastAsia="en-US"/>
        </w:rPr>
      </w:pPr>
      <w:r>
        <w:rPr>
          <w:rFonts w:cs="Arial"/>
          <w:lang w:eastAsia="en-US"/>
        </w:rPr>
        <w:t xml:space="preserve"> Успешное развитие библиотеки невозможно без дальнейшего развития системы библиотечно-информационного образования, обеспечивающего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AA2381" w:rsidRDefault="00AA2381" w:rsidP="00AA2381">
      <w:pPr>
        <w:rPr>
          <w:rFonts w:cs="Arial"/>
          <w:lang w:eastAsia="en-US"/>
        </w:rPr>
      </w:pPr>
      <w:r>
        <w:rPr>
          <w:rFonts w:cs="Arial"/>
          <w:lang w:eastAsia="en-US"/>
        </w:rPr>
        <w:t xml:space="preserve"> Остро стоит проблема реставрации зданий МКУК «Бутурлиновская МЦРБ», МКУК «Бутурлиновский НКМ», являющихся архитектурными памятниками. </w:t>
      </w:r>
    </w:p>
    <w:p w:rsidR="00AA2381" w:rsidRDefault="00AA2381" w:rsidP="00AA2381">
      <w:pPr>
        <w:rPr>
          <w:rFonts w:cs="Arial"/>
          <w:lang w:eastAsia="en-US"/>
        </w:rPr>
      </w:pPr>
      <w:r>
        <w:rPr>
          <w:rFonts w:cs="Arial"/>
          <w:lang w:eastAsia="en-US"/>
        </w:rPr>
        <w:t>Также, возникают проблемы в реализации и развитии музейной деятельности:</w:t>
      </w:r>
    </w:p>
    <w:p w:rsidR="00AA2381" w:rsidRDefault="00AA2381" w:rsidP="00AA2381">
      <w:pPr>
        <w:rPr>
          <w:rFonts w:cs="Arial"/>
          <w:lang w:eastAsia="en-US"/>
        </w:rPr>
      </w:pPr>
      <w:r>
        <w:rPr>
          <w:rFonts w:cs="Arial"/>
          <w:lang w:eastAsia="en-US"/>
        </w:rPr>
        <w:t xml:space="preserve">- несоответствие материально-технической базы современным стандартам и нормам музейного обслуживания населения; </w:t>
      </w:r>
    </w:p>
    <w:p w:rsidR="00AA2381" w:rsidRDefault="00AA2381" w:rsidP="00AA2381">
      <w:pPr>
        <w:rPr>
          <w:rFonts w:cs="Arial"/>
          <w:lang w:eastAsia="en-US"/>
        </w:rPr>
      </w:pPr>
      <w:r>
        <w:rPr>
          <w:rFonts w:cs="Arial"/>
          <w:lang w:eastAsia="en-US"/>
        </w:rPr>
        <w:t xml:space="preserve">- отсутствие средств на комплектование фондовых коллекций; </w:t>
      </w:r>
    </w:p>
    <w:p w:rsidR="00AA2381" w:rsidRDefault="00AA2381" w:rsidP="00AA2381">
      <w:pPr>
        <w:rPr>
          <w:rFonts w:cs="Arial"/>
          <w:lang w:eastAsia="en-US"/>
        </w:rPr>
      </w:pPr>
      <w:r>
        <w:rPr>
          <w:rFonts w:cs="Arial"/>
          <w:lang w:eastAsia="en-US"/>
        </w:rPr>
        <w:t xml:space="preserve">- отсутствие в районе реставрационной мастерской; </w:t>
      </w:r>
    </w:p>
    <w:p w:rsidR="00AA2381" w:rsidRDefault="00AA2381" w:rsidP="00AA2381">
      <w:pPr>
        <w:rPr>
          <w:rFonts w:cs="Arial"/>
          <w:lang w:eastAsia="en-US"/>
        </w:rPr>
      </w:pPr>
      <w:r>
        <w:rPr>
          <w:rFonts w:cs="Arial"/>
          <w:lang w:eastAsia="en-US"/>
        </w:rPr>
        <w:t xml:space="preserve">- в музее отмечается накопление экспонатов, нуждающихся в консервации с последующей реставрацией; </w:t>
      </w:r>
    </w:p>
    <w:p w:rsidR="00AA2381" w:rsidRDefault="00AA2381" w:rsidP="00AA2381">
      <w:pPr>
        <w:rPr>
          <w:rFonts w:cs="Arial"/>
          <w:lang w:eastAsia="en-US"/>
        </w:rPr>
      </w:pPr>
      <w:r>
        <w:rPr>
          <w:rFonts w:cs="Arial"/>
          <w:lang w:eastAsia="en-US"/>
        </w:rPr>
        <w:t xml:space="preserve">- техническое и технологическое оснащения музея не соответствует современным требованиям музейной деятельности; </w:t>
      </w:r>
    </w:p>
    <w:p w:rsidR="00AA2381" w:rsidRDefault="00AA2381" w:rsidP="00AA2381">
      <w:pPr>
        <w:rPr>
          <w:rFonts w:cs="Arial"/>
          <w:lang w:eastAsia="en-US"/>
        </w:rPr>
      </w:pPr>
      <w:r>
        <w:rPr>
          <w:rFonts w:cs="Arial"/>
          <w:lang w:eastAsia="en-US"/>
        </w:rPr>
        <w:t xml:space="preserve">- ухудшение состояния постоянных экспозиций музея. Экспозиции музея, сформированные в 1980-е годы, физически устарели, утратили привлекательность </w:t>
      </w:r>
      <w:r>
        <w:rPr>
          <w:rFonts w:cs="Arial"/>
          <w:lang w:eastAsia="en-US"/>
        </w:rPr>
        <w:lastRenderedPageBreak/>
        <w:t>для посетителей. Нужны современные экспозиции с учетом новых методологических подходов и использованием новейших информационных технологий.</w:t>
      </w:r>
    </w:p>
    <w:p w:rsidR="00AA2381" w:rsidRDefault="00AA2381" w:rsidP="00AA2381">
      <w:pPr>
        <w:rPr>
          <w:rFonts w:cs="Arial"/>
          <w:lang w:eastAsia="en-US"/>
        </w:rPr>
      </w:pPr>
      <w:r>
        <w:rPr>
          <w:rFonts w:cs="Arial"/>
          <w:lang w:eastAsia="en-US"/>
        </w:rPr>
        <w:t>- для привлечения туристического потока в Бутурлиновский муниципальный район недостаточно развито производство конкурентноспособной сувенирной продукции, отсутствуют оборудованные помещения для проведения мастер-классов.</w:t>
      </w:r>
    </w:p>
    <w:p w:rsidR="00AA2381" w:rsidRDefault="00AA2381" w:rsidP="00AA2381">
      <w:pPr>
        <w:rPr>
          <w:rFonts w:cs="Arial"/>
          <w:lang w:eastAsia="en-US"/>
        </w:rPr>
      </w:pPr>
      <w:r>
        <w:rPr>
          <w:rFonts w:cs="Arial"/>
          <w:lang w:eastAsia="en-US"/>
        </w:rPr>
        <w:t xml:space="preserve"> Система дополнительного образования в сфере культуры и искусства представлена деятельностью МКУ ДО Бутурлиновская ДШИ, здание которой будет капитально отремонтировано в 2023 году.</w:t>
      </w:r>
    </w:p>
    <w:p w:rsidR="00AA2381" w:rsidRDefault="00AA2381" w:rsidP="00AA2381">
      <w:pPr>
        <w:rPr>
          <w:rFonts w:eastAsia="Calibri" w:cs="Arial"/>
          <w:lang w:eastAsia="en-US"/>
        </w:rPr>
      </w:pPr>
      <w:r>
        <w:rPr>
          <w:rFonts w:eastAsia="Calibri" w:cs="Arial"/>
          <w:lang w:eastAsia="en-US"/>
        </w:rPr>
        <w:t xml:space="preserve"> В Бутурлиновском районе уделяется большое внимание развитию физической культуры и спорта. </w:t>
      </w:r>
      <w:r>
        <w:rPr>
          <w:rFonts w:eastAsia="Calibri" w:cs="Arial"/>
          <w:bCs/>
          <w:lang w:eastAsia="en-US"/>
        </w:rPr>
        <w:t>Доля граждан Бутурлиновского района, систематически занимающихся физической культурой и спортом выросла с 14215 человек в 2014 году до 22381 человек в 2021 году</w:t>
      </w:r>
      <w:r>
        <w:rPr>
          <w:rFonts w:eastAsia="Calibri" w:cs="Arial"/>
          <w:lang w:eastAsia="en-US"/>
        </w:rPr>
        <w:t>.</w:t>
      </w:r>
      <w:r>
        <w:rPr>
          <w:rFonts w:eastAsia="Calibri" w:cs="Arial"/>
          <w:bCs/>
          <w:lang w:eastAsia="en-US"/>
        </w:rPr>
        <w:t xml:space="preserve"> Положительная динамика достигнута за счёт проведения большего числа спортивных мероприятий, за счёт привлечения жителей сельских поселений к занятиям физической культурой и спортом, а так же за счёт развития спортивной инфраструктуры.</w:t>
      </w:r>
    </w:p>
    <w:p w:rsidR="00AA2381" w:rsidRDefault="00AA2381" w:rsidP="00AA2381">
      <w:pPr>
        <w:rPr>
          <w:rFonts w:cs="Arial"/>
        </w:rPr>
      </w:pPr>
      <w:r>
        <w:rPr>
          <w:rFonts w:eastAsia="Calibri" w:cs="Arial"/>
          <w:lang w:eastAsia="en-US"/>
        </w:rPr>
        <w:t xml:space="preserve"> По итогам 2021 года </w:t>
      </w:r>
      <w:r>
        <w:rPr>
          <w:rFonts w:eastAsia="Calibri" w:cs="Arial"/>
          <w:iCs/>
          <w:lang w:eastAsia="en-US"/>
        </w:rPr>
        <w:t xml:space="preserve">спортсменам Бутурлиновского района присвоено - </w:t>
      </w:r>
      <w:r>
        <w:rPr>
          <w:rFonts w:eastAsia="Calibri" w:cs="Arial"/>
          <w:lang w:eastAsia="en-US"/>
        </w:rPr>
        <w:t xml:space="preserve">767 </w:t>
      </w:r>
      <w:r>
        <w:rPr>
          <w:rFonts w:eastAsia="Calibri" w:cs="Arial"/>
          <w:iCs/>
          <w:lang w:eastAsia="en-US"/>
        </w:rPr>
        <w:t>разрядов. Проведено 197 спортивных мероприятий.</w:t>
      </w:r>
    </w:p>
    <w:p w:rsidR="00AA2381" w:rsidRDefault="00AA2381" w:rsidP="00AA2381">
      <w:pPr>
        <w:snapToGrid w:val="0"/>
        <w:rPr>
          <w:rFonts w:eastAsia="Calibri" w:cs="Arial"/>
          <w:lang w:eastAsia="en-US"/>
        </w:rPr>
      </w:pPr>
    </w:p>
    <w:p w:rsidR="00AA2381" w:rsidRDefault="00AA2381" w:rsidP="00AA2381">
      <w:pPr>
        <w:snapToGrid w:val="0"/>
        <w:rPr>
          <w:rFonts w:eastAsia="Calibri" w:cs="Arial"/>
          <w:lang w:eastAsia="en-US"/>
        </w:rPr>
      </w:pPr>
      <w:r>
        <w:rPr>
          <w:rFonts w:eastAsia="Calibri" w:cs="Arial"/>
          <w:lang w:eastAsia="en-US"/>
        </w:rPr>
        <w:t xml:space="preserve">Модернизация и реконструкция спортивных сооружений в Бутурлиновском районе </w:t>
      </w:r>
    </w:p>
    <w:p w:rsidR="00AA2381" w:rsidRDefault="00AA2381" w:rsidP="00AA2381">
      <w:pPr>
        <w:snapToGrid w:val="0"/>
        <w:rPr>
          <w:rFonts w:eastAsia="Calibri" w:cs="Arial"/>
          <w:lang w:eastAsia="en-US"/>
        </w:rPr>
      </w:pPr>
      <w:r>
        <w:rPr>
          <w:rFonts w:eastAsia="Calibri" w:cs="Arial"/>
          <w:lang w:eastAsia="en-US"/>
        </w:rPr>
        <w:t xml:space="preserve"> - продолжается реконструкция стадиона г. Бутурлиновка;</w:t>
      </w:r>
    </w:p>
    <w:p w:rsidR="00AA2381" w:rsidRDefault="00AA2381" w:rsidP="00AA2381">
      <w:pPr>
        <w:snapToGrid w:val="0"/>
        <w:rPr>
          <w:rFonts w:eastAsia="Calibri" w:cs="Arial"/>
          <w:lang w:eastAsia="en-US"/>
        </w:rPr>
      </w:pPr>
      <w:r>
        <w:rPr>
          <w:rFonts w:eastAsia="Calibri" w:cs="Arial"/>
          <w:lang w:eastAsia="en-US"/>
        </w:rPr>
        <w:t xml:space="preserve"> - продолжается дальнейшее благоустройство лыжероллерной трассы в сквере «Лес Победы»; </w:t>
      </w:r>
    </w:p>
    <w:p w:rsidR="00AA2381" w:rsidRDefault="00AA2381" w:rsidP="00AA2381">
      <w:pPr>
        <w:snapToGrid w:val="0"/>
        <w:rPr>
          <w:rFonts w:eastAsia="Calibri" w:cs="Arial"/>
          <w:lang w:eastAsia="en-US"/>
        </w:rPr>
      </w:pPr>
      <w:r>
        <w:rPr>
          <w:rFonts w:eastAsia="Calibri" w:cs="Arial"/>
          <w:lang w:eastAsia="en-US"/>
        </w:rPr>
        <w:t>- приобретено спортивное оборудование и инвентарь для спортивного клуба «Атлант»;</w:t>
      </w:r>
    </w:p>
    <w:p w:rsidR="00AA2381" w:rsidRDefault="00AA2381" w:rsidP="00AA2381">
      <w:pPr>
        <w:snapToGrid w:val="0"/>
        <w:rPr>
          <w:rFonts w:eastAsia="Calibri" w:cs="Arial"/>
          <w:lang w:eastAsia="en-US"/>
        </w:rPr>
      </w:pPr>
      <w:r>
        <w:rPr>
          <w:rFonts w:eastAsia="Calibri" w:cs="Arial"/>
          <w:lang w:eastAsia="en-US"/>
        </w:rPr>
        <w:t>- на территории стадиона благоустроены раздевалки для хоккеистов и будет установлена коробка для зимних видов спорта.</w:t>
      </w:r>
    </w:p>
    <w:p w:rsidR="00AA2381" w:rsidRDefault="00AA2381" w:rsidP="00AA2381">
      <w:pPr>
        <w:rPr>
          <w:rFonts w:cs="Arial"/>
        </w:rPr>
      </w:pPr>
      <w:r>
        <w:rPr>
          <w:rFonts w:eastAsia="Calibri" w:cs="Arial"/>
          <w:lang w:eastAsia="en-US"/>
        </w:rPr>
        <w:t xml:space="preserve">Итоги участия в 2021 году граждан Бутурлиновского района в мероприятиях по сдаче нормативов комплекса </w:t>
      </w:r>
    </w:p>
    <w:p w:rsidR="00AA2381" w:rsidRDefault="00AA2381" w:rsidP="00AA2381">
      <w:pPr>
        <w:rPr>
          <w:rFonts w:eastAsia="Calibri" w:cs="Arial"/>
          <w:lang w:eastAsia="en-US"/>
        </w:rPr>
      </w:pPr>
      <w:r>
        <w:rPr>
          <w:rFonts w:eastAsia="Calibri" w:cs="Arial"/>
          <w:lang w:eastAsia="en-US"/>
        </w:rPr>
        <w:t>ВФСК «Готов к труду и обороне»</w:t>
      </w:r>
    </w:p>
    <w:p w:rsidR="00AA2381" w:rsidRDefault="00AA2381" w:rsidP="00AA2381">
      <w:pPr>
        <w:rPr>
          <w:rFonts w:eastAsia="Calibri" w:cs="Arial"/>
          <w:lang w:eastAsia="en-US"/>
        </w:rPr>
      </w:pPr>
      <w:r>
        <w:rPr>
          <w:rFonts w:eastAsia="Calibri" w:cs="Arial"/>
          <w:lang w:eastAsia="en-US"/>
        </w:rPr>
        <w:t>Приняло участие в мероприятиях всего - 6 547 человек (на 45 % больше, чем в 2020 году), из них выполнили нормативы - 3983 чел., соответствующие</w:t>
      </w:r>
    </w:p>
    <w:p w:rsidR="00AA2381" w:rsidRDefault="00AA2381" w:rsidP="00AA2381">
      <w:pPr>
        <w:rPr>
          <w:rFonts w:eastAsia="Calibri" w:cs="Arial"/>
          <w:lang w:eastAsia="en-US"/>
        </w:rPr>
      </w:pPr>
      <w:r>
        <w:rPr>
          <w:rFonts w:eastAsia="Calibri" w:cs="Arial"/>
          <w:lang w:eastAsia="en-US"/>
        </w:rPr>
        <w:t>Золотому знаку - 1593</w:t>
      </w:r>
    </w:p>
    <w:p w:rsidR="00AA2381" w:rsidRDefault="00AA2381" w:rsidP="00AA2381">
      <w:pPr>
        <w:rPr>
          <w:rFonts w:eastAsia="Calibri" w:cs="Arial"/>
          <w:lang w:eastAsia="en-US"/>
        </w:rPr>
      </w:pPr>
      <w:r>
        <w:rPr>
          <w:rFonts w:eastAsia="Calibri" w:cs="Arial"/>
          <w:lang w:eastAsia="en-US"/>
        </w:rPr>
        <w:t xml:space="preserve"> Серебряному знаку - 1609</w:t>
      </w:r>
    </w:p>
    <w:p w:rsidR="00AA2381" w:rsidRDefault="00AA2381" w:rsidP="00AA2381">
      <w:pPr>
        <w:rPr>
          <w:rFonts w:eastAsia="Calibri" w:cs="Arial"/>
          <w:lang w:eastAsia="en-US"/>
        </w:rPr>
      </w:pPr>
      <w:r>
        <w:rPr>
          <w:rFonts w:eastAsia="Calibri" w:cs="Arial"/>
          <w:lang w:eastAsia="en-US"/>
        </w:rPr>
        <w:t xml:space="preserve"> Бронзовому знаку - 781</w:t>
      </w:r>
    </w:p>
    <w:p w:rsidR="00AA2381" w:rsidRDefault="00AA2381" w:rsidP="00AA2381">
      <w:pPr>
        <w:rPr>
          <w:rFonts w:eastAsia="Calibri" w:cs="Arial"/>
          <w:lang w:eastAsia="en-US"/>
        </w:rPr>
      </w:pPr>
      <w:r>
        <w:rPr>
          <w:rFonts w:eastAsia="Calibri" w:cs="Arial"/>
          <w:bCs/>
          <w:lang w:eastAsia="en-US"/>
        </w:rPr>
        <w:t>В районе развивается 35 видов спорта.</w:t>
      </w:r>
    </w:p>
    <w:p w:rsidR="00AA2381" w:rsidRDefault="00AA2381" w:rsidP="00AA2381">
      <w:pPr>
        <w:rPr>
          <w:rFonts w:eastAsia="Calibri" w:cs="Arial"/>
          <w:lang w:eastAsia="en-US"/>
        </w:rPr>
      </w:pPr>
      <w:r>
        <w:rPr>
          <w:rFonts w:eastAsia="Calibri" w:cs="Arial"/>
          <w:lang w:eastAsia="en-US"/>
        </w:rPr>
        <w:t xml:space="preserve">Базовыми видами спорта являются: </w:t>
      </w:r>
    </w:p>
    <w:p w:rsidR="00AA2381" w:rsidRDefault="00AA2381" w:rsidP="00AA2381">
      <w:pPr>
        <w:rPr>
          <w:rFonts w:eastAsia="Calibri" w:cs="Arial"/>
          <w:lang w:eastAsia="en-US"/>
        </w:rPr>
      </w:pPr>
      <w:r>
        <w:rPr>
          <w:rFonts w:eastAsia="Calibri" w:cs="Arial"/>
          <w:lang w:eastAsia="en-US"/>
        </w:rPr>
        <w:t xml:space="preserve">игровые виды спорта: волейбол, футбол, баскетбол; </w:t>
      </w:r>
    </w:p>
    <w:p w:rsidR="00AA2381" w:rsidRDefault="00AA2381" w:rsidP="00AA2381">
      <w:pPr>
        <w:rPr>
          <w:rFonts w:eastAsia="Calibri" w:cs="Arial"/>
          <w:lang w:eastAsia="en-US"/>
        </w:rPr>
      </w:pPr>
      <w:r>
        <w:rPr>
          <w:rFonts w:eastAsia="Calibri" w:cs="Arial"/>
          <w:lang w:eastAsia="en-US"/>
        </w:rPr>
        <w:t>силовые виды спорта: тяжелая атлетика, армспорт, бодибилдинг, пауэрлифтинг; спортивные единоборства: самбо, УШУ, бокс;</w:t>
      </w:r>
    </w:p>
    <w:p w:rsidR="00AA2381" w:rsidRDefault="00AA2381" w:rsidP="00AA2381">
      <w:pPr>
        <w:rPr>
          <w:rFonts w:eastAsia="Calibri" w:cs="Arial"/>
          <w:lang w:eastAsia="en-US"/>
        </w:rPr>
      </w:pPr>
      <w:r>
        <w:rPr>
          <w:rFonts w:eastAsia="Calibri" w:cs="Arial"/>
          <w:lang w:eastAsia="en-US"/>
        </w:rPr>
        <w:t xml:space="preserve"> циклические виды спорта: лыжные гонки: лыжный и лыжероллерный спорт, лёгкая атлетика, плавание;</w:t>
      </w:r>
    </w:p>
    <w:p w:rsidR="00AA2381" w:rsidRDefault="00AA2381" w:rsidP="00AA2381">
      <w:pPr>
        <w:rPr>
          <w:rFonts w:eastAsia="Calibri" w:cs="Arial"/>
          <w:lang w:eastAsia="en-US"/>
        </w:rPr>
      </w:pPr>
      <w:r>
        <w:rPr>
          <w:rFonts w:eastAsia="Calibri" w:cs="Arial"/>
          <w:lang w:eastAsia="en-US"/>
        </w:rPr>
        <w:t xml:space="preserve"> индивидуальные виды спорта: бильярдный спорт, настольный теннис; автомобильный спорт. </w:t>
      </w:r>
    </w:p>
    <w:p w:rsidR="00AA2381" w:rsidRDefault="00AA2381" w:rsidP="00AA2381">
      <w:pPr>
        <w:rPr>
          <w:rFonts w:eastAsia="Calibri" w:cs="Arial"/>
          <w:lang w:eastAsia="en-US"/>
        </w:rPr>
      </w:pPr>
      <w:r>
        <w:rPr>
          <w:rFonts w:eastAsia="Calibri" w:cs="Arial"/>
          <w:lang w:eastAsia="en-US"/>
        </w:rPr>
        <w:t xml:space="preserve"> В Бутурлиновском муниципальном районе действует Бутурлиновская районная общественная организация «Футбольный клуб «Салют», которая создана в целях развития футбола и поддержки спортсменов Бутурлиновского района.</w:t>
      </w:r>
    </w:p>
    <w:p w:rsidR="00AA2381" w:rsidRDefault="00AA2381" w:rsidP="00AA2381">
      <w:pPr>
        <w:rPr>
          <w:rFonts w:eastAsia="Calibri" w:cs="Arial"/>
          <w:lang w:eastAsia="en-US"/>
        </w:rPr>
      </w:pPr>
      <w:r>
        <w:rPr>
          <w:rFonts w:eastAsia="Calibri" w:cs="Arial"/>
          <w:lang w:eastAsia="en-US"/>
        </w:rPr>
        <w:t xml:space="preserve"> В районе есть перспективные детские футбольные команды.</w:t>
      </w:r>
    </w:p>
    <w:p w:rsidR="00AA2381" w:rsidRDefault="00AA2381" w:rsidP="00AA2381">
      <w:pPr>
        <w:rPr>
          <w:rFonts w:eastAsia="Calibri" w:cs="Arial"/>
          <w:lang w:eastAsia="en-US"/>
        </w:rPr>
      </w:pPr>
      <w:r>
        <w:rPr>
          <w:rFonts w:eastAsia="Calibri" w:cs="Arial"/>
          <w:lang w:eastAsia="en-US"/>
        </w:rPr>
        <w:lastRenderedPageBreak/>
        <w:t xml:space="preserve"> С 2018 года на территории Бутурлиновского района проводится </w:t>
      </w:r>
      <w:r>
        <w:rPr>
          <w:rFonts w:eastAsia="Calibri" w:cs="Arial"/>
          <w:lang w:val="en-US" w:eastAsia="en-US"/>
        </w:rPr>
        <w:t>I</w:t>
      </w:r>
      <w:r>
        <w:rPr>
          <w:rFonts w:eastAsia="Calibri" w:cs="Arial"/>
          <w:lang w:eastAsia="en-US"/>
        </w:rPr>
        <w:t xml:space="preserve"> этап Кубка России по лыжероллерам, в этом году состоялся Чемпионат России по лыжероллерам. В нем приняли участие более двухсот спортсменов из 30 регионов России. </w:t>
      </w:r>
    </w:p>
    <w:p w:rsidR="00AA2381" w:rsidRDefault="00AA2381" w:rsidP="00AA2381">
      <w:pPr>
        <w:rPr>
          <w:rFonts w:eastAsia="Calibri" w:cs="Arial"/>
          <w:lang w:eastAsia="en-US"/>
        </w:rPr>
      </w:pPr>
      <w:r>
        <w:rPr>
          <w:rFonts w:eastAsia="Calibri" w:cs="Arial"/>
          <w:lang w:eastAsia="en-US"/>
        </w:rPr>
        <w:t xml:space="preserve"> В перспективе в районе планируется дальнейшее совершенствование спортивной инфраструктуры: в настоящее время продолжается реконструкция стадиона в г. Бутурлиновка, благоустройство лыжероллерной трассы, планируется строительство новых многофункциональных спортивных площадок на территории общеобразовательных школ и сельских поселений.</w:t>
      </w:r>
    </w:p>
    <w:p w:rsidR="00AA2381" w:rsidRDefault="00AA2381" w:rsidP="00AA2381">
      <w:pPr>
        <w:tabs>
          <w:tab w:val="left" w:pos="7410"/>
        </w:tabs>
        <w:rPr>
          <w:rFonts w:cs="Arial"/>
          <w:bCs/>
          <w:lang/>
        </w:rPr>
      </w:pPr>
      <w:r>
        <w:rPr>
          <w:rFonts w:cs="Arial"/>
          <w:bCs/>
          <w:lang/>
        </w:rPr>
        <w:t xml:space="preserve"> Выполнение этих мероприятий позволит расширить возможности спортивной базы Бутурлиновского района в оказании физкультурно-оздоровительных услуг населению и созданию условий для развития учебно-материальной базы по видам спорта. В дальнейшем планируется продолжить работу по привлечению высококвалифицированных кадров сферы физической культуры и спорта. Повышать уровень спортивного мастерства.</w:t>
      </w:r>
    </w:p>
    <w:p w:rsidR="00AA2381" w:rsidRDefault="00AA2381" w:rsidP="00AA2381">
      <w:pPr>
        <w:rPr>
          <w:rFonts w:eastAsia="Calibri" w:cs="Arial"/>
        </w:rPr>
      </w:pPr>
      <w:r>
        <w:rPr>
          <w:rFonts w:eastAsia="Calibri" w:cs="Arial"/>
        </w:rPr>
        <w:t xml:space="preserve">На сегодняшний день инфраструктура спортивной отрасли Бутурлиновского муниципального района представлена тремя муниципальными учреждениями: МКУ ФОК «Звездный», МКОУ ДО Бутурлиновская ДЮСШ и МКУ «БФОЦ». </w:t>
      </w:r>
    </w:p>
    <w:p w:rsidR="00AA2381" w:rsidRDefault="00AA2381" w:rsidP="00AA2381">
      <w:pPr>
        <w:rPr>
          <w:rFonts w:eastAsia="Calibri" w:cs="Arial"/>
        </w:rPr>
      </w:pPr>
      <w:r>
        <w:rPr>
          <w:rFonts w:eastAsia="Calibri" w:cs="Arial"/>
        </w:rPr>
        <w:t xml:space="preserve"> Открытие в 2014 году нового объекта МКУ ФОК «Звездный» помогло решить многие проблемы в области физической культуры и спорта, а так же в обеспечении занятости населения, в том числе молодежи и детей. </w:t>
      </w:r>
    </w:p>
    <w:p w:rsidR="00AA2381" w:rsidRDefault="00AA2381" w:rsidP="00AA2381">
      <w:pPr>
        <w:rPr>
          <w:rFonts w:eastAsia="Calibri" w:cs="Arial"/>
        </w:rPr>
      </w:pPr>
      <w:r>
        <w:rPr>
          <w:rFonts w:eastAsia="Calibri" w:cs="Arial"/>
        </w:rPr>
        <w:t xml:space="preserve"> В 2023 - 2030 годах необходимо увеличить рост физкультурно – спортивной активности населения района старших возрастных групп. Для этого необходимо повысить эффективность физкультурно - оздоровительной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ДЮСШ спортивным инвентарем и оборудованием (50 процентов от необходимого минимума).</w:t>
      </w:r>
    </w:p>
    <w:p w:rsidR="00AA2381" w:rsidRDefault="00AA2381" w:rsidP="00AA2381">
      <w:pPr>
        <w:rPr>
          <w:rFonts w:eastAsia="Calibri" w:cs="Arial"/>
        </w:rPr>
      </w:pPr>
    </w:p>
    <w:p w:rsidR="00AA2381" w:rsidRDefault="00AA2381" w:rsidP="00AA2381">
      <w:pPr>
        <w:autoSpaceDE w:val="0"/>
        <w:autoSpaceDN w:val="0"/>
        <w:adjustRightInd w:val="0"/>
        <w:rPr>
          <w:rFonts w:cs="Arial"/>
        </w:rPr>
      </w:pPr>
      <w:r>
        <w:rPr>
          <w:rFonts w:cs="Arial"/>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A2381" w:rsidRDefault="00AA2381" w:rsidP="00AA2381">
      <w:pPr>
        <w:shd w:val="clear" w:color="auto" w:fill="FFFFFF"/>
        <w:rPr>
          <w:rFonts w:cs="Arial"/>
        </w:rPr>
      </w:pPr>
      <w:r>
        <w:rPr>
          <w:rFonts w:cs="Arial"/>
        </w:rPr>
        <w:t xml:space="preserve">Приоритеты муниципальной политики в сфере культуры установлены следующими стратегическими документами и нормативными правовыми актами: </w:t>
      </w:r>
    </w:p>
    <w:p w:rsidR="00AA2381" w:rsidRDefault="00AA2381" w:rsidP="00AA2381">
      <w:pPr>
        <w:shd w:val="clear" w:color="auto" w:fill="FFFFFF"/>
        <w:rPr>
          <w:rFonts w:cs="Arial"/>
        </w:rPr>
      </w:pPr>
      <w:r>
        <w:rPr>
          <w:rFonts w:cs="Arial"/>
        </w:rPr>
        <w:t xml:space="preserve"> Законом Российской Федерации от 09.10.1992 № 3612-</w:t>
      </w:r>
      <w:r>
        <w:rPr>
          <w:rFonts w:cs="Arial"/>
          <w:lang w:val="en-US"/>
        </w:rPr>
        <w:t>I</w:t>
      </w:r>
      <w:r>
        <w:rPr>
          <w:rFonts w:cs="Arial"/>
        </w:rPr>
        <w:t xml:space="preserve"> «Основы законодательства Российской Федерации о культуре»;</w:t>
      </w:r>
    </w:p>
    <w:p w:rsidR="00AA2381" w:rsidRDefault="00AA2381" w:rsidP="00AA2381">
      <w:pPr>
        <w:shd w:val="clear" w:color="auto" w:fill="FFFFFF"/>
        <w:rPr>
          <w:rFonts w:cs="Arial"/>
        </w:rPr>
      </w:pPr>
      <w:r>
        <w:rPr>
          <w:rFonts w:cs="Arial"/>
        </w:rPr>
        <w:t>Стратегией национальной безопасности Российской Федерации до 2020 года (утвержденной Указом Президента Российской Федерации от 12.05.2009 № 537);</w:t>
      </w:r>
    </w:p>
    <w:p w:rsidR="00AA2381" w:rsidRDefault="00AA2381" w:rsidP="00AA2381">
      <w:pPr>
        <w:shd w:val="clear" w:color="auto" w:fill="FFFFFF"/>
        <w:rPr>
          <w:rFonts w:cs="Arial"/>
        </w:rPr>
      </w:pPr>
      <w:r>
        <w:rPr>
          <w:rFonts w:cs="Arial"/>
        </w:rPr>
        <w:t>Национальной стратегией действий в интересах детей на 2012-2017 годы (утвержденной Указом Президента Российской Федерации от 01.06.2012 № 761);</w:t>
      </w:r>
    </w:p>
    <w:p w:rsidR="00AA2381" w:rsidRDefault="00AA2381" w:rsidP="00AA2381">
      <w:pPr>
        <w:shd w:val="clear" w:color="auto" w:fill="FFFFFF"/>
        <w:rPr>
          <w:rFonts w:cs="Arial"/>
        </w:rPr>
      </w:pPr>
      <w:r>
        <w:rPr>
          <w:rFonts w:cs="Arial"/>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AA2381" w:rsidRDefault="00AA2381" w:rsidP="00AA2381">
      <w:pPr>
        <w:shd w:val="clear" w:color="auto" w:fill="FFFFFF"/>
        <w:rPr>
          <w:rFonts w:cs="Arial"/>
        </w:rPr>
      </w:pPr>
      <w:r>
        <w:rPr>
          <w:rFonts w:cs="Arial"/>
        </w:rPr>
        <w:lastRenderedPageBreak/>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AA2381" w:rsidRDefault="00AA2381" w:rsidP="00AA2381">
      <w:pPr>
        <w:shd w:val="clear" w:color="auto" w:fill="FFFFFF"/>
        <w:rPr>
          <w:rFonts w:cs="Arial"/>
        </w:rPr>
      </w:pPr>
      <w:r>
        <w:rPr>
          <w:rFonts w:cs="Arial"/>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AA2381" w:rsidRDefault="00AA2381" w:rsidP="00AA2381">
      <w:pPr>
        <w:shd w:val="clear" w:color="auto" w:fill="FFFFFF"/>
        <w:rPr>
          <w:rFonts w:cs="Arial"/>
        </w:rPr>
      </w:pPr>
      <w:r>
        <w:rPr>
          <w:rFonts w:cs="Arial"/>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08.12.2011г. № 2227-р);</w:t>
      </w:r>
    </w:p>
    <w:p w:rsidR="00AA2381" w:rsidRDefault="00AA2381" w:rsidP="00AA2381">
      <w:pPr>
        <w:shd w:val="clear" w:color="auto" w:fill="FFFFFF"/>
        <w:rPr>
          <w:rFonts w:cs="Arial"/>
        </w:rPr>
      </w:pPr>
      <w:r>
        <w:rPr>
          <w:rFonts w:cs="Arial"/>
        </w:rPr>
        <w:t>Государственной программой Российской Федерации «Развитие образования» на 2013-2020 годы (утвержденной распоряжением Правительства Российской Федерации от 22.11.2012 № 2148-р);</w:t>
      </w:r>
    </w:p>
    <w:p w:rsidR="00AA2381" w:rsidRDefault="00AA2381" w:rsidP="00AA2381">
      <w:pPr>
        <w:shd w:val="clear" w:color="auto" w:fill="FFFFFF"/>
        <w:rPr>
          <w:rFonts w:cs="Arial"/>
        </w:rPr>
      </w:pPr>
      <w:r>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AA2381" w:rsidRDefault="00AA2381" w:rsidP="00AA2381">
      <w:pPr>
        <w:shd w:val="clear" w:color="auto" w:fill="FFFFFF"/>
        <w:rPr>
          <w:rFonts w:cs="Arial"/>
        </w:rPr>
      </w:pPr>
      <w:r>
        <w:rPr>
          <w:rFonts w:cs="Arial"/>
        </w:rPr>
        <w:t xml:space="preserve"> 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 267);</w:t>
      </w:r>
    </w:p>
    <w:p w:rsidR="00AA2381" w:rsidRDefault="00AA2381" w:rsidP="00AA2381">
      <w:pPr>
        <w:shd w:val="clear" w:color="auto" w:fill="FFFFFF"/>
        <w:rPr>
          <w:rFonts w:cs="Arial"/>
        </w:rPr>
      </w:pPr>
      <w:r>
        <w:rPr>
          <w:rFonts w:cs="Arial"/>
        </w:rPr>
        <w:t xml:space="preserve"> Указом Президента Российской Федерации от 7 мая 2012 г. № 597 «О мероприятиях по реализации государственной социальной политики»;</w:t>
      </w:r>
    </w:p>
    <w:p w:rsidR="00AA2381" w:rsidRDefault="00AA2381" w:rsidP="00AA2381">
      <w:pPr>
        <w:shd w:val="clear" w:color="auto" w:fill="FFFFFF"/>
        <w:rPr>
          <w:rFonts w:cs="Arial"/>
        </w:rPr>
      </w:pPr>
      <w:r>
        <w:rPr>
          <w:rFonts w:cs="Arial"/>
        </w:rPr>
        <w:t xml:space="preserve"> Указ Президента РФ от 19 декабря 2012 г. № 1666 "О Стратегии государственной национальной политики Российской Федерации на период до 2025 года";</w:t>
      </w:r>
    </w:p>
    <w:p w:rsidR="00AA2381" w:rsidRDefault="00AA2381" w:rsidP="00AA2381">
      <w:pPr>
        <w:shd w:val="clear" w:color="auto" w:fill="FFFFFF"/>
        <w:rPr>
          <w:rFonts w:cs="Arial"/>
        </w:rPr>
      </w:pPr>
      <w:r>
        <w:rPr>
          <w:rFonts w:cs="Arial"/>
        </w:rPr>
        <w:t xml:space="preserve"> Указ Президента Российской Федерации от 24 декабря 2014г. №808 «Об утверждении Основ государственной культурной политики»</w:t>
      </w:r>
    </w:p>
    <w:p w:rsidR="00AA2381" w:rsidRDefault="00AA2381" w:rsidP="00AA2381">
      <w:pPr>
        <w:shd w:val="clear" w:color="auto" w:fill="FFFFFF"/>
        <w:rPr>
          <w:rFonts w:cs="Arial"/>
        </w:rPr>
      </w:pPr>
      <w:r>
        <w:rPr>
          <w:rFonts w:cs="Arial"/>
        </w:rPr>
        <w:t xml:space="preserve"> «Стратегия развития туризма в Российской Федерации на период до 2035 года», утверждена распоряжением Правительства Российской Федерации от 20 сентября 2019 года №2129-р;</w:t>
      </w:r>
    </w:p>
    <w:p w:rsidR="00AA2381" w:rsidRDefault="00AA2381" w:rsidP="00AA2381">
      <w:pPr>
        <w:shd w:val="clear" w:color="auto" w:fill="FFFFFF"/>
        <w:rPr>
          <w:rFonts w:cs="Arial"/>
        </w:rPr>
      </w:pPr>
      <w:r>
        <w:rPr>
          <w:rFonts w:cs="Arial"/>
        </w:rPr>
        <w:t xml:space="preserve"> Распоряжением правительства Воронежской области «Об утверждении плана мероприятий (дорожная карта) Воронежской области «Изменения в отраслях социальной сферы, направленные на повышение эффективности сферы культуры» от 27.02.2013 года №117-р;</w:t>
      </w:r>
    </w:p>
    <w:p w:rsidR="00AA2381" w:rsidRDefault="00AA2381" w:rsidP="00AA2381">
      <w:pPr>
        <w:shd w:val="clear" w:color="auto" w:fill="FFFFFF"/>
        <w:rPr>
          <w:rFonts w:cs="Arial"/>
        </w:rPr>
      </w:pPr>
      <w:r>
        <w:rPr>
          <w:rFonts w:cs="Arial"/>
        </w:rPr>
        <w:t xml:space="preserve"> 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№364.</w:t>
      </w:r>
    </w:p>
    <w:p w:rsidR="00AA2381" w:rsidRDefault="00AA2381" w:rsidP="00AA2381">
      <w:pPr>
        <w:shd w:val="clear" w:color="auto" w:fill="FFFFFF"/>
        <w:rPr>
          <w:rFonts w:cs="Arial"/>
        </w:rPr>
      </w:pPr>
      <w:r>
        <w:rPr>
          <w:rFonts w:cs="Arial"/>
        </w:rPr>
        <w:t xml:space="preserve"> Реализация муниципальной программы будет осуществляться в соответствии со следующими основными приоритетами:</w:t>
      </w:r>
    </w:p>
    <w:p w:rsidR="00AA2381" w:rsidRDefault="00AA2381" w:rsidP="00AA2381">
      <w:pPr>
        <w:shd w:val="clear" w:color="auto" w:fill="FFFFFF"/>
        <w:rPr>
          <w:rFonts w:cs="Arial"/>
        </w:rPr>
      </w:pPr>
      <w:r>
        <w:rPr>
          <w:rFonts w:cs="Arial"/>
        </w:rPr>
        <w:t>укрепление единого культурного пространства Бутурлиновского района на основе духовно-нравственных ценностей и исторических традиций;</w:t>
      </w:r>
    </w:p>
    <w:p w:rsidR="00AA2381" w:rsidRDefault="00AA2381" w:rsidP="00AA2381">
      <w:pPr>
        <w:shd w:val="clear" w:color="auto" w:fill="FFFFFF"/>
        <w:rPr>
          <w:rFonts w:cs="Arial"/>
        </w:rPr>
      </w:pPr>
      <w:r>
        <w:rPr>
          <w:rFonts w:cs="Arial"/>
        </w:rPr>
        <w:t>сохранение культурного и духовного наследия, самобытных традиций муниципального района как национального богатства и основы единства общества;</w:t>
      </w:r>
    </w:p>
    <w:p w:rsidR="00AA2381" w:rsidRDefault="00AA2381" w:rsidP="00AA2381">
      <w:pPr>
        <w:shd w:val="clear" w:color="auto" w:fill="FFFFFF"/>
        <w:rPr>
          <w:rFonts w:cs="Arial"/>
        </w:rPr>
      </w:pPr>
      <w:r>
        <w:rPr>
          <w:rFonts w:cs="Arial"/>
        </w:rPr>
        <w:t>создание условий для творческой самореализации граждан, культурно - досуговой деятельности, организации дополнительного образования детей в сфере культуры;</w:t>
      </w:r>
    </w:p>
    <w:p w:rsidR="00AA2381" w:rsidRDefault="00AA2381" w:rsidP="00AA2381">
      <w:pPr>
        <w:shd w:val="clear" w:color="auto" w:fill="FFFFFF"/>
        <w:rPr>
          <w:rFonts w:cs="Arial"/>
        </w:rPr>
      </w:pPr>
      <w:r>
        <w:rPr>
          <w:rFonts w:cs="Arial"/>
        </w:rPr>
        <w:t>продвижение в культурном пространстве района нравственных ценностей и образцов, способствующих культурному и гражданскому воспитанию личности;</w:t>
      </w:r>
    </w:p>
    <w:p w:rsidR="00AA2381" w:rsidRDefault="00AA2381" w:rsidP="00AA2381">
      <w:pPr>
        <w:shd w:val="clear" w:color="auto" w:fill="FFFFFF"/>
        <w:rPr>
          <w:rFonts w:cs="Arial"/>
        </w:rPr>
      </w:pPr>
      <w:r>
        <w:rPr>
          <w:rFonts w:cs="Arial"/>
        </w:rPr>
        <w:t xml:space="preserve">обеспечение инновационного развития отрасли культуры; </w:t>
      </w:r>
    </w:p>
    <w:p w:rsidR="00AA2381" w:rsidRDefault="00AA2381" w:rsidP="00AA2381">
      <w:pPr>
        <w:shd w:val="clear" w:color="auto" w:fill="FFFFFF"/>
        <w:rPr>
          <w:rFonts w:cs="Arial"/>
        </w:rPr>
      </w:pPr>
      <w:r>
        <w:rPr>
          <w:rFonts w:cs="Arial"/>
        </w:rPr>
        <w:lastRenderedPageBreak/>
        <w:t xml:space="preserve">совершенствование организационных и правовых механизмов, оптимизация деятельности организаций и учреждений; </w:t>
      </w:r>
    </w:p>
    <w:p w:rsidR="00AA2381" w:rsidRDefault="00AA2381" w:rsidP="00AA2381">
      <w:pPr>
        <w:shd w:val="clear" w:color="auto" w:fill="FFFFFF"/>
        <w:rPr>
          <w:rFonts w:cs="Arial"/>
        </w:rPr>
      </w:pPr>
      <w:r>
        <w:rPr>
          <w:rFonts w:cs="Arial"/>
        </w:rPr>
        <w:t>укрепление имиджа района с богатейшей традиционной и динамично развивающейся современной культурой;</w:t>
      </w:r>
    </w:p>
    <w:p w:rsidR="00AA2381" w:rsidRDefault="00AA2381" w:rsidP="00AA2381">
      <w:pPr>
        <w:shd w:val="clear" w:color="auto" w:fill="FFFFFF"/>
        <w:rPr>
          <w:rFonts w:cs="Arial"/>
        </w:rPr>
      </w:pPr>
      <w:r>
        <w:rPr>
          <w:rFonts w:cs="Arial"/>
        </w:rPr>
        <w:t>укрепление материально-технической базы учреждений культуры;</w:t>
      </w:r>
    </w:p>
    <w:p w:rsidR="00AA2381" w:rsidRDefault="00AA2381" w:rsidP="00AA2381">
      <w:pPr>
        <w:shd w:val="clear" w:color="auto" w:fill="FFFFFF"/>
        <w:rPr>
          <w:rFonts w:cs="Arial"/>
        </w:rPr>
      </w:pPr>
      <w:r>
        <w:rPr>
          <w:rFonts w:cs="Arial"/>
        </w:rPr>
        <w:t xml:space="preserve">повышение социального статуса работников культуры (уровень доходов, общественное признание); </w:t>
      </w:r>
    </w:p>
    <w:p w:rsidR="00AA2381" w:rsidRDefault="00AA2381" w:rsidP="00AA2381">
      <w:pPr>
        <w:shd w:val="clear" w:color="auto" w:fill="FFFFFF"/>
        <w:rPr>
          <w:rFonts w:cs="Arial"/>
        </w:rPr>
      </w:pPr>
      <w:r>
        <w:rPr>
          <w:rFonts w:cs="Arial"/>
        </w:rPr>
        <w:t>развитие системы постоянного обучения и переобучения кадров, работающих в сфере культуры;</w:t>
      </w:r>
    </w:p>
    <w:p w:rsidR="00AA2381" w:rsidRDefault="00AA2381" w:rsidP="00AA2381">
      <w:pPr>
        <w:tabs>
          <w:tab w:val="left" w:pos="142"/>
        </w:tabs>
        <w:autoSpaceDE w:val="0"/>
        <w:autoSpaceDN w:val="0"/>
        <w:adjustRightInd w:val="0"/>
        <w:rPr>
          <w:rFonts w:eastAsia="SimSun" w:cs="Arial"/>
          <w:lang w:eastAsia="zh-CN"/>
        </w:rPr>
      </w:pPr>
      <w:r>
        <w:rPr>
          <w:rFonts w:eastAsia="SimSun" w:cs="Arial"/>
          <w:lang w:eastAsia="zh-CN"/>
        </w:rPr>
        <w:t xml:space="preserve"> развитие нормативного правового обеспечения в сфере культуры и искусства;</w:t>
      </w:r>
    </w:p>
    <w:p w:rsidR="00AA2381" w:rsidRDefault="00AA2381" w:rsidP="00AA2381">
      <w:pPr>
        <w:tabs>
          <w:tab w:val="left" w:pos="1134"/>
        </w:tabs>
        <w:autoSpaceDE w:val="0"/>
        <w:autoSpaceDN w:val="0"/>
        <w:adjustRightInd w:val="0"/>
        <w:rPr>
          <w:rFonts w:eastAsia="SimSun" w:cs="Arial"/>
          <w:lang w:eastAsia="zh-CN"/>
        </w:rPr>
      </w:pPr>
      <w:r>
        <w:rPr>
          <w:rFonts w:eastAsia="SimSun" w:cs="Arial"/>
          <w:lang w:eastAsia="zh-CN"/>
        </w:rPr>
        <w:t xml:space="preserve"> совершенствование организационной структуры и кадрового, финансового, материально-технического, информационного и ресурсного обеспечения;</w:t>
      </w:r>
    </w:p>
    <w:p w:rsidR="00AA2381" w:rsidRDefault="00AA2381" w:rsidP="00AA2381">
      <w:pPr>
        <w:autoSpaceDE w:val="0"/>
        <w:autoSpaceDN w:val="0"/>
        <w:adjustRightInd w:val="0"/>
        <w:rPr>
          <w:rFonts w:cs="Arial"/>
        </w:rPr>
      </w:pPr>
      <w:r>
        <w:rPr>
          <w:rFonts w:cs="Arial"/>
        </w:rPr>
        <w:t xml:space="preserve"> координация и взаимодействие заинтересованных субъектов в реализации государственной политики в области культуры и искусства.</w:t>
      </w:r>
    </w:p>
    <w:p w:rsidR="00AA2381" w:rsidRDefault="00AA2381" w:rsidP="00AA2381">
      <w:pPr>
        <w:autoSpaceDE w:val="0"/>
        <w:autoSpaceDN w:val="0"/>
        <w:adjustRightInd w:val="0"/>
        <w:rPr>
          <w:rFonts w:cs="Arial"/>
        </w:rPr>
      </w:pPr>
      <w:r>
        <w:rPr>
          <w:rFonts w:cs="Arial"/>
        </w:rPr>
        <w:t xml:space="preserve"> развитие культурно-познавательного, внутреннего и въездного туризма в Бутурлиновском районе.</w:t>
      </w:r>
    </w:p>
    <w:p w:rsidR="00AA2381" w:rsidRDefault="00AA2381" w:rsidP="00AA2381">
      <w:pPr>
        <w:shd w:val="clear" w:color="auto" w:fill="FFFFFF"/>
        <w:rPr>
          <w:rFonts w:cs="Arial"/>
        </w:rPr>
      </w:pPr>
      <w:r>
        <w:rPr>
          <w:rFonts w:cs="Arial"/>
        </w:rPr>
        <w:t xml:space="preserve"> Остальные приоритеты деятельности описаны в соответствующих подпрограммах муниципальной программы.</w:t>
      </w:r>
    </w:p>
    <w:p w:rsidR="00AA2381" w:rsidRDefault="00AA2381" w:rsidP="00AA2381">
      <w:pPr>
        <w:autoSpaceDE w:val="0"/>
        <w:autoSpaceDN w:val="0"/>
        <w:adjustRightInd w:val="0"/>
        <w:rPr>
          <w:rFonts w:cs="Arial"/>
        </w:rPr>
      </w:pPr>
      <w:r>
        <w:rPr>
          <w:rFonts w:cs="Arial"/>
        </w:rPr>
        <w:t xml:space="preserve"> В итоге реализации муниципальной программы будут достигнуты следующие результаты:</w:t>
      </w:r>
    </w:p>
    <w:p w:rsidR="00AA2381" w:rsidRDefault="00AA2381" w:rsidP="00AA2381">
      <w:pPr>
        <w:numPr>
          <w:ilvl w:val="0"/>
          <w:numId w:val="15"/>
        </w:numPr>
        <w:tabs>
          <w:tab w:val="left" w:pos="1134"/>
        </w:tabs>
        <w:autoSpaceDE w:val="0"/>
        <w:autoSpaceDN w:val="0"/>
        <w:adjustRightInd w:val="0"/>
        <w:ind w:left="0" w:firstLine="709"/>
        <w:rPr>
          <w:rFonts w:eastAsia="SimSun" w:cs="Arial"/>
          <w:lang w:eastAsia="zh-CN"/>
        </w:rPr>
      </w:pPr>
      <w:r>
        <w:rPr>
          <w:rFonts w:eastAsia="SimSun" w:cs="Arial"/>
          <w:lang w:eastAsia="zh-CN"/>
        </w:rPr>
        <w:t>обеспечены условия для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AA2381" w:rsidRDefault="00AA2381" w:rsidP="00AA2381">
      <w:pPr>
        <w:numPr>
          <w:ilvl w:val="0"/>
          <w:numId w:val="15"/>
        </w:numPr>
        <w:tabs>
          <w:tab w:val="left" w:pos="1134"/>
        </w:tabs>
        <w:autoSpaceDE w:val="0"/>
        <w:autoSpaceDN w:val="0"/>
        <w:adjustRightInd w:val="0"/>
        <w:ind w:left="0" w:firstLine="709"/>
        <w:rPr>
          <w:rFonts w:eastAsia="SimSun" w:cs="Arial"/>
          <w:lang w:eastAsia="zh-CN"/>
        </w:rPr>
      </w:pPr>
      <w:r>
        <w:rPr>
          <w:rFonts w:eastAsia="SimSun" w:cs="Arial"/>
          <w:lang w:eastAsia="zh-CN"/>
        </w:rPr>
        <w:t>осуществлен комплекс мер, установленный федеральным законодательством и законодательством Воронежской области, направленный на сохранение, использование и популяризацию объектов культурного наследия;</w:t>
      </w:r>
    </w:p>
    <w:p w:rsidR="00AA2381" w:rsidRDefault="00AA2381" w:rsidP="00AA2381">
      <w:pPr>
        <w:tabs>
          <w:tab w:val="left" w:pos="1134"/>
        </w:tabs>
        <w:autoSpaceDE w:val="0"/>
        <w:autoSpaceDN w:val="0"/>
        <w:adjustRightInd w:val="0"/>
        <w:rPr>
          <w:rFonts w:eastAsia="SimSun" w:cs="Arial"/>
          <w:lang w:eastAsia="zh-CN"/>
        </w:rPr>
      </w:pPr>
      <w:r>
        <w:rPr>
          <w:rFonts w:eastAsia="SimSun" w:cs="Arial"/>
          <w:lang w:eastAsia="zh-CN"/>
        </w:rPr>
        <w:t>- проведено совершенствование правового, организационного, экономического механизмов функционирования в сфере культуры;</w:t>
      </w:r>
    </w:p>
    <w:p w:rsidR="00AA2381" w:rsidRDefault="00AA2381" w:rsidP="00AA2381">
      <w:pPr>
        <w:numPr>
          <w:ilvl w:val="0"/>
          <w:numId w:val="15"/>
        </w:numPr>
        <w:tabs>
          <w:tab w:val="left" w:pos="142"/>
        </w:tabs>
        <w:autoSpaceDE w:val="0"/>
        <w:autoSpaceDN w:val="0"/>
        <w:adjustRightInd w:val="0"/>
        <w:ind w:left="0" w:firstLine="709"/>
        <w:rPr>
          <w:rFonts w:cs="Arial"/>
          <w:lang w:eastAsia="zh-CN"/>
        </w:rPr>
      </w:pPr>
      <w:r>
        <w:rPr>
          <w:rFonts w:cs="Arial"/>
          <w:lang w:eastAsia="zh-CN"/>
        </w:rPr>
        <w:t>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w:t>
      </w:r>
    </w:p>
    <w:p w:rsidR="00AA2381" w:rsidRDefault="00AA2381" w:rsidP="00AA2381">
      <w:pPr>
        <w:autoSpaceDE w:val="0"/>
        <w:autoSpaceDN w:val="0"/>
        <w:adjustRightInd w:val="0"/>
        <w:rPr>
          <w:rFonts w:cs="Arial"/>
        </w:rPr>
      </w:pPr>
      <w:r>
        <w:rPr>
          <w:rFonts w:cs="Arial"/>
        </w:rPr>
        <w:t xml:space="preserve">Оценка результатов реализации муниципальной программы осуществляется на основе использования целевых показателей и индикаторов, сформированных с учетом специфики деятельности учреждений культуры различных видов и размещенных в специальных разделах каждой подпрограммы и в Приложении №2. </w:t>
      </w:r>
    </w:p>
    <w:p w:rsidR="00AA2381" w:rsidRDefault="00AA2381" w:rsidP="00AA2381">
      <w:pPr>
        <w:shd w:val="clear" w:color="auto" w:fill="FFFFFF"/>
        <w:rPr>
          <w:rFonts w:cs="Arial"/>
        </w:rPr>
      </w:pPr>
      <w:r>
        <w:rPr>
          <w:rFonts w:cs="Arial"/>
        </w:rPr>
        <w:t xml:space="preserve"> Динамика значений целевых индикаторов муниципальной программы в сфере культуры сформирована с учетом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утвержденного постановлением администрации Бутурлиновского муниципального района Воронежской области от 18.04.2013 г. №364.</w:t>
      </w:r>
    </w:p>
    <w:p w:rsidR="00AA2381" w:rsidRDefault="00AA2381" w:rsidP="00AA2381">
      <w:pPr>
        <w:rPr>
          <w:rFonts w:cs="Arial"/>
          <w:lang w:eastAsia="en-US"/>
        </w:rPr>
      </w:pPr>
      <w:r>
        <w:rPr>
          <w:rFonts w:cs="Arial"/>
          <w:lang w:eastAsia="en-US"/>
        </w:rPr>
        <w:t>Система показателей (индикаторов) муниципальной программы включает взаимодополняющие друг друга индикаторы цели и индикаторы входящих в муниципальную программу подпрограмм. Данная система сформирована с учетом требований постановления администрации Бутурлиновского муниципального района от 04.10.2013г. №1068 «Об утверждении Порядка разработки, реализации и оценки эффективности муниципальных программ Бутурлиновского муниципального района» и обеспечивает возможность проверки и подтверждения достижения установленных плановых значений рассматриваемых показателей (индикаторов).</w:t>
      </w:r>
    </w:p>
    <w:p w:rsidR="00AA2381" w:rsidRDefault="00AA2381" w:rsidP="00AA2381">
      <w:pPr>
        <w:rPr>
          <w:rFonts w:cs="Arial"/>
        </w:rPr>
      </w:pPr>
      <w:r>
        <w:rPr>
          <w:rFonts w:cs="Arial"/>
        </w:rPr>
        <w:lastRenderedPageBreak/>
        <w:t xml:space="preserve"> Показатели (индикаторы) муниципальной программы связаны с основными мероприятиями и позволяют оценить ожидаемые результаты и эффективность ее реализации на период до 2030 года. Улучшение значений целевых показателей (индикаторов) в рамках реализации муниципальной программы предполагается за счет:</w:t>
      </w:r>
    </w:p>
    <w:p w:rsidR="00AA2381" w:rsidRDefault="00AA2381" w:rsidP="00AA2381">
      <w:pPr>
        <w:rPr>
          <w:rFonts w:cs="Arial"/>
        </w:rPr>
      </w:pPr>
      <w:r>
        <w:rPr>
          <w:rFonts w:cs="Arial"/>
        </w:rPr>
        <w:t xml:space="preserve"> - повышения прозрачности и открытости деятельности учреждений культуры;</w:t>
      </w:r>
    </w:p>
    <w:p w:rsidR="00AA2381" w:rsidRDefault="00AA2381" w:rsidP="00AA2381">
      <w:pPr>
        <w:rPr>
          <w:rFonts w:cs="Arial"/>
        </w:rPr>
      </w:pPr>
      <w:r>
        <w:rPr>
          <w:rFonts w:cs="Arial"/>
        </w:rPr>
        <w:t xml:space="preserve"> - роста качества и эффективности муниципального управления в сфере культуры;</w:t>
      </w:r>
    </w:p>
    <w:p w:rsidR="00AA2381" w:rsidRDefault="00AA2381" w:rsidP="00AA2381">
      <w:pPr>
        <w:rPr>
          <w:rFonts w:cs="Arial"/>
          <w:lang w:eastAsia="en-US"/>
        </w:rPr>
      </w:pPr>
      <w:r>
        <w:rPr>
          <w:rFonts w:cs="Arial"/>
          <w:lang w:eastAsia="en-US"/>
        </w:rPr>
        <w:t xml:space="preserve"> - повышения мотивации работников культуры и спорта;</w:t>
      </w:r>
    </w:p>
    <w:p w:rsidR="00AA2381" w:rsidRDefault="00AA2381" w:rsidP="00AA2381">
      <w:pPr>
        <w:rPr>
          <w:rFonts w:cs="Arial"/>
          <w:lang w:eastAsia="en-US"/>
        </w:rPr>
      </w:pPr>
      <w:r>
        <w:rPr>
          <w:rFonts w:cs="Arial"/>
          <w:lang w:eastAsia="en-US"/>
        </w:rPr>
        <w:t xml:space="preserve"> - внедрения современных информационных и инновационных технологий;</w:t>
      </w:r>
    </w:p>
    <w:p w:rsidR="00AA2381" w:rsidRDefault="00AA2381" w:rsidP="00AA2381">
      <w:pPr>
        <w:rPr>
          <w:rFonts w:cs="Arial"/>
          <w:lang w:eastAsia="en-US"/>
        </w:rPr>
      </w:pPr>
      <w:r>
        <w:rPr>
          <w:rFonts w:cs="Arial"/>
          <w:lang w:eastAsia="en-US"/>
        </w:rPr>
        <w:t xml:space="preserve"> - увеличения объемов бюджетного и внебюджетного финансирования сферы культуры и спорта. </w:t>
      </w:r>
    </w:p>
    <w:p w:rsidR="00AA2381" w:rsidRDefault="00AA2381" w:rsidP="00AA2381">
      <w:pPr>
        <w:shd w:val="clear" w:color="auto" w:fill="FFFFFF"/>
        <w:rPr>
          <w:rFonts w:cs="Arial"/>
        </w:rPr>
      </w:pPr>
      <w:r>
        <w:rPr>
          <w:rFonts w:cs="Arial"/>
        </w:rPr>
        <w:t>Важнейшими условиями успешной реализации муниципальной программы являются:</w:t>
      </w:r>
    </w:p>
    <w:p w:rsidR="00AA2381" w:rsidRDefault="00AA2381" w:rsidP="00AA2381">
      <w:pPr>
        <w:shd w:val="clear" w:color="auto" w:fill="FFFFFF"/>
        <w:rPr>
          <w:rFonts w:cs="Arial"/>
        </w:rPr>
      </w:pPr>
      <w:r>
        <w:rPr>
          <w:rFonts w:cs="Arial"/>
        </w:rPr>
        <w:t xml:space="preserve"> - признание стратегической роли и приоритета культуры для обеспечения социальной стабильности Бутурлиновского района;</w:t>
      </w:r>
    </w:p>
    <w:p w:rsidR="00AA2381" w:rsidRDefault="00AA2381" w:rsidP="00AA2381">
      <w:pPr>
        <w:shd w:val="clear" w:color="auto" w:fill="FFFFFF"/>
        <w:rPr>
          <w:rFonts w:cs="Arial"/>
        </w:rPr>
      </w:pPr>
      <w:r>
        <w:rPr>
          <w:rFonts w:cs="Arial"/>
        </w:rPr>
        <w:t xml:space="preserve"> - повышение заработной платы работников учреждений культуры;</w:t>
      </w:r>
    </w:p>
    <w:p w:rsidR="00AA2381" w:rsidRDefault="00AA2381" w:rsidP="00AA2381">
      <w:pPr>
        <w:shd w:val="clear" w:color="auto" w:fill="FFFFFF"/>
        <w:rPr>
          <w:rFonts w:cs="Arial"/>
        </w:rPr>
      </w:pPr>
      <w:r>
        <w:rPr>
          <w:rFonts w:cs="Arial"/>
        </w:rPr>
        <w:t xml:space="preserve"> -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AA2381" w:rsidRDefault="00AA2381" w:rsidP="00AA2381">
      <w:pPr>
        <w:shd w:val="clear" w:color="auto" w:fill="FFFFFF"/>
        <w:rPr>
          <w:rFonts w:cs="Arial"/>
        </w:rPr>
      </w:pPr>
      <w:r>
        <w:rPr>
          <w:rFonts w:cs="Arial"/>
        </w:rPr>
        <w:t xml:space="preserve"> - повышение эффективности управления отраслью, внедрение программно-целевых механизмов управления сферой культуры;</w:t>
      </w:r>
    </w:p>
    <w:p w:rsidR="00AA2381" w:rsidRDefault="00AA2381" w:rsidP="00AA2381">
      <w:pPr>
        <w:shd w:val="clear" w:color="auto" w:fill="FFFFFF"/>
        <w:rPr>
          <w:rFonts w:cs="Arial"/>
        </w:rPr>
      </w:pPr>
      <w:r>
        <w:rPr>
          <w:rFonts w:cs="Arial"/>
        </w:rPr>
        <w:t xml:space="preserve"> - расширение использования современных информационно-коммуникационных технологий и электронных продуктов; </w:t>
      </w:r>
    </w:p>
    <w:p w:rsidR="00AA2381" w:rsidRDefault="00AA2381" w:rsidP="00AA2381">
      <w:pPr>
        <w:shd w:val="clear" w:color="auto" w:fill="FFFFFF"/>
        <w:rPr>
          <w:rFonts w:cs="Arial"/>
        </w:rPr>
      </w:pPr>
      <w:r>
        <w:rPr>
          <w:rFonts w:cs="Arial"/>
        </w:rPr>
        <w:t xml:space="preserve"> - создание условий для развития культуры, придание нового современного облика учреждениям культуры;</w:t>
      </w:r>
    </w:p>
    <w:p w:rsidR="00AA2381" w:rsidRDefault="00AA2381" w:rsidP="00AA2381">
      <w:pPr>
        <w:shd w:val="clear" w:color="auto" w:fill="FFFFFF"/>
        <w:rPr>
          <w:rFonts w:cs="Arial"/>
        </w:rPr>
      </w:pPr>
      <w:r>
        <w:rPr>
          <w:rFonts w:cs="Arial"/>
        </w:rPr>
        <w:t xml:space="preserve"> - оптимизация и повышение эффективности бюджетных расходов в сфере культуры, внедрение современных подходов бюджетного планирования, контроля;</w:t>
      </w:r>
    </w:p>
    <w:p w:rsidR="00AA2381" w:rsidRDefault="00AA2381" w:rsidP="00AA2381">
      <w:pPr>
        <w:shd w:val="clear" w:color="auto" w:fill="FFFFFF"/>
        <w:rPr>
          <w:rFonts w:cs="Arial"/>
        </w:rPr>
      </w:pPr>
      <w:r>
        <w:rPr>
          <w:rFonts w:cs="Arial"/>
        </w:rPr>
        <w:t xml:space="preserve"> Решение задач и достижение главной цели муниципальной программы позволит к 2030 году достигнуть следующих основных результатов:</w:t>
      </w:r>
    </w:p>
    <w:p w:rsidR="00AA2381" w:rsidRDefault="00AA2381" w:rsidP="00AA2381">
      <w:pPr>
        <w:shd w:val="clear" w:color="auto" w:fill="FFFFFF"/>
        <w:rPr>
          <w:rFonts w:cs="Arial"/>
        </w:rPr>
      </w:pPr>
      <w:r>
        <w:rPr>
          <w:rFonts w:cs="Arial"/>
        </w:rPr>
        <w:t>- укрепление единого культурного пространства Бутурлиновского муниципального района, а также духовного единства и социальной стабильности в районе;</w:t>
      </w:r>
    </w:p>
    <w:p w:rsidR="00AA2381" w:rsidRDefault="00AA2381" w:rsidP="00AA2381">
      <w:pPr>
        <w:shd w:val="clear" w:color="auto" w:fill="FFFFFF"/>
        <w:rPr>
          <w:rFonts w:cs="Arial"/>
        </w:rPr>
      </w:pPr>
      <w:r>
        <w:rPr>
          <w:rFonts w:cs="Arial"/>
        </w:rPr>
        <w:t>- утверждение приоритетной роли муниципальной культурной политики для формирования мировоззрения, общественного сознания;</w:t>
      </w:r>
    </w:p>
    <w:p w:rsidR="00AA2381" w:rsidRDefault="00AA2381" w:rsidP="00AA2381">
      <w:pPr>
        <w:shd w:val="clear" w:color="auto" w:fill="FFFFFF"/>
        <w:rPr>
          <w:rFonts w:cs="Arial"/>
        </w:rPr>
      </w:pPr>
      <w:r>
        <w:rPr>
          <w:rFonts w:cs="Arial"/>
        </w:rPr>
        <w:t xml:space="preserve">- перевод отрасли на инновационный путь развития, превращение культуры в наиболее современную и привлекательную сферу общественной деятельности; </w:t>
      </w:r>
    </w:p>
    <w:p w:rsidR="00AA2381" w:rsidRDefault="00AA2381" w:rsidP="00AA2381">
      <w:pPr>
        <w:shd w:val="clear" w:color="auto" w:fill="FFFFFF"/>
        <w:rPr>
          <w:rFonts w:cs="Arial"/>
        </w:rPr>
      </w:pPr>
      <w:r>
        <w:rPr>
          <w:rFonts w:cs="Arial"/>
        </w:rPr>
        <w:t xml:space="preserve"> - принятие нормативно-правовых актов, обеспечивающих деятельность отрасли;</w:t>
      </w:r>
    </w:p>
    <w:p w:rsidR="00AA2381" w:rsidRDefault="00AA2381" w:rsidP="00AA2381">
      <w:pPr>
        <w:shd w:val="clear" w:color="auto" w:fill="FFFFFF"/>
        <w:rPr>
          <w:rFonts w:cs="Arial"/>
        </w:rPr>
      </w:pPr>
      <w:r>
        <w:rPr>
          <w:rFonts w:cs="Arial"/>
        </w:rPr>
        <w:t xml:space="preserve"> - преодоление диспропорций, вызванных разной степенью обеспеченности населения учреждениями культуры в городах и сельской местности;</w:t>
      </w:r>
    </w:p>
    <w:p w:rsidR="00AA2381" w:rsidRDefault="00AA2381" w:rsidP="00AA2381">
      <w:pPr>
        <w:shd w:val="clear" w:color="auto" w:fill="FFFFFF"/>
        <w:rPr>
          <w:rFonts w:cs="Arial"/>
        </w:rPr>
      </w:pPr>
      <w:r>
        <w:rPr>
          <w:rFonts w:cs="Arial"/>
        </w:rPr>
        <w:t xml:space="preserve"> -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AA2381" w:rsidRDefault="00AA2381" w:rsidP="00AA2381">
      <w:pPr>
        <w:shd w:val="clear" w:color="auto" w:fill="FFFFFF"/>
        <w:rPr>
          <w:rFonts w:cs="Arial"/>
        </w:rPr>
      </w:pPr>
      <w:r>
        <w:rPr>
          <w:rFonts w:cs="Arial"/>
        </w:rPr>
        <w:t xml:space="preserve"> - создание благоприятных условий для улучшения культурно - досугового обслуживания населения, укрепления материально-технической базы отрасли, развитие самодеятельного художественного творчества;</w:t>
      </w:r>
    </w:p>
    <w:p w:rsidR="00AA2381" w:rsidRDefault="00AA2381" w:rsidP="00AA2381">
      <w:pPr>
        <w:shd w:val="clear" w:color="auto" w:fill="FFFFFF"/>
        <w:rPr>
          <w:rFonts w:cs="Arial"/>
        </w:rPr>
      </w:pPr>
      <w:r>
        <w:rPr>
          <w:rFonts w:cs="Arial"/>
        </w:rPr>
        <w:lastRenderedPageBreak/>
        <w:t xml:space="preserve"> - обеспечение широкого, без каких-либо ограничений, доступа каждого гражданина к региональным, национальным и мировым культурным ценностям через формирование публичных электронных библиотек;</w:t>
      </w:r>
    </w:p>
    <w:p w:rsidR="00AA2381" w:rsidRDefault="00AA2381" w:rsidP="00AA2381">
      <w:pPr>
        <w:shd w:val="clear" w:color="auto" w:fill="FFFFFF"/>
        <w:rPr>
          <w:rFonts w:cs="Arial"/>
        </w:rPr>
      </w:pPr>
      <w:r>
        <w:rPr>
          <w:rFonts w:cs="Arial"/>
        </w:rPr>
        <w:t xml:space="preserve"> -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 </w:t>
      </w:r>
    </w:p>
    <w:p w:rsidR="00AA2381" w:rsidRDefault="00AA2381" w:rsidP="00AA2381">
      <w:pPr>
        <w:rPr>
          <w:rFonts w:cs="Arial"/>
        </w:rPr>
      </w:pPr>
      <w:r>
        <w:rPr>
          <w:rFonts w:cs="Arial"/>
        </w:rPr>
        <w:t xml:space="preserve">Ежегодно будет увеличиваться процент охвата детей, привлеченных к занятиям творчеством. </w:t>
      </w:r>
    </w:p>
    <w:p w:rsidR="00AA2381" w:rsidRDefault="00AA2381" w:rsidP="00AA2381">
      <w:pPr>
        <w:rPr>
          <w:rFonts w:cs="Arial"/>
        </w:rPr>
      </w:pPr>
      <w:r>
        <w:rPr>
          <w:rFonts w:cs="Arial"/>
        </w:rPr>
        <w:t>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w:t>
      </w:r>
    </w:p>
    <w:p w:rsidR="00AA2381" w:rsidRDefault="00AA2381" w:rsidP="00AA2381">
      <w:pPr>
        <w:rPr>
          <w:rFonts w:cs="Arial"/>
        </w:rPr>
      </w:pPr>
      <w:r>
        <w:rPr>
          <w:rFonts w:cs="Arial"/>
        </w:rPr>
        <w:t xml:space="preserve">Планируется ежегодное установление грантовой поддержки творческим коллективам. </w:t>
      </w:r>
    </w:p>
    <w:p w:rsidR="00AA2381" w:rsidRDefault="00AA2381" w:rsidP="00AA2381">
      <w:pPr>
        <w:rPr>
          <w:rFonts w:cs="Arial"/>
        </w:rPr>
      </w:pPr>
      <w:r>
        <w:rPr>
          <w:rFonts w:cs="Arial"/>
        </w:rPr>
        <w:t xml:space="preserve">В целях преодоления дефицита специалистов кадровый менеджмент займет особое место в современных технологиях управления в сфере культуры. </w:t>
      </w:r>
    </w:p>
    <w:p w:rsidR="00AA2381" w:rsidRDefault="00AA2381" w:rsidP="00AA2381">
      <w:pPr>
        <w:rPr>
          <w:rFonts w:cs="Arial"/>
        </w:rPr>
      </w:pPr>
      <w:r>
        <w:rPr>
          <w:rFonts w:cs="Arial"/>
        </w:rPr>
        <w:t xml:space="preserve">Продолжится модернизация учреждений культуры, в т.ч. обновление материально-технической базы, специального оборудования. Будут выделены средства на приобретение музыкальных инструментов для учреждений культуры. </w:t>
      </w:r>
    </w:p>
    <w:p w:rsidR="00AA2381" w:rsidRDefault="00AA2381" w:rsidP="00AA2381">
      <w:pPr>
        <w:shd w:val="clear" w:color="auto" w:fill="FFFFFF"/>
        <w:rPr>
          <w:rFonts w:cs="Arial"/>
        </w:rPr>
      </w:pPr>
      <w:r>
        <w:rPr>
          <w:rFonts w:cs="Arial"/>
        </w:rPr>
        <w:t>Планируется довести уровень информатизации учреждений культуры района до 100%, в т.ч. по подключению к сети «Интернет».</w:t>
      </w:r>
    </w:p>
    <w:p w:rsidR="00AA2381" w:rsidRDefault="00AA2381" w:rsidP="00AA2381">
      <w:pPr>
        <w:shd w:val="clear" w:color="auto" w:fill="FFFFFF"/>
        <w:rPr>
          <w:rFonts w:cs="Arial"/>
        </w:rPr>
      </w:pPr>
      <w:r>
        <w:rPr>
          <w:rFonts w:cs="Arial"/>
        </w:rPr>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cs="Arial"/>
        </w:rPr>
      </w:pPr>
      <w:r>
        <w:rPr>
          <w:rFonts w:cs="Arial"/>
        </w:rPr>
        <w:t>3.Обоснование выделения подпрограмм и обобщенная характеристика основных мероприятий</w:t>
      </w:r>
    </w:p>
    <w:p w:rsidR="00AA2381" w:rsidRDefault="00AA2381" w:rsidP="00AA2381">
      <w:pPr>
        <w:rPr>
          <w:rFonts w:cs="Arial"/>
        </w:rPr>
      </w:pPr>
      <w:r>
        <w:rPr>
          <w:rFonts w:cs="Arial"/>
        </w:rPr>
        <w:t xml:space="preserve"> Состав задач и соответственно подпрограмм муниципальной программы «Развитие культуры и спорта Бутурлиновского муниципального района Воронежской области» определен с учетом основных направлений реализации муниципальных программ, установленных Перечнем муниципальных программ Бутурлиновского муниципального района Воронежской области, утвержденных распоряжением администрации Бутурлиновского муниципального района от 27.09.2013 № 351. </w:t>
      </w:r>
    </w:p>
    <w:p w:rsidR="00AA2381" w:rsidRDefault="00AA2381" w:rsidP="00AA2381">
      <w:pPr>
        <w:rPr>
          <w:rFonts w:cs="Arial"/>
        </w:rPr>
      </w:pPr>
      <w:r>
        <w:rPr>
          <w:rFonts w:cs="Arial"/>
        </w:rPr>
        <w:t xml:space="preserve">Согласно данному распоряжению предметом муниципальной программы является: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модернизация творческого и производственного процессов; укрепление материально-технической базы муниципальных учреждений культуры; развитие внестационарных форм клубного и библиотечного обслуживания населения; сохранение и развитие традиционной народной культуры и любительского самодеятельного творчества сельских территорий; создание условий для развития театрального искусства; проведение массовых культурно - досуговых мероприятий, фестивалей, конкурсов; подготовка кадров и совершенствование информационно-методического обеспечения; модернизация деятельности музеев; укрепление материально-технической базы музея, учреждений культуры и парка культуры и отдыха; обеспечение сохранности и ремонта военно-мемориальных объектов; развитие массовой физической культуры и спорта; проведение официальных физкультурных и спортивных мероприятий; пропаганда физической культуры и спорта, как важнейшей составляющей здорового </w:t>
      </w:r>
      <w:r>
        <w:rPr>
          <w:rFonts w:cs="Arial"/>
        </w:rPr>
        <w:lastRenderedPageBreak/>
        <w:t xml:space="preserve">образа жизни; строительство (реконструкция), капитальный (текущий) ремонт объектов физической культуры и спорта; финансовое обеспечение подведомственных учреждений. </w:t>
      </w:r>
    </w:p>
    <w:p w:rsidR="00AA2381" w:rsidRDefault="00AA2381" w:rsidP="00AA2381">
      <w:pPr>
        <w:rPr>
          <w:rFonts w:cs="Arial"/>
        </w:rPr>
      </w:pPr>
      <w:r>
        <w:rPr>
          <w:rFonts w:cs="Arial"/>
        </w:rPr>
        <w:t xml:space="preserve">Решение задач муниципальной программы реализуется посредством выполнения соответствующих им подпрограмм муниципальной программы, отнесенные к реализации отделом по культуре и спорту: </w:t>
      </w:r>
    </w:p>
    <w:p w:rsidR="00AA2381" w:rsidRDefault="00AA2381" w:rsidP="00AA2381">
      <w:pPr>
        <w:rPr>
          <w:rFonts w:cs="Arial"/>
        </w:rPr>
      </w:pPr>
      <w:r>
        <w:rPr>
          <w:rFonts w:cs="Arial"/>
        </w:rPr>
        <w:t xml:space="preserve"> Подпрограмма 1. «Культурно – досуговая деятельность и народное творчество»;</w:t>
      </w:r>
    </w:p>
    <w:p w:rsidR="00AA2381" w:rsidRDefault="00AA2381" w:rsidP="00AA2381">
      <w:pPr>
        <w:rPr>
          <w:rFonts w:cs="Arial"/>
        </w:rPr>
      </w:pPr>
      <w:r>
        <w:rPr>
          <w:rFonts w:cs="Arial"/>
        </w:rPr>
        <w:t xml:space="preserve"> Подпрограмма 2. «Развитие библиотечного обслуживания МКУК «Бутурлиновская МЦРБ»;</w:t>
      </w:r>
    </w:p>
    <w:p w:rsidR="00AA2381" w:rsidRDefault="00AA2381" w:rsidP="00AA2381">
      <w:pPr>
        <w:tabs>
          <w:tab w:val="left" w:pos="101"/>
          <w:tab w:val="left" w:pos="243"/>
        </w:tabs>
        <w:autoSpaceDE w:val="0"/>
        <w:autoSpaceDN w:val="0"/>
        <w:adjustRightInd w:val="0"/>
        <w:rPr>
          <w:rFonts w:cs="Arial"/>
        </w:rPr>
      </w:pPr>
      <w:r>
        <w:rPr>
          <w:rFonts w:cs="Arial"/>
        </w:rPr>
        <w:t xml:space="preserve"> Подпрограмма 3. «Наследие»; </w:t>
      </w:r>
    </w:p>
    <w:p w:rsidR="00AA2381" w:rsidRDefault="00AA2381" w:rsidP="00AA2381">
      <w:pPr>
        <w:rPr>
          <w:rFonts w:cs="Arial"/>
        </w:rPr>
      </w:pPr>
      <w:r>
        <w:rPr>
          <w:rFonts w:cs="Arial"/>
        </w:rPr>
        <w:t xml:space="preserve"> Подпрограмма 4. «Сохранение, развитие и популяризация системы </w:t>
      </w:r>
    </w:p>
    <w:p w:rsidR="00AA2381" w:rsidRDefault="00AA2381" w:rsidP="00AA2381">
      <w:pPr>
        <w:rPr>
          <w:rFonts w:cs="Arial"/>
        </w:rPr>
      </w:pPr>
      <w:r>
        <w:rPr>
          <w:rFonts w:cs="Arial"/>
        </w:rPr>
        <w:t xml:space="preserve"> художественно-эстетического образования в образовательных учреждениях </w:t>
      </w:r>
    </w:p>
    <w:p w:rsidR="00AA2381" w:rsidRDefault="00AA2381" w:rsidP="00AA2381">
      <w:pPr>
        <w:rPr>
          <w:rFonts w:cs="Arial"/>
        </w:rPr>
      </w:pPr>
      <w:r>
        <w:rPr>
          <w:rFonts w:cs="Arial"/>
        </w:rPr>
        <w:t xml:space="preserve"> сферы культуры»;</w:t>
      </w:r>
    </w:p>
    <w:p w:rsidR="00AA2381" w:rsidRDefault="00AA2381" w:rsidP="00AA2381">
      <w:pPr>
        <w:tabs>
          <w:tab w:val="left" w:pos="499"/>
          <w:tab w:val="left" w:pos="567"/>
        </w:tabs>
        <w:rPr>
          <w:rFonts w:cs="Arial"/>
        </w:rPr>
      </w:pPr>
      <w:r>
        <w:rPr>
          <w:rFonts w:cs="Arial"/>
        </w:rPr>
        <w:t xml:space="preserve"> Подпрограмма 5. «Строительство, реконструкция и капитальный ремонт спортивных сооружений»;</w:t>
      </w:r>
    </w:p>
    <w:p w:rsidR="00AA2381" w:rsidRDefault="00AA2381" w:rsidP="00AA2381">
      <w:pPr>
        <w:tabs>
          <w:tab w:val="left" w:pos="499"/>
          <w:tab w:val="left" w:pos="567"/>
        </w:tabs>
        <w:rPr>
          <w:rFonts w:cs="Arial"/>
        </w:rPr>
      </w:pPr>
      <w:r>
        <w:rPr>
          <w:rFonts w:cs="Arial"/>
        </w:rPr>
        <w:t xml:space="preserve"> Подпрограмма 6. «Развитие физической культуры и спорта»;</w:t>
      </w:r>
    </w:p>
    <w:p w:rsidR="00AA2381" w:rsidRDefault="00AA2381" w:rsidP="00AA2381">
      <w:pPr>
        <w:rPr>
          <w:rFonts w:cs="Arial"/>
        </w:rPr>
      </w:pPr>
      <w:r>
        <w:rPr>
          <w:rFonts w:cs="Arial"/>
          <w:bCs/>
        </w:rPr>
        <w:t xml:space="preserve"> Подпрограмма 7. «</w:t>
      </w:r>
      <w:r>
        <w:rPr>
          <w:rFonts w:cs="Arial"/>
        </w:rPr>
        <w:t>Обеспечение реализации муниципальной программы».</w:t>
      </w:r>
    </w:p>
    <w:p w:rsidR="00AA2381" w:rsidRDefault="00AA2381" w:rsidP="00AA2381">
      <w:pPr>
        <w:tabs>
          <w:tab w:val="left" w:pos="499"/>
          <w:tab w:val="left" w:pos="567"/>
        </w:tabs>
        <w:rPr>
          <w:rFonts w:cs="Arial"/>
        </w:rPr>
      </w:pPr>
      <w:r>
        <w:rPr>
          <w:rFonts w:cs="Arial"/>
        </w:rPr>
        <w:t xml:space="preserve"> Кроме перечисленных подпрограмм решение задач по направлениям «Культурно – досуговая деятельность и народное творчество» и « Библиотечное обслуживание» возложено на администрации 16 городских и сельских поселений Бутурлиновского муниципального района. Каждое поселение имеет свою подпрограмму, в которой отражены сферы культурно - досуговой деятельности и библиотечного обслуживания. Финансирование подпрограммы осуществляется за счет бюджетов поселений. Координация выполнения поставленных перед поселениями целевых индикаторов в сфере культуры возложена на отдел по культуре и спорту администрации Бутурлиновского муниципального района. </w:t>
      </w:r>
    </w:p>
    <w:p w:rsidR="00AA2381" w:rsidRDefault="00AA2381" w:rsidP="00AA2381">
      <w:pPr>
        <w:autoSpaceDE w:val="0"/>
        <w:autoSpaceDN w:val="0"/>
        <w:adjustRightInd w:val="0"/>
        <w:rPr>
          <w:rFonts w:cs="Arial"/>
        </w:rPr>
      </w:pPr>
      <w:r>
        <w:rPr>
          <w:rFonts w:cs="Arial"/>
        </w:rPr>
        <w:t xml:space="preserve"> 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спорта и в максимальной степени будут способствовать достижению целей и конечных результатов настоящей Программы.</w:t>
      </w:r>
    </w:p>
    <w:p w:rsidR="00AA2381" w:rsidRDefault="00AA2381" w:rsidP="00AA2381">
      <w:pPr>
        <w:autoSpaceDE w:val="0"/>
        <w:autoSpaceDN w:val="0"/>
        <w:adjustRightInd w:val="0"/>
        <w:rPr>
          <w:rFonts w:cs="Arial"/>
        </w:rPr>
      </w:pPr>
      <w:r>
        <w:rPr>
          <w:rFonts w:cs="Arial"/>
        </w:rPr>
        <w:t>Подпрограмма 1. «Культурно – досуговая деятельность и развитие народного творчества» включает в себя семь основных мероприятий:</w:t>
      </w:r>
    </w:p>
    <w:p w:rsidR="00AA2381" w:rsidRDefault="00AA2381" w:rsidP="00AA2381">
      <w:pPr>
        <w:rPr>
          <w:rFonts w:cs="Arial"/>
        </w:rPr>
      </w:pPr>
      <w:r>
        <w:rPr>
          <w:rFonts w:cs="Arial"/>
        </w:rPr>
        <w:t>Основное мероприятие 1. Создание условий для обеспечения качественной деятельности МКУК Бутурлиновский РДК «Октябрь» и организационно-методического сектора:</w:t>
      </w:r>
    </w:p>
    <w:p w:rsidR="00AA2381" w:rsidRDefault="00AA2381" w:rsidP="00AA2381">
      <w:pPr>
        <w:rPr>
          <w:rFonts w:cs="Arial"/>
        </w:rPr>
      </w:pPr>
      <w:r>
        <w:rPr>
          <w:rFonts w:cs="Arial"/>
        </w:rPr>
        <w:t>Данное основанное мероприятие предполагает проведение следующих мероприятий:</w:t>
      </w:r>
    </w:p>
    <w:p w:rsidR="00AA2381" w:rsidRDefault="00AA2381" w:rsidP="00AA2381">
      <w:pPr>
        <w:rPr>
          <w:rFonts w:cs="Arial"/>
        </w:rPr>
      </w:pPr>
      <w:r>
        <w:rPr>
          <w:rFonts w:cs="Arial"/>
        </w:rPr>
        <w:t>1.1. Проведение высококачественных культурно - досуговых мероприятий;</w:t>
      </w:r>
    </w:p>
    <w:p w:rsidR="00AA2381" w:rsidRDefault="00AA2381" w:rsidP="00AA2381">
      <w:pPr>
        <w:rPr>
          <w:rFonts w:cs="Arial"/>
        </w:rPr>
      </w:pPr>
      <w:r>
        <w:rPr>
          <w:rFonts w:cs="Arial"/>
        </w:rPr>
        <w:t>1.2.Создание благоприятных условий для творческой деятельности участников самодеятельного народного творчества;</w:t>
      </w:r>
    </w:p>
    <w:p w:rsidR="00AA2381" w:rsidRDefault="00AA2381" w:rsidP="00AA2381">
      <w:pPr>
        <w:rPr>
          <w:rFonts w:cs="Arial"/>
        </w:rPr>
      </w:pPr>
      <w:r>
        <w:rPr>
          <w:rFonts w:cs="Arial"/>
        </w:rPr>
        <w:t>1.3.Обучение и переобучение кадрового состава;</w:t>
      </w:r>
    </w:p>
    <w:p w:rsidR="00AA2381" w:rsidRDefault="00AA2381" w:rsidP="00AA2381">
      <w:pPr>
        <w:rPr>
          <w:rFonts w:cs="Arial"/>
        </w:rPr>
      </w:pPr>
      <w:r>
        <w:rPr>
          <w:rFonts w:cs="Arial"/>
        </w:rPr>
        <w:t>1.4. Внедрение инновационных форм работы;</w:t>
      </w:r>
    </w:p>
    <w:p w:rsidR="00AA2381" w:rsidRDefault="00AA2381" w:rsidP="00AA2381">
      <w:pPr>
        <w:rPr>
          <w:rFonts w:cs="Arial"/>
        </w:rPr>
      </w:pPr>
      <w:r>
        <w:rPr>
          <w:rFonts w:cs="Arial"/>
        </w:rPr>
        <w:t>1.5. Модернизация материально-технической базы;</w:t>
      </w:r>
    </w:p>
    <w:p w:rsidR="00AA2381" w:rsidRDefault="00AA2381" w:rsidP="00AA2381">
      <w:pPr>
        <w:rPr>
          <w:rFonts w:cs="Arial"/>
        </w:rPr>
      </w:pPr>
      <w:r>
        <w:rPr>
          <w:rFonts w:cs="Arial"/>
        </w:rPr>
        <w:t xml:space="preserve"> 1.6. Повышение заработной платы работникам учреждений культуры.</w:t>
      </w:r>
    </w:p>
    <w:p w:rsidR="00AA2381" w:rsidRDefault="00AA2381" w:rsidP="00AA2381">
      <w:pPr>
        <w:rPr>
          <w:rFonts w:cs="Arial"/>
        </w:rPr>
      </w:pPr>
      <w:r>
        <w:rPr>
          <w:rFonts w:cs="Arial"/>
        </w:rPr>
        <w:t xml:space="preserve"> 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AA2381" w:rsidRDefault="00AA2381" w:rsidP="00AA2381">
      <w:pPr>
        <w:rPr>
          <w:rFonts w:cs="Arial"/>
        </w:rPr>
      </w:pPr>
      <w:r>
        <w:rPr>
          <w:rFonts w:cs="Arial"/>
        </w:rPr>
        <w:lastRenderedPageBreak/>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AA2381" w:rsidRDefault="00AA2381" w:rsidP="00AA2381">
      <w:pPr>
        <w:rPr>
          <w:rFonts w:cs="Arial"/>
        </w:rPr>
      </w:pPr>
      <w:r>
        <w:rPr>
          <w:rFonts w:cs="Arial"/>
        </w:rPr>
        <w:t>2.1. Организация методических выездов в учреждения культуры поселений района;</w:t>
      </w:r>
    </w:p>
    <w:p w:rsidR="00AA2381" w:rsidRDefault="00AA2381" w:rsidP="00AA2381">
      <w:pPr>
        <w:rPr>
          <w:rFonts w:cs="Arial"/>
        </w:rPr>
      </w:pPr>
      <w:r>
        <w:rPr>
          <w:rFonts w:cs="Arial"/>
        </w:rPr>
        <w:t>2.2.Организацию и проведение районных конкурсов и фестивалей народного творчества;</w:t>
      </w:r>
    </w:p>
    <w:p w:rsidR="00AA2381" w:rsidRDefault="00AA2381" w:rsidP="00AA2381">
      <w:pPr>
        <w:rPr>
          <w:rFonts w:cs="Arial"/>
        </w:rPr>
      </w:pPr>
      <w:r>
        <w:rPr>
          <w:rFonts w:cs="Arial"/>
        </w:rPr>
        <w:t>2.3. Организацию участия коллективов самодеятельности района в областных, всероссийских, международных конкурсах и фестивалях;</w:t>
      </w:r>
    </w:p>
    <w:p w:rsidR="00AA2381" w:rsidRDefault="00AA2381" w:rsidP="00AA2381">
      <w:pPr>
        <w:rPr>
          <w:rFonts w:cs="Arial"/>
        </w:rPr>
      </w:pPr>
      <w:r>
        <w:rPr>
          <w:rFonts w:cs="Arial"/>
        </w:rPr>
        <w:t>2.4. Поддержку творческих инициатив, коллективов художественной самодеятельности, учреждений культуры, лучших работников культуры;</w:t>
      </w:r>
    </w:p>
    <w:p w:rsidR="00AA2381" w:rsidRDefault="00AA2381" w:rsidP="00AA2381">
      <w:pPr>
        <w:rPr>
          <w:rFonts w:cs="Arial"/>
        </w:rPr>
      </w:pPr>
      <w:r>
        <w:rPr>
          <w:rFonts w:cs="Arial"/>
        </w:rPr>
        <w:t>2.5. Культурное обслуживание населенных пунктов, не имеющих стационарных КДУ.</w:t>
      </w:r>
    </w:p>
    <w:p w:rsidR="00AA2381" w:rsidRDefault="00AA2381" w:rsidP="00AA2381">
      <w:pPr>
        <w:rPr>
          <w:rFonts w:cs="Arial"/>
        </w:rPr>
      </w:pPr>
      <w:r>
        <w:rPr>
          <w:rFonts w:cs="Arial"/>
        </w:rPr>
        <w:t>Основное мероприятие 3. Содействие сохранению и развитию муниципальных учреждений культуры.</w:t>
      </w:r>
    </w:p>
    <w:p w:rsidR="00AA2381" w:rsidRDefault="00AA2381" w:rsidP="00AA2381">
      <w:pPr>
        <w:rPr>
          <w:rFonts w:cs="Arial"/>
        </w:rPr>
      </w:pPr>
      <w:r>
        <w:rPr>
          <w:rFonts w:cs="Arial"/>
        </w:rPr>
        <w:t xml:space="preserve"> Основное мероприятие 4.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AA2381" w:rsidRDefault="00AA2381" w:rsidP="00AA2381">
      <w:pPr>
        <w:rPr>
          <w:rFonts w:cs="Arial"/>
        </w:rPr>
      </w:pPr>
      <w:r>
        <w:rPr>
          <w:rFonts w:cs="Arial"/>
        </w:rPr>
        <w:t>Основное мероприятие 5. 5.Организация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AA2381" w:rsidRDefault="00AA2381" w:rsidP="00AA2381">
      <w:pPr>
        <w:rPr>
          <w:rFonts w:cs="Arial"/>
        </w:rPr>
      </w:pPr>
      <w:r>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основное мероприятие включает в себя:</w:t>
      </w:r>
    </w:p>
    <w:p w:rsidR="00AA2381" w:rsidRDefault="00AA2381" w:rsidP="00AA2381">
      <w:pPr>
        <w:rPr>
          <w:rFonts w:cs="Arial"/>
        </w:rPr>
      </w:pPr>
      <w:r>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AA2381" w:rsidRDefault="00AA2381" w:rsidP="00AA2381">
      <w:pPr>
        <w:rPr>
          <w:rFonts w:cs="Arial"/>
        </w:rPr>
      </w:pPr>
      <w:r>
        <w:rPr>
          <w:rFonts w:cs="Arial"/>
        </w:rPr>
        <w:t>6.2. Проведение конкурсов профессионального мастерства среди мастеров народных художественных промыслов.</w:t>
      </w:r>
    </w:p>
    <w:p w:rsidR="00AA2381" w:rsidRDefault="00AA2381" w:rsidP="00AA2381">
      <w:pPr>
        <w:rPr>
          <w:rFonts w:cs="Arial"/>
        </w:rPr>
      </w:pPr>
      <w:r>
        <w:rPr>
          <w:rFonts w:cs="Arial"/>
        </w:rPr>
        <w:t xml:space="preserve"> Основное мероприятие 7. Финансовое обеспечение подпрограммы.</w:t>
      </w:r>
    </w:p>
    <w:p w:rsidR="00AA2381" w:rsidRDefault="00AA2381" w:rsidP="00AA2381">
      <w:pPr>
        <w:rPr>
          <w:rFonts w:cs="Arial"/>
        </w:rPr>
      </w:pPr>
      <w:r>
        <w:rPr>
          <w:rFonts w:cs="Arial"/>
        </w:rPr>
        <w:t xml:space="preserve"> Основное мероприятие 8.Организация и проведение мероприятий, посвященных Дню России, Дню народного единства, Дню толерантности.</w:t>
      </w:r>
    </w:p>
    <w:p w:rsidR="00AA2381" w:rsidRDefault="00AA2381" w:rsidP="00AA2381">
      <w:pPr>
        <w:rPr>
          <w:rFonts w:cs="Arial"/>
        </w:rPr>
      </w:pPr>
      <w:r>
        <w:rPr>
          <w:rFonts w:cs="Arial"/>
        </w:rPr>
        <w:t xml:space="preserve"> Основное мероприятие 9.Модернизация материальной базы, технического и технологического оснащения учреждений культуры района.</w:t>
      </w:r>
    </w:p>
    <w:p w:rsidR="00AA2381" w:rsidRDefault="00AA2381" w:rsidP="00AA2381">
      <w:pPr>
        <w:rPr>
          <w:rFonts w:cs="Arial"/>
        </w:rPr>
      </w:pPr>
      <w:r>
        <w:rPr>
          <w:rFonts w:cs="Arial"/>
        </w:rPr>
        <w:t>А2:Грантовая поддержка любительских творческих коллективов.</w:t>
      </w:r>
    </w:p>
    <w:p w:rsidR="00AA2381" w:rsidRDefault="00AA2381" w:rsidP="00AA2381">
      <w:pPr>
        <w:rPr>
          <w:rFonts w:cs="Arial"/>
        </w:rPr>
      </w:pPr>
      <w:r>
        <w:rPr>
          <w:rFonts w:cs="Arial"/>
        </w:rPr>
        <w:t>А2: Региональный проект «Творческие люди».</w:t>
      </w:r>
    </w:p>
    <w:p w:rsidR="00AA2381" w:rsidRDefault="00AA2381" w:rsidP="00AA2381">
      <w:pPr>
        <w:rPr>
          <w:rFonts w:cs="Arial"/>
        </w:rPr>
      </w:pPr>
    </w:p>
    <w:p w:rsidR="00AA2381" w:rsidRDefault="00AA2381" w:rsidP="00AA2381">
      <w:pPr>
        <w:rPr>
          <w:rFonts w:cs="Arial"/>
        </w:rPr>
      </w:pPr>
    </w:p>
    <w:p w:rsidR="00AA2381" w:rsidRDefault="00AA2381" w:rsidP="00AA2381">
      <w:pPr>
        <w:rPr>
          <w:rFonts w:cs="Arial"/>
          <w:bCs/>
        </w:rPr>
      </w:pPr>
      <w:r>
        <w:rPr>
          <w:rFonts w:cs="Arial"/>
          <w:bCs/>
        </w:rPr>
        <w:t xml:space="preserve"> Подпрограмма 2. «Развитие библиотечного обслуживания МКУК «Бутурлиновская МЦРБ» включает в себя восемь основных мероприятий:</w:t>
      </w:r>
    </w:p>
    <w:p w:rsidR="00AA2381" w:rsidRDefault="00AA2381" w:rsidP="00AA2381">
      <w:pPr>
        <w:rPr>
          <w:rFonts w:cs="Arial"/>
          <w:bCs/>
        </w:rPr>
      </w:pPr>
      <w:r>
        <w:rPr>
          <w:rFonts w:cs="Arial"/>
          <w:bCs/>
        </w:rPr>
        <w:t xml:space="preserve"> Основное мероприятие 1. Обеспечение деятельности МКУК «Бутурлиновская МЦРБ», в которое входят следующие мероприятия:</w:t>
      </w:r>
    </w:p>
    <w:p w:rsidR="00AA2381" w:rsidRDefault="00AA2381" w:rsidP="00AA2381">
      <w:pPr>
        <w:rPr>
          <w:rFonts w:cs="Arial"/>
          <w:bCs/>
        </w:rPr>
      </w:pPr>
      <w:r>
        <w:rPr>
          <w:rFonts w:cs="Arial"/>
          <w:bCs/>
        </w:rPr>
        <w:t>1.1. Пополнение библиотечных фондов современными источниками информации на различных носителях, подписка на периодические издания;</w:t>
      </w:r>
    </w:p>
    <w:p w:rsidR="00AA2381" w:rsidRDefault="00AA2381" w:rsidP="00AA2381">
      <w:pPr>
        <w:rPr>
          <w:rFonts w:cs="Arial"/>
          <w:bCs/>
        </w:rPr>
      </w:pPr>
      <w:r>
        <w:rPr>
          <w:rFonts w:cs="Arial"/>
          <w:bCs/>
        </w:rPr>
        <w:t xml:space="preserve">1.2. Приобретение оборудования, мебели и оргтехники. </w:t>
      </w:r>
    </w:p>
    <w:p w:rsidR="00AA2381" w:rsidRDefault="00AA2381" w:rsidP="00AA2381">
      <w:pPr>
        <w:rPr>
          <w:rFonts w:cs="Arial"/>
          <w:bCs/>
        </w:rPr>
      </w:pPr>
      <w:r>
        <w:rPr>
          <w:rFonts w:cs="Arial"/>
          <w:bCs/>
        </w:rPr>
        <w:t xml:space="preserve">1.3. Организация автоматизированных рабочих мест библиотечных специалистов и оказание информационных услуг; </w:t>
      </w:r>
    </w:p>
    <w:p w:rsidR="00AA2381" w:rsidRDefault="00AA2381" w:rsidP="00AA2381">
      <w:pPr>
        <w:rPr>
          <w:rFonts w:cs="Arial"/>
          <w:bCs/>
        </w:rPr>
      </w:pPr>
      <w:r>
        <w:rPr>
          <w:rFonts w:cs="Arial"/>
          <w:bCs/>
        </w:rPr>
        <w:t>1.4. Внедрение внестационарных форм библиотечного обслуживания населения. Расширение охвата внестационарными формами обслуживания населения Бутурлиновского муниципального района.</w:t>
      </w:r>
    </w:p>
    <w:p w:rsidR="00AA2381" w:rsidRDefault="00AA2381" w:rsidP="00AA2381">
      <w:pPr>
        <w:rPr>
          <w:rFonts w:cs="Arial"/>
          <w:bCs/>
        </w:rPr>
      </w:pPr>
      <w:r>
        <w:rPr>
          <w:rFonts w:cs="Arial"/>
          <w:bCs/>
        </w:rPr>
        <w:lastRenderedPageBreak/>
        <w:t xml:space="preserve"> Основное мероприятие 2. Перспективное развитие библиотек Бутурлиновского муниципального района: </w:t>
      </w:r>
    </w:p>
    <w:p w:rsidR="00AA2381" w:rsidRDefault="00AA2381" w:rsidP="00AA2381">
      <w:pPr>
        <w:rPr>
          <w:rFonts w:cs="Arial"/>
          <w:bCs/>
        </w:rPr>
      </w:pPr>
      <w:r>
        <w:rPr>
          <w:rFonts w:cs="Arial"/>
          <w:bCs/>
        </w:rPr>
        <w:t>2.1. Повышение квалификации сотрудников, методическое и кадровое обеспечение;</w:t>
      </w:r>
    </w:p>
    <w:p w:rsidR="00AA2381" w:rsidRDefault="00AA2381" w:rsidP="00AA2381">
      <w:pPr>
        <w:rPr>
          <w:rFonts w:cs="Arial"/>
          <w:bCs/>
        </w:rPr>
      </w:pPr>
      <w:r>
        <w:rPr>
          <w:rFonts w:cs="Arial"/>
          <w:bCs/>
        </w:rPr>
        <w:t>2.2. Централизация библиотек района;</w:t>
      </w:r>
    </w:p>
    <w:p w:rsidR="00AA2381" w:rsidRDefault="00AA2381" w:rsidP="00AA2381">
      <w:pPr>
        <w:rPr>
          <w:rFonts w:cs="Arial"/>
          <w:bCs/>
        </w:rPr>
      </w:pPr>
      <w:r>
        <w:rPr>
          <w:rFonts w:cs="Arial"/>
          <w:bCs/>
        </w:rPr>
        <w:t>2.3. Создание точек общероссийской системы доступа к Национальной электронной библиотеке.</w:t>
      </w:r>
    </w:p>
    <w:p w:rsidR="00AA2381" w:rsidRDefault="00AA2381" w:rsidP="00AA2381">
      <w:pPr>
        <w:rPr>
          <w:rFonts w:cs="Arial"/>
          <w:bCs/>
        </w:rPr>
      </w:pPr>
      <w:r>
        <w:rPr>
          <w:rFonts w:cs="Arial"/>
          <w:bCs/>
        </w:rPr>
        <w:t xml:space="preserve"> Основное мероприятие 3.</w:t>
      </w:r>
      <w:r>
        <w:rPr>
          <w:rFonts w:eastAsia="SimSun" w:cs="Arial"/>
          <w:kern w:val="2"/>
          <w:lang w:eastAsia="hi-IN" w:bidi="hi-IN"/>
        </w:rPr>
        <w:t xml:space="preserve"> . Реставрация здания МКУК «Бутурлиновская МЦРБ», создание комфортных условий в районной детской библиотеке.</w:t>
      </w:r>
    </w:p>
    <w:p w:rsidR="00AA2381" w:rsidRDefault="00AA2381" w:rsidP="00AA2381">
      <w:pPr>
        <w:rPr>
          <w:rFonts w:eastAsia="Calibri" w:cs="Arial"/>
          <w:lang w:eastAsia="en-US"/>
        </w:rPr>
      </w:pPr>
      <w:r>
        <w:rPr>
          <w:rFonts w:eastAsia="Calibri" w:cs="Arial"/>
          <w:lang w:eastAsia="en-US"/>
        </w:rPr>
        <w:t>Основное мероприятие 4. Комплектование библиотечного фонда.</w:t>
      </w:r>
    </w:p>
    <w:p w:rsidR="00AA2381" w:rsidRDefault="00AA2381" w:rsidP="00AA2381">
      <w:pPr>
        <w:rPr>
          <w:rFonts w:eastAsia="Calibri" w:cs="Arial"/>
          <w:lang w:eastAsia="en-US"/>
        </w:rPr>
      </w:pPr>
      <w:r>
        <w:rPr>
          <w:rFonts w:eastAsia="Calibri" w:cs="Arial"/>
          <w:lang w:eastAsia="en-US"/>
        </w:rPr>
        <w:t xml:space="preserve"> Основное мероприятие 5. Финансовое обеспечение подпрограммы. </w:t>
      </w:r>
    </w:p>
    <w:p w:rsidR="00AA2381" w:rsidRDefault="00AA2381" w:rsidP="00AA2381">
      <w:pPr>
        <w:rPr>
          <w:rFonts w:eastAsia="Calibri" w:cs="Arial"/>
          <w:lang w:eastAsia="en-US"/>
        </w:rPr>
      </w:pPr>
      <w:r>
        <w:rPr>
          <w:rFonts w:eastAsia="Calibri" w:cs="Arial"/>
          <w:lang w:eastAsia="en-US"/>
        </w:rPr>
        <w:t xml:space="preserve"> Основное мероприятие 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AA2381" w:rsidRDefault="00AA2381" w:rsidP="00AA2381">
      <w:pPr>
        <w:rPr>
          <w:rFonts w:cs="Arial"/>
          <w:kern w:val="2"/>
          <w:lang w:bidi="hi-IN"/>
        </w:rPr>
      </w:pPr>
      <w:r>
        <w:rPr>
          <w:rFonts w:cs="Arial"/>
          <w:kern w:val="2"/>
          <w:lang w:bidi="hi-IN"/>
        </w:rPr>
        <w:t>Основное мероприятие 7.Организация и проведение на территории района месячника «За безопасность».</w:t>
      </w:r>
    </w:p>
    <w:p w:rsidR="00AA2381" w:rsidRDefault="00AA2381" w:rsidP="00AA2381">
      <w:pPr>
        <w:rPr>
          <w:rFonts w:cs="Arial"/>
          <w:kern w:val="2"/>
          <w:lang w:bidi="hi-IN"/>
        </w:rPr>
      </w:pPr>
      <w:r>
        <w:rPr>
          <w:rFonts w:cs="Arial"/>
          <w:kern w:val="2"/>
          <w:lang w:bidi="hi-IN"/>
        </w:rPr>
        <w:t>Основное мероприятие 8.Организация книжных выставок и уголков по ПДД в образовательных организациях, учреждениях культуры.</w:t>
      </w:r>
    </w:p>
    <w:p w:rsidR="00AA2381" w:rsidRDefault="00AA2381" w:rsidP="00AA2381">
      <w:pPr>
        <w:rPr>
          <w:rFonts w:cs="Arial"/>
          <w:kern w:val="2"/>
          <w:lang w:bidi="hi-IN"/>
        </w:rPr>
      </w:pPr>
      <w:r>
        <w:rPr>
          <w:rFonts w:cs="Arial"/>
          <w:kern w:val="2"/>
          <w:lang w:bidi="hi-IN"/>
        </w:rPr>
        <w:t>Основное мероприятие 9.Создание комфортных условий для инвалидов и лиц с ОВЗ.</w:t>
      </w:r>
    </w:p>
    <w:p w:rsidR="00AA2381" w:rsidRDefault="00AA2381" w:rsidP="00AA2381">
      <w:pPr>
        <w:rPr>
          <w:rFonts w:cs="Arial"/>
          <w:kern w:val="2"/>
          <w:lang w:bidi="hi-IN"/>
        </w:rPr>
      </w:pPr>
      <w:r>
        <w:rPr>
          <w:rFonts w:cs="Arial"/>
          <w:kern w:val="2"/>
          <w:lang w:bidi="hi-IN"/>
        </w:rPr>
        <w:t>Основное мероприятие 10. Адаптация зданий приоритетных культурно-зрелищных,библиотечных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AA2381" w:rsidRDefault="00AA2381" w:rsidP="00AA2381">
      <w:pPr>
        <w:rPr>
          <w:rFonts w:cs="Arial"/>
          <w:kern w:val="2"/>
          <w:lang w:bidi="hi-IN"/>
        </w:rPr>
      </w:pPr>
      <w:r>
        <w:rPr>
          <w:rFonts w:cs="Arial"/>
          <w:kern w:val="2"/>
          <w:lang w:bidi="hi-IN"/>
        </w:rPr>
        <w:t>Основное мероприятие 11.Оснащение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p w:rsidR="00AA2381" w:rsidRDefault="00AA2381" w:rsidP="00AA2381">
      <w:pPr>
        <w:rPr>
          <w:rFonts w:cs="Arial"/>
          <w:kern w:val="2"/>
          <w:lang w:bidi="hi-IN"/>
        </w:rPr>
      </w:pPr>
      <w:r>
        <w:rPr>
          <w:rFonts w:cs="Arial"/>
          <w:kern w:val="2"/>
          <w:lang w:bidi="hi-IN"/>
        </w:rPr>
        <w:t>Основное мероприятие 12.Комплектование книжных фондов муниципальных общедоступных библиотек муниципальных образований.</w:t>
      </w:r>
      <w:r>
        <w:rPr>
          <w:rFonts w:cs="Arial"/>
          <w:kern w:val="2"/>
          <w:lang w:bidi="hi-IN"/>
        </w:rPr>
        <w:br/>
        <w:t>Основное мероприятие 13. Создание виртуального концертного зала на базе МКУК «Бутурлиновская МЦРБ».</w:t>
      </w:r>
    </w:p>
    <w:p w:rsidR="00AA2381" w:rsidRDefault="00AA2381" w:rsidP="00AA2381">
      <w:pPr>
        <w:rPr>
          <w:rFonts w:cs="Arial"/>
          <w:kern w:val="2"/>
          <w:lang w:bidi="hi-IN"/>
        </w:rPr>
      </w:pPr>
      <w:r>
        <w:rPr>
          <w:rFonts w:cs="Arial"/>
          <w:kern w:val="2"/>
          <w:lang w:bidi="hi-IN"/>
        </w:rPr>
        <w:t>А3: Региональный проект «Цифровая культура».</w:t>
      </w:r>
    </w:p>
    <w:p w:rsidR="00AA2381" w:rsidRDefault="00AA2381" w:rsidP="00AA2381">
      <w:pPr>
        <w:rPr>
          <w:rFonts w:cs="Arial"/>
          <w:lang w:eastAsia="en-US"/>
        </w:rPr>
      </w:pPr>
      <w:r>
        <w:rPr>
          <w:rFonts w:cs="Arial"/>
          <w:lang w:eastAsia="en-US"/>
        </w:rPr>
        <w:t>Подпрограмма 3. «Наследие» включает три основных мероприятия:</w:t>
      </w:r>
    </w:p>
    <w:p w:rsidR="00AA2381" w:rsidRDefault="00AA2381" w:rsidP="00AA2381">
      <w:pPr>
        <w:shd w:val="clear" w:color="auto" w:fill="FFFFFF"/>
        <w:rPr>
          <w:rFonts w:cs="Arial"/>
          <w:bCs/>
        </w:rPr>
      </w:pPr>
      <w:r>
        <w:rPr>
          <w:rFonts w:cs="Arial"/>
          <w:bCs/>
        </w:rPr>
        <w:t>Основное мероприятие 1. «Развитие музейного дела». Это мероприятие включает в себя весь комплекс мероприятий по модернизации музейного дела, а так же обеспечению доступности музейного фонда, укреплению материально-технической базы и обеспечению сохранности музейных коллекций и предметов.</w:t>
      </w:r>
    </w:p>
    <w:p w:rsidR="00AA2381" w:rsidRDefault="00AA2381" w:rsidP="00AA2381">
      <w:pPr>
        <w:shd w:val="clear" w:color="auto" w:fill="FFFFFF"/>
        <w:rPr>
          <w:rFonts w:cs="Arial"/>
          <w:bCs/>
        </w:rPr>
      </w:pPr>
      <w:r>
        <w:rPr>
          <w:rFonts w:cs="Arial"/>
          <w:bCs/>
        </w:rPr>
        <w:t>1.1. Расширение спектра услуг, предоставляемых музеем, расширение разнообразия форм деятельности в соответствии с выявленными интересами и потребностями населения;</w:t>
      </w:r>
    </w:p>
    <w:p w:rsidR="00AA2381" w:rsidRDefault="00AA2381" w:rsidP="00AA2381">
      <w:pPr>
        <w:shd w:val="clear" w:color="auto" w:fill="FFFFFF"/>
        <w:rPr>
          <w:rFonts w:cs="Arial"/>
          <w:bCs/>
        </w:rPr>
      </w:pPr>
      <w:r>
        <w:rPr>
          <w:rFonts w:cs="Arial"/>
          <w:bCs/>
        </w:rPr>
        <w:t>1.2. Информатизация музейного дела, формирование и ведение электронного каталога музейных фондов, создание единой системы учета музейных предметов;</w:t>
      </w:r>
    </w:p>
    <w:p w:rsidR="00AA2381" w:rsidRDefault="00AA2381" w:rsidP="00AA2381">
      <w:pPr>
        <w:shd w:val="clear" w:color="auto" w:fill="FFFFFF"/>
        <w:rPr>
          <w:rFonts w:cs="Arial"/>
          <w:bCs/>
        </w:rPr>
      </w:pPr>
      <w:r>
        <w:rPr>
          <w:rFonts w:cs="Arial"/>
          <w:bCs/>
        </w:rPr>
        <w:t>1.3. Пополнение музейных предметов и музейных коллекций, хранящихся в МКУК «Бутурлиновский НКМ», путем совершенствования системы закупки предметов, имеющих культурную ценность;</w:t>
      </w:r>
    </w:p>
    <w:p w:rsidR="00AA2381" w:rsidRDefault="00AA2381" w:rsidP="00AA2381">
      <w:pPr>
        <w:shd w:val="clear" w:color="auto" w:fill="FFFFFF"/>
        <w:rPr>
          <w:rFonts w:cs="Arial"/>
          <w:bCs/>
        </w:rPr>
      </w:pPr>
      <w:r>
        <w:rPr>
          <w:rFonts w:cs="Arial"/>
          <w:bCs/>
        </w:rPr>
        <w:t>1.4. Контроль технического состояния и профилактическая обработка фондовых материалов;</w:t>
      </w:r>
    </w:p>
    <w:p w:rsidR="00AA2381" w:rsidRDefault="00AA2381" w:rsidP="00AA2381">
      <w:pPr>
        <w:shd w:val="clear" w:color="auto" w:fill="FFFFFF"/>
        <w:rPr>
          <w:rFonts w:cs="Arial"/>
          <w:bCs/>
        </w:rPr>
      </w:pPr>
      <w:r>
        <w:rPr>
          <w:rFonts w:cs="Arial"/>
          <w:bCs/>
        </w:rPr>
        <w:lastRenderedPageBreak/>
        <w:t>1.5. Техническое перевооружение и модернизация материально-технической базы музея (расширение экспозиционных, фондовых и сопутствующих им служебных площадей, оснащенных оборудованием, отвечающим современным требованиям);</w:t>
      </w:r>
    </w:p>
    <w:p w:rsidR="00AA2381" w:rsidRDefault="00AA2381" w:rsidP="00AA2381">
      <w:pPr>
        <w:shd w:val="clear" w:color="auto" w:fill="FFFFFF"/>
        <w:rPr>
          <w:rFonts w:cs="Arial"/>
          <w:bCs/>
        </w:rPr>
      </w:pPr>
      <w:r>
        <w:rPr>
          <w:rFonts w:cs="Arial"/>
          <w:bCs/>
        </w:rPr>
        <w:t>1.6. Обеспечение безопасности здания и музейных территорий;</w:t>
      </w:r>
    </w:p>
    <w:p w:rsidR="00AA2381" w:rsidRDefault="00AA2381" w:rsidP="00AA2381">
      <w:pPr>
        <w:shd w:val="clear" w:color="auto" w:fill="FFFFFF"/>
        <w:rPr>
          <w:rFonts w:cs="Arial"/>
          <w:bCs/>
        </w:rPr>
      </w:pPr>
      <w:r>
        <w:rPr>
          <w:rFonts w:cs="Arial"/>
          <w:bCs/>
        </w:rPr>
        <w:t>1.7. Создание оптимальных условий хранения, консервации и реставрации музейных коллекций;</w:t>
      </w:r>
    </w:p>
    <w:p w:rsidR="00AA2381" w:rsidRDefault="00AA2381" w:rsidP="00AA2381">
      <w:pPr>
        <w:shd w:val="clear" w:color="auto" w:fill="FFFFFF"/>
        <w:rPr>
          <w:rFonts w:cs="Arial"/>
          <w:bCs/>
        </w:rPr>
      </w:pPr>
      <w:r>
        <w:rPr>
          <w:rFonts w:cs="Arial"/>
          <w:bCs/>
        </w:rPr>
        <w:t>1.8. Внедрение современных информационных технологий в области учета и хранения музейных коллекций, их экспонирования и ввода в научный оборот;</w:t>
      </w:r>
    </w:p>
    <w:p w:rsidR="00AA2381" w:rsidRDefault="00AA2381" w:rsidP="00AA2381">
      <w:pPr>
        <w:shd w:val="clear" w:color="auto" w:fill="FFFFFF"/>
        <w:rPr>
          <w:rFonts w:cs="Arial"/>
          <w:bCs/>
        </w:rPr>
      </w:pPr>
      <w:r>
        <w:rPr>
          <w:rFonts w:cs="Arial"/>
          <w:bCs/>
        </w:rPr>
        <w:t>1.9. Профессиональная подготовка и закрепление квалифицированных кадров.</w:t>
      </w:r>
    </w:p>
    <w:p w:rsidR="00AA2381" w:rsidRDefault="00AA2381" w:rsidP="00AA2381">
      <w:pPr>
        <w:shd w:val="clear" w:color="auto" w:fill="FFFFFF"/>
        <w:rPr>
          <w:rFonts w:cs="Arial"/>
          <w:bCs/>
        </w:rPr>
      </w:pPr>
      <w:r>
        <w:rPr>
          <w:rFonts w:cs="Arial"/>
          <w:bCs/>
        </w:rPr>
        <w:t>Основное мероприятие 2. «Сохранение объектов культурного наследия».</w:t>
      </w:r>
    </w:p>
    <w:p w:rsidR="00AA2381" w:rsidRDefault="00AA2381" w:rsidP="00AA2381">
      <w:pPr>
        <w:shd w:val="clear" w:color="auto" w:fill="FFFFFF"/>
        <w:rPr>
          <w:rFonts w:cs="Arial"/>
          <w:bCs/>
        </w:rPr>
      </w:pPr>
      <w:r>
        <w:rPr>
          <w:rFonts w:cs="Arial"/>
          <w:bCs/>
        </w:rPr>
        <w:t>Выполнение мероприятия включает оказание муниципальных услуг (выполнение работ) по сохранению и популяризации объектов культурного наследия, расположенных на территории Бутурлиновского района.</w:t>
      </w:r>
    </w:p>
    <w:p w:rsidR="00AA2381" w:rsidRDefault="00AA2381" w:rsidP="00AA2381">
      <w:pPr>
        <w:shd w:val="clear" w:color="auto" w:fill="FFFFFF"/>
        <w:rPr>
          <w:rFonts w:cs="Arial"/>
          <w:bCs/>
        </w:rPr>
      </w:pPr>
      <w:r>
        <w:rPr>
          <w:rFonts w:cs="Arial"/>
          <w:bCs/>
        </w:rPr>
        <w:t>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AA2381" w:rsidRDefault="00AA2381" w:rsidP="00AA2381">
      <w:pPr>
        <w:shd w:val="clear" w:color="auto" w:fill="FFFFFF"/>
        <w:rPr>
          <w:rFonts w:cs="Arial"/>
          <w:bCs/>
        </w:rPr>
      </w:pPr>
      <w:r>
        <w:rPr>
          <w:rFonts w:cs="Arial"/>
          <w:bCs/>
        </w:rPr>
        <w:t xml:space="preserve"> - 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AA2381" w:rsidRDefault="00AA2381" w:rsidP="00AA2381">
      <w:pPr>
        <w:shd w:val="clear" w:color="auto" w:fill="FFFFFF"/>
        <w:rPr>
          <w:rFonts w:cs="Arial"/>
          <w:bCs/>
        </w:rPr>
      </w:pPr>
      <w:r>
        <w:rPr>
          <w:rFonts w:cs="Arial"/>
          <w:bCs/>
        </w:rPr>
        <w:t xml:space="preserve"> - формирование представления о Бутурлиновском районе, благоприятном для туризма;</w:t>
      </w:r>
    </w:p>
    <w:p w:rsidR="00AA2381" w:rsidRDefault="00AA2381" w:rsidP="00AA2381">
      <w:pPr>
        <w:shd w:val="clear" w:color="auto" w:fill="FFFFFF"/>
        <w:rPr>
          <w:rFonts w:cs="Arial"/>
          <w:bCs/>
        </w:rPr>
      </w:pPr>
      <w:r>
        <w:rPr>
          <w:rFonts w:cs="Arial"/>
          <w:bCs/>
        </w:rPr>
        <w:t xml:space="preserve"> - формирования маркетинговой стратегии продвижения на региональном и российском рынках;</w:t>
      </w:r>
    </w:p>
    <w:p w:rsidR="00AA2381" w:rsidRDefault="00AA2381" w:rsidP="00AA2381">
      <w:pPr>
        <w:shd w:val="clear" w:color="auto" w:fill="FFFFFF"/>
        <w:rPr>
          <w:rFonts w:cs="Arial"/>
          <w:bCs/>
        </w:rPr>
      </w:pPr>
      <w:r>
        <w:rPr>
          <w:rFonts w:cs="Arial"/>
          <w:bCs/>
        </w:rPr>
        <w:t xml:space="preserve"> - проведение инвентаризации ресурсов культурно-познавательного туризма района;</w:t>
      </w:r>
    </w:p>
    <w:p w:rsidR="00AA2381" w:rsidRDefault="00AA2381" w:rsidP="00AA2381">
      <w:pPr>
        <w:shd w:val="clear" w:color="auto" w:fill="FFFFFF"/>
        <w:rPr>
          <w:rFonts w:cs="Arial"/>
          <w:bCs/>
        </w:rPr>
      </w:pPr>
      <w:r>
        <w:rPr>
          <w:rFonts w:cs="Arial"/>
          <w:bCs/>
        </w:rPr>
        <w:t xml:space="preserve"> - обеспечение резервирования и сохранения туристско-рекреационных земель в документах территориального планирования;</w:t>
      </w:r>
    </w:p>
    <w:p w:rsidR="00AA2381" w:rsidRDefault="00AA2381" w:rsidP="00AA2381">
      <w:pPr>
        <w:shd w:val="clear" w:color="auto" w:fill="FFFFFF"/>
        <w:rPr>
          <w:rFonts w:cs="Arial"/>
          <w:bCs/>
        </w:rPr>
      </w:pPr>
      <w:r>
        <w:rPr>
          <w:rFonts w:cs="Arial"/>
          <w:bCs/>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программы культурно- познавательного туризма;</w:t>
      </w:r>
    </w:p>
    <w:p w:rsidR="00AA2381" w:rsidRDefault="00AA2381" w:rsidP="00AA2381">
      <w:pPr>
        <w:shd w:val="clear" w:color="auto" w:fill="FFFFFF"/>
        <w:rPr>
          <w:rFonts w:cs="Arial"/>
          <w:bCs/>
        </w:rPr>
      </w:pPr>
      <w:r>
        <w:rPr>
          <w:rFonts w:cs="Arial"/>
          <w:bCs/>
        </w:rPr>
        <w:t xml:space="preserve"> -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AA2381" w:rsidRDefault="00AA2381" w:rsidP="00AA2381">
      <w:pPr>
        <w:shd w:val="clear" w:color="auto" w:fill="FFFFFF"/>
        <w:rPr>
          <w:rFonts w:cs="Arial"/>
          <w:bCs/>
        </w:rPr>
      </w:pPr>
      <w:r>
        <w:rPr>
          <w:rFonts w:cs="Arial"/>
          <w:bCs/>
        </w:rPr>
        <w:t xml:space="preserve"> -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AA2381" w:rsidRDefault="00AA2381" w:rsidP="00AA2381">
      <w:pPr>
        <w:shd w:val="clear" w:color="auto" w:fill="FFFFFF"/>
        <w:rPr>
          <w:rFonts w:cs="Arial"/>
          <w:bCs/>
        </w:rPr>
      </w:pPr>
      <w:r>
        <w:rPr>
          <w:rFonts w:cs="Arial"/>
          <w:bCs/>
        </w:rPr>
        <w:t xml:space="preserve"> - развитие внутреннего и въездного туризма в местах традиционного бытования народных художественных промыслов;</w:t>
      </w:r>
    </w:p>
    <w:p w:rsidR="00AA2381" w:rsidRDefault="00AA2381" w:rsidP="00AA2381">
      <w:pPr>
        <w:shd w:val="clear" w:color="auto" w:fill="FFFFFF"/>
        <w:rPr>
          <w:rFonts w:cs="Arial"/>
          <w:bCs/>
        </w:rPr>
      </w:pPr>
      <w:r>
        <w:rPr>
          <w:rFonts w:cs="Arial"/>
          <w:bCs/>
        </w:rPr>
        <w:t xml:space="preserve"> - продвижение туристского потенциала Бутурлиновского муниципального района на межрегиональном и международном уровне;</w:t>
      </w:r>
    </w:p>
    <w:p w:rsidR="00AA2381" w:rsidRDefault="00AA2381" w:rsidP="00AA2381">
      <w:pPr>
        <w:shd w:val="clear" w:color="auto" w:fill="FFFFFF"/>
        <w:rPr>
          <w:rFonts w:cs="Arial"/>
          <w:bCs/>
        </w:rPr>
      </w:pPr>
      <w:r>
        <w:rPr>
          <w:rFonts w:cs="Arial"/>
          <w:bCs/>
        </w:rPr>
        <w:t xml:space="preserve"> -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AA2381" w:rsidRDefault="00AA2381" w:rsidP="00AA2381">
      <w:pPr>
        <w:tabs>
          <w:tab w:val="left" w:pos="101"/>
          <w:tab w:val="left" w:pos="243"/>
        </w:tabs>
        <w:autoSpaceDE w:val="0"/>
        <w:autoSpaceDN w:val="0"/>
        <w:adjustRightInd w:val="0"/>
        <w:rPr>
          <w:rFonts w:cs="Arial"/>
          <w:bCs/>
        </w:rPr>
      </w:pPr>
      <w:r>
        <w:rPr>
          <w:rFonts w:cs="Arial"/>
          <w:bCs/>
        </w:rPr>
        <w:t>А1:«Культурная среда» (</w:t>
      </w:r>
      <w:r>
        <w:rPr>
          <w:rFonts w:eastAsia="Calibri" w:cs="Arial"/>
        </w:rPr>
        <w:t>Развитие культурно-познавательного, внутреннего и въездного туризма</w:t>
      </w:r>
      <w:r>
        <w:rPr>
          <w:rFonts w:cs="Arial"/>
          <w:bCs/>
        </w:rPr>
        <w:t>);</w:t>
      </w:r>
    </w:p>
    <w:p w:rsidR="00AA2381" w:rsidRDefault="00AA2381" w:rsidP="00AA2381">
      <w:pPr>
        <w:shd w:val="clear" w:color="auto" w:fill="FFFFFF"/>
        <w:rPr>
          <w:rFonts w:cs="Arial"/>
        </w:rPr>
      </w:pPr>
      <w:r>
        <w:rPr>
          <w:rFonts w:cs="Arial"/>
        </w:rPr>
        <w:lastRenderedPageBreak/>
        <w:t xml:space="preserve"> Подпрограмма 4.«Сохранение, развитие и популяризация системы художественно эстетического образования в образовательных учреждениях сферы культуры» включает пять основных мероприятий:</w:t>
      </w:r>
    </w:p>
    <w:p w:rsidR="00AA2381" w:rsidRDefault="00AA2381" w:rsidP="00AA2381">
      <w:pPr>
        <w:autoSpaceDE w:val="0"/>
        <w:rPr>
          <w:rFonts w:cs="Arial"/>
        </w:rPr>
      </w:pPr>
      <w:r>
        <w:rPr>
          <w:rFonts w:cs="Arial"/>
        </w:rPr>
        <w:t xml:space="preserve"> Основное мероприятие 1. Обеспечение текущего функционирования МКУ ДО Бутурлиновская ДШИ. </w:t>
      </w:r>
    </w:p>
    <w:p w:rsidR="00AA2381" w:rsidRDefault="00AA2381" w:rsidP="00AA2381">
      <w:pPr>
        <w:rPr>
          <w:rFonts w:cs="Arial"/>
        </w:rPr>
      </w:pPr>
      <w:r>
        <w:rPr>
          <w:rFonts w:cs="Arial"/>
        </w:rPr>
        <w:t>А1:Модернизация региональных и муниципальных школ искусств по видам искусств.</w:t>
      </w:r>
    </w:p>
    <w:p w:rsidR="00AA2381" w:rsidRDefault="00AA2381" w:rsidP="00AA2381">
      <w:pPr>
        <w:rPr>
          <w:rFonts w:cs="Arial"/>
        </w:rPr>
      </w:pPr>
      <w:r>
        <w:rPr>
          <w:rFonts w:cs="Arial"/>
        </w:rPr>
        <w:t>А1: Региональный проект «Культурная среда».</w:t>
      </w:r>
    </w:p>
    <w:p w:rsidR="00AA2381" w:rsidRDefault="00AA2381" w:rsidP="00AA2381">
      <w:pPr>
        <w:autoSpaceDE w:val="0"/>
        <w:rPr>
          <w:rFonts w:cs="Arial"/>
        </w:rPr>
      </w:pPr>
      <w:r>
        <w:rPr>
          <w:rFonts w:cs="Arial"/>
        </w:rPr>
        <w:t xml:space="preserve"> Основное мероприятие 2. Расширение и развитие дополнительного образования сферы культуры.</w:t>
      </w:r>
    </w:p>
    <w:p w:rsidR="00AA2381" w:rsidRDefault="00AA2381" w:rsidP="00AA2381">
      <w:pPr>
        <w:rPr>
          <w:rFonts w:cs="Arial"/>
        </w:rPr>
      </w:pPr>
      <w:r>
        <w:rPr>
          <w:rFonts w:cs="Arial"/>
        </w:rPr>
        <w:t xml:space="preserve"> Основное мероприятие 3. Укрепление и развитие материально-технической базы организации для внедрения инновационных форм работы. Оснащение школы новейшими техническими средствами (компьютерной и мультимедийной техникой) позволит обучать детей новым предметам «Компьютерный дизайн», «Электронная музыка», «Компьютерная графика», «Музыкальная информатика», участвовать в конкурсах новой формации, быть в курсе новых тенденций, способствовать развитию сайта школы. </w:t>
      </w:r>
    </w:p>
    <w:p w:rsidR="00AA2381" w:rsidRDefault="00AA2381" w:rsidP="00AA2381">
      <w:pPr>
        <w:autoSpaceDE w:val="0"/>
        <w:rPr>
          <w:rFonts w:cs="Arial"/>
        </w:rPr>
      </w:pPr>
      <w:r>
        <w:rPr>
          <w:rFonts w:cs="Arial"/>
        </w:rPr>
        <w:t xml:space="preserve"> Основное мероприятие 4. Оснащение организации системы дополнительного образования учебно-методическими комплектами по приобщению детей к народным художественным промыслам, включающих в себя изделия народных художественных промыслов, в целях популяризации народных художественных промыслов.</w:t>
      </w:r>
    </w:p>
    <w:p w:rsidR="00AA2381" w:rsidRDefault="00AA2381" w:rsidP="00AA2381">
      <w:pPr>
        <w:autoSpaceDE w:val="0"/>
        <w:rPr>
          <w:rFonts w:cs="Arial"/>
        </w:rPr>
      </w:pPr>
      <w:r>
        <w:rPr>
          <w:rFonts w:cs="Arial"/>
        </w:rPr>
        <w:t xml:space="preserve"> 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AA2381" w:rsidRDefault="00AA2381" w:rsidP="00AA2381">
      <w:pPr>
        <w:autoSpaceDE w:val="0"/>
        <w:rPr>
          <w:rFonts w:cs="Arial"/>
          <w:lang w:eastAsia="en-US"/>
        </w:rPr>
      </w:pPr>
      <w:r>
        <w:rPr>
          <w:rFonts w:cs="Arial"/>
          <w:lang w:eastAsia="en-US"/>
        </w:rPr>
        <w:t>Подпрограмма 5. «Строительство, реконструкция и капитальный ремонт спортивных сооружений»</w:t>
      </w:r>
    </w:p>
    <w:p w:rsidR="00AA2381" w:rsidRDefault="00AA2381" w:rsidP="00AA2381">
      <w:pPr>
        <w:rPr>
          <w:rFonts w:cs="Arial"/>
          <w:lang w:eastAsia="en-US"/>
        </w:rPr>
      </w:pPr>
      <w:r>
        <w:rPr>
          <w:rFonts w:cs="Arial"/>
          <w:lang w:eastAsia="en-US"/>
        </w:rPr>
        <w:t>1.Капитальный ремонт спортивных объектов муниципальной собственности.</w:t>
      </w:r>
    </w:p>
    <w:p w:rsidR="00AA2381" w:rsidRDefault="00AA2381" w:rsidP="00AA2381">
      <w:pPr>
        <w:rPr>
          <w:rFonts w:cs="Arial"/>
          <w:lang w:eastAsia="en-US"/>
        </w:rPr>
      </w:pPr>
      <w:r>
        <w:rPr>
          <w:rFonts w:cs="Arial"/>
          <w:lang w:eastAsia="en-US"/>
        </w:rPr>
        <w:t>2.Строительство, реконструкция и капитальный ремонт спортивных сооружений.</w:t>
      </w:r>
    </w:p>
    <w:p w:rsidR="00AA2381" w:rsidRDefault="00AA2381" w:rsidP="00AA2381">
      <w:pPr>
        <w:rPr>
          <w:rFonts w:cs="Arial"/>
          <w:lang w:eastAsia="en-US"/>
        </w:rPr>
      </w:pPr>
      <w:r>
        <w:rPr>
          <w:rFonts w:cs="Arial"/>
          <w:lang w:eastAsia="en-US"/>
        </w:rPr>
        <w:t>3.Оснащение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AA2381" w:rsidRDefault="00AA2381" w:rsidP="00AA2381">
      <w:pPr>
        <w:rPr>
          <w:rFonts w:cs="Arial"/>
          <w:lang w:eastAsia="en-US"/>
        </w:rPr>
      </w:pPr>
      <w:r>
        <w:rPr>
          <w:rFonts w:cs="Arial"/>
          <w:lang w:eastAsia="en-US"/>
        </w:rPr>
        <w:t>4.Строительство и реконструкция спортивных объектов с использованием механизма государственно-частного партнерства.</w:t>
      </w:r>
    </w:p>
    <w:p w:rsidR="00AA2381" w:rsidRDefault="00AA2381" w:rsidP="00AA2381">
      <w:pPr>
        <w:rPr>
          <w:rFonts w:cs="Arial"/>
          <w:lang w:eastAsia="en-US"/>
        </w:rPr>
      </w:pPr>
      <w:r>
        <w:rPr>
          <w:rFonts w:cs="Arial"/>
          <w:lang w:eastAsia="en-US"/>
        </w:rPr>
        <w:t>5.Региональный проект «Спорт-норма жизни».</w:t>
      </w:r>
    </w:p>
    <w:p w:rsidR="00AA2381" w:rsidRDefault="00AA2381" w:rsidP="00AA2381">
      <w:pPr>
        <w:autoSpaceDE w:val="0"/>
        <w:rPr>
          <w:rFonts w:cs="Arial"/>
          <w:kern w:val="2"/>
          <w:lang w:eastAsia="hi-IN" w:bidi="hi-IN"/>
        </w:rPr>
      </w:pPr>
      <w:r>
        <w:rPr>
          <w:rFonts w:cs="Arial"/>
          <w:kern w:val="2"/>
          <w:lang w:eastAsia="hi-IN" w:bidi="hi-IN"/>
        </w:rPr>
        <w:t xml:space="preserve"> Подпрограмма 6 «Развитие физической культуры и спорта в Бутурлиновском муниципальном районе» включает в себя девять основных мероприятий: </w:t>
      </w:r>
    </w:p>
    <w:p w:rsidR="00AA2381" w:rsidRDefault="00AA2381" w:rsidP="00AA2381">
      <w:pPr>
        <w:tabs>
          <w:tab w:val="left" w:pos="2715"/>
        </w:tabs>
        <w:rPr>
          <w:rFonts w:cs="Arial"/>
        </w:rPr>
      </w:pPr>
      <w:r>
        <w:rPr>
          <w:rFonts w:cs="Arial"/>
        </w:rPr>
        <w:t>Для достижения поставленных целей и задач разработаны основные мероприятия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134"/>
        <w:gridCol w:w="1275"/>
        <w:gridCol w:w="2091"/>
      </w:tblGrid>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 п</w:t>
            </w:r>
            <w:r>
              <w:rPr>
                <w:rFonts w:cs="Arial"/>
                <w:lang w:val="en-US"/>
              </w:rPr>
              <w:t>/</w:t>
            </w:r>
            <w:r>
              <w:rPr>
                <w:rFonts w:cs="Arial"/>
              </w:rPr>
              <w:t>п</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Сроки исполнения, годы</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Исполнитель</w:t>
            </w:r>
          </w:p>
        </w:tc>
        <w:tc>
          <w:tcPr>
            <w:tcW w:w="2091"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Финансирование тыс. руб.</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1.</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Организация и проведение физкультурных и спортивных мероприятий:</w:t>
            </w:r>
          </w:p>
          <w:p w:rsidR="00AA2381" w:rsidRDefault="00AA2381">
            <w:pPr>
              <w:tabs>
                <w:tab w:val="left" w:pos="2715"/>
              </w:tabs>
              <w:ind w:firstLine="0"/>
              <w:rPr>
                <w:rFonts w:cs="Arial"/>
              </w:rPr>
            </w:pPr>
            <w:r>
              <w:rPr>
                <w:rFonts w:cs="Arial"/>
              </w:rPr>
              <w:t xml:space="preserve">1.1. Проведение физкультурно – массовых и спортивных </w:t>
            </w:r>
            <w:r>
              <w:rPr>
                <w:rFonts w:cs="Arial"/>
              </w:rPr>
              <w:lastRenderedPageBreak/>
              <w:t>мероприятий в районе согласно календарного плана физкультурно - массовых и спортивных мероприятий Бутурлиновского района;</w:t>
            </w:r>
          </w:p>
          <w:p w:rsidR="00AA2381" w:rsidRDefault="00AA2381">
            <w:pPr>
              <w:tabs>
                <w:tab w:val="left" w:pos="2715"/>
              </w:tabs>
              <w:ind w:firstLine="0"/>
              <w:rPr>
                <w:rFonts w:cs="Arial"/>
              </w:rPr>
            </w:pPr>
            <w:r>
              <w:rPr>
                <w:rFonts w:cs="Arial"/>
              </w:rPr>
              <w:t>1.2. Участие в областных, Всероссийских физкультурно – массовых и спортивных мероприятиях согласно календарного плана.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lastRenderedPageBreak/>
              <w:t>2023 -2030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2023- 1500,00 т.р.</w:t>
            </w:r>
          </w:p>
          <w:p w:rsidR="00AA2381" w:rsidRDefault="00AA2381">
            <w:pPr>
              <w:tabs>
                <w:tab w:val="left" w:pos="2715"/>
              </w:tabs>
              <w:ind w:firstLine="0"/>
              <w:rPr>
                <w:rFonts w:cs="Arial"/>
              </w:rPr>
            </w:pPr>
            <w:r>
              <w:rPr>
                <w:rFonts w:cs="Arial"/>
              </w:rPr>
              <w:t>2024 -1500,00 т.р</w:t>
            </w:r>
          </w:p>
          <w:p w:rsidR="00AA2381" w:rsidRDefault="00AA2381">
            <w:pPr>
              <w:tabs>
                <w:tab w:val="left" w:pos="2715"/>
              </w:tabs>
              <w:ind w:firstLine="0"/>
              <w:rPr>
                <w:rFonts w:cs="Arial"/>
              </w:rPr>
            </w:pPr>
            <w:r>
              <w:rPr>
                <w:rFonts w:cs="Arial"/>
              </w:rPr>
              <w:t xml:space="preserve">2025 -1500,00 </w:t>
            </w:r>
            <w:r>
              <w:rPr>
                <w:rFonts w:cs="Arial"/>
              </w:rPr>
              <w:lastRenderedPageBreak/>
              <w:t>т.р</w:t>
            </w:r>
          </w:p>
          <w:p w:rsidR="00AA2381" w:rsidRDefault="00AA2381">
            <w:pPr>
              <w:tabs>
                <w:tab w:val="left" w:pos="2715"/>
              </w:tabs>
              <w:ind w:firstLine="0"/>
              <w:rPr>
                <w:rFonts w:cs="Arial"/>
              </w:rPr>
            </w:pPr>
            <w:r>
              <w:rPr>
                <w:rFonts w:cs="Arial"/>
              </w:rPr>
              <w:t>2026 -1500,00 т.р</w:t>
            </w:r>
          </w:p>
          <w:p w:rsidR="00AA2381" w:rsidRDefault="00AA2381">
            <w:pPr>
              <w:tabs>
                <w:tab w:val="left" w:pos="2715"/>
              </w:tabs>
              <w:ind w:firstLine="0"/>
              <w:rPr>
                <w:rFonts w:cs="Arial"/>
              </w:rPr>
            </w:pPr>
            <w:r>
              <w:rPr>
                <w:rFonts w:cs="Arial"/>
              </w:rPr>
              <w:t>2027 -1500,00 т.р</w:t>
            </w:r>
          </w:p>
          <w:p w:rsidR="00AA2381" w:rsidRDefault="00AA2381">
            <w:pPr>
              <w:tabs>
                <w:tab w:val="left" w:pos="2715"/>
              </w:tabs>
              <w:ind w:firstLine="0"/>
              <w:rPr>
                <w:rFonts w:cs="Arial"/>
              </w:rPr>
            </w:pPr>
            <w:r>
              <w:rPr>
                <w:rFonts w:cs="Arial"/>
              </w:rPr>
              <w:t>2028 -1500,00 т.р</w:t>
            </w:r>
          </w:p>
          <w:p w:rsidR="00AA2381" w:rsidRDefault="00AA2381">
            <w:pPr>
              <w:tabs>
                <w:tab w:val="left" w:pos="2715"/>
              </w:tabs>
              <w:ind w:firstLine="0"/>
              <w:rPr>
                <w:rFonts w:cs="Arial"/>
              </w:rPr>
            </w:pPr>
            <w:r>
              <w:rPr>
                <w:rFonts w:cs="Arial"/>
              </w:rPr>
              <w:t>2029 -1500,00 т.р</w:t>
            </w:r>
          </w:p>
          <w:p w:rsidR="00AA2381" w:rsidRDefault="00AA2381">
            <w:pPr>
              <w:tabs>
                <w:tab w:val="left" w:pos="2715"/>
              </w:tabs>
              <w:ind w:firstLine="0"/>
              <w:rPr>
                <w:rFonts w:cs="Arial"/>
              </w:rPr>
            </w:pPr>
            <w:r>
              <w:rPr>
                <w:rFonts w:cs="Arial"/>
              </w:rPr>
              <w:t>2030 -1500,00 т.р</w:t>
            </w:r>
          </w:p>
          <w:p w:rsidR="00AA2381" w:rsidRDefault="00AA2381">
            <w:pPr>
              <w:tabs>
                <w:tab w:val="left" w:pos="2715"/>
              </w:tabs>
              <w:ind w:firstLine="0"/>
              <w:rPr>
                <w:rFonts w:cs="Arial"/>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lastRenderedPageBreak/>
              <w:t>2.</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Подготовка физкультурно – спортивных кадров:</w:t>
            </w:r>
          </w:p>
          <w:p w:rsidR="00AA2381" w:rsidRDefault="00AA2381">
            <w:pPr>
              <w:tabs>
                <w:tab w:val="left" w:pos="2715"/>
              </w:tabs>
              <w:ind w:firstLine="0"/>
              <w:rPr>
                <w:rFonts w:cs="Arial"/>
              </w:rPr>
            </w:pPr>
            <w:r>
              <w:rPr>
                <w:rFonts w:cs="Arial"/>
              </w:rPr>
              <w:t>2.1. Выявление и направление на учебу в высшие спортивные заведения молодежи из наиболее подготовленных спортсменов, желающих связать свою профессиональную деятельность с работой в отрасли “Физическая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 xml:space="preserve">Отдел по культуре и спорту </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Без финансирования</w:t>
            </w:r>
          </w:p>
          <w:p w:rsidR="00AA2381" w:rsidRDefault="00AA2381">
            <w:pPr>
              <w:tabs>
                <w:tab w:val="left" w:pos="2715"/>
              </w:tabs>
              <w:ind w:firstLine="0"/>
              <w:rPr>
                <w:rFonts w:cs="Arial"/>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3.</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Пропаганда физической культуры и спорта:</w:t>
            </w:r>
          </w:p>
          <w:p w:rsidR="00AA2381" w:rsidRDefault="00AA2381">
            <w:pPr>
              <w:tabs>
                <w:tab w:val="left" w:pos="2715"/>
              </w:tabs>
              <w:ind w:firstLine="0"/>
              <w:rPr>
                <w:rFonts w:cs="Arial"/>
              </w:rPr>
            </w:pPr>
            <w:r>
              <w:rPr>
                <w:rFonts w:cs="Arial"/>
              </w:rPr>
              <w:t>3.1. Изготовление и размещение наглядной агитации и рекламы по физической культуре и спорту;</w:t>
            </w:r>
          </w:p>
          <w:p w:rsidR="00AA2381" w:rsidRDefault="00AA2381">
            <w:pPr>
              <w:tabs>
                <w:tab w:val="left" w:pos="2715"/>
              </w:tabs>
              <w:ind w:firstLine="0"/>
              <w:rPr>
                <w:rFonts w:cs="Arial"/>
              </w:rPr>
            </w:pPr>
            <w:r>
              <w:rPr>
                <w:rFonts w:cs="Arial"/>
              </w:rPr>
              <w:t>3.2. Освещение в средствах массовой информации спортивной тематики, и популяризации здорового образа жизни;</w:t>
            </w:r>
          </w:p>
          <w:p w:rsidR="00AA2381" w:rsidRDefault="00AA2381">
            <w:pPr>
              <w:tabs>
                <w:tab w:val="left" w:pos="2715"/>
              </w:tabs>
              <w:ind w:firstLine="0"/>
              <w:rPr>
                <w:rFonts w:cs="Arial"/>
              </w:rPr>
            </w:pPr>
            <w:r>
              <w:rPr>
                <w:rFonts w:cs="Arial"/>
              </w:rPr>
              <w:t>3.3. Информационное сопровождение программы развития физической культуры и спорта в сети Интернет;</w:t>
            </w:r>
          </w:p>
          <w:p w:rsidR="00AA2381" w:rsidRDefault="00AA2381">
            <w:pPr>
              <w:tabs>
                <w:tab w:val="left" w:pos="2715"/>
              </w:tabs>
              <w:ind w:firstLine="0"/>
              <w:rPr>
                <w:rFonts w:cs="Arial"/>
              </w:rPr>
            </w:pPr>
            <w:r>
              <w:rPr>
                <w:rFonts w:cs="Arial"/>
              </w:rPr>
              <w:t>3.4. Организация пропаганды и продвижение ценностей здорового образа жизни и занятий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 xml:space="preserve">Отдел по культуре и спорту </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Без финансирования</w:t>
            </w:r>
          </w:p>
          <w:p w:rsidR="00AA2381" w:rsidRDefault="00AA2381">
            <w:pPr>
              <w:tabs>
                <w:tab w:val="left" w:pos="2715"/>
              </w:tabs>
              <w:ind w:firstLine="0"/>
              <w:rPr>
                <w:rFonts w:cs="Arial"/>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4.</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Содержание физкультурно-оздоровительного комплекса.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w:t>
            </w:r>
          </w:p>
        </w:tc>
        <w:tc>
          <w:tcPr>
            <w:tcW w:w="2091"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2023-21760,65 т.р.</w:t>
            </w:r>
          </w:p>
          <w:p w:rsidR="00AA2381" w:rsidRDefault="00AA2381">
            <w:pPr>
              <w:tabs>
                <w:tab w:val="left" w:pos="2715"/>
              </w:tabs>
              <w:ind w:firstLine="0"/>
              <w:rPr>
                <w:rFonts w:cs="Arial"/>
              </w:rPr>
            </w:pPr>
            <w:r>
              <w:rPr>
                <w:rFonts w:cs="Arial"/>
              </w:rPr>
              <w:t>2024-21806,73 т.р.</w:t>
            </w:r>
          </w:p>
          <w:p w:rsidR="00AA2381" w:rsidRDefault="00AA2381">
            <w:pPr>
              <w:tabs>
                <w:tab w:val="left" w:pos="2715"/>
              </w:tabs>
              <w:ind w:firstLine="0"/>
              <w:rPr>
                <w:rFonts w:cs="Arial"/>
              </w:rPr>
            </w:pPr>
            <w:r>
              <w:rPr>
                <w:rFonts w:cs="Arial"/>
              </w:rPr>
              <w:t>2025-21806,73 т.р.</w:t>
            </w:r>
          </w:p>
          <w:p w:rsidR="00AA2381" w:rsidRDefault="00AA2381">
            <w:pPr>
              <w:tabs>
                <w:tab w:val="left" w:pos="2715"/>
              </w:tabs>
              <w:ind w:firstLine="0"/>
              <w:rPr>
                <w:rFonts w:cs="Arial"/>
              </w:rPr>
            </w:pPr>
            <w:r>
              <w:rPr>
                <w:rFonts w:cs="Arial"/>
              </w:rPr>
              <w:t>2026-21806,73 т.р.</w:t>
            </w:r>
          </w:p>
          <w:p w:rsidR="00AA2381" w:rsidRDefault="00AA2381">
            <w:pPr>
              <w:tabs>
                <w:tab w:val="left" w:pos="2715"/>
              </w:tabs>
              <w:ind w:firstLine="0"/>
              <w:rPr>
                <w:rFonts w:cs="Arial"/>
              </w:rPr>
            </w:pPr>
            <w:r>
              <w:rPr>
                <w:rFonts w:cs="Arial"/>
              </w:rPr>
              <w:t>2027-21806,73 т.р.</w:t>
            </w:r>
          </w:p>
          <w:p w:rsidR="00AA2381" w:rsidRDefault="00AA2381">
            <w:pPr>
              <w:tabs>
                <w:tab w:val="left" w:pos="2715"/>
              </w:tabs>
              <w:ind w:firstLine="0"/>
              <w:rPr>
                <w:rFonts w:cs="Arial"/>
              </w:rPr>
            </w:pPr>
            <w:r>
              <w:rPr>
                <w:rFonts w:cs="Arial"/>
              </w:rPr>
              <w:lastRenderedPageBreak/>
              <w:t>2028-21806,73 т.р.</w:t>
            </w:r>
          </w:p>
          <w:p w:rsidR="00AA2381" w:rsidRDefault="00AA2381">
            <w:pPr>
              <w:tabs>
                <w:tab w:val="left" w:pos="2715"/>
              </w:tabs>
              <w:ind w:firstLine="0"/>
              <w:rPr>
                <w:rFonts w:cs="Arial"/>
              </w:rPr>
            </w:pPr>
            <w:r>
              <w:rPr>
                <w:rFonts w:cs="Arial"/>
              </w:rPr>
              <w:t>2029-21806,73 т.р</w:t>
            </w:r>
          </w:p>
          <w:p w:rsidR="00AA2381" w:rsidRDefault="00AA2381">
            <w:pPr>
              <w:tabs>
                <w:tab w:val="left" w:pos="2715"/>
              </w:tabs>
              <w:ind w:firstLine="0"/>
              <w:rPr>
                <w:rFonts w:cs="Arial"/>
              </w:rPr>
            </w:pPr>
            <w:r>
              <w:rPr>
                <w:rFonts w:cs="Arial"/>
              </w:rPr>
              <w:t>2030 -21806,73т.р</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lastRenderedPageBreak/>
              <w:t>5.</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AA2381" w:rsidRDefault="00AA2381">
            <w:pPr>
              <w:tabs>
                <w:tab w:val="left" w:pos="2715"/>
              </w:tabs>
              <w:ind w:firstLine="0"/>
              <w:rPr>
                <w:rFonts w:cs="Arial"/>
              </w:rPr>
            </w:pPr>
            <w:r>
              <w:rPr>
                <w:rFonts w:cs="Arial"/>
              </w:rPr>
              <w:t>4.1. Изготовление и размещение наглядной агитации и рекламы Всероссийского физкультурно-спортивного комплекса «Готов к труду и обороне (ГТО)»;</w:t>
            </w:r>
          </w:p>
          <w:p w:rsidR="00AA2381" w:rsidRDefault="00AA2381">
            <w:pPr>
              <w:tabs>
                <w:tab w:val="left" w:pos="2715"/>
              </w:tabs>
              <w:ind w:firstLine="0"/>
              <w:rPr>
                <w:rFonts w:cs="Arial"/>
              </w:rPr>
            </w:pPr>
            <w:r>
              <w:rPr>
                <w:rFonts w:cs="Arial"/>
              </w:rPr>
              <w:t>4.2. Освещение в средствах массовой информации Всероссийского физкультурно-спортивного комплекса «Готов к труду и обороне (ГТО)»;</w:t>
            </w:r>
          </w:p>
          <w:p w:rsidR="00AA2381" w:rsidRDefault="00AA2381">
            <w:pPr>
              <w:tabs>
                <w:tab w:val="left" w:pos="2715"/>
              </w:tabs>
              <w:ind w:firstLine="0"/>
              <w:rPr>
                <w:rFonts w:cs="Arial"/>
              </w:rPr>
            </w:pPr>
            <w:r>
              <w:rPr>
                <w:rFonts w:cs="Arial"/>
              </w:rPr>
              <w:t>3.3. Информационное сопровождение Всероссийского физкультурно-спортивного комплекса «Готов к труду и обороне (ГТО)» в сети Интернет;</w:t>
            </w:r>
          </w:p>
          <w:p w:rsidR="00AA2381" w:rsidRDefault="00AA2381">
            <w:pPr>
              <w:tabs>
                <w:tab w:val="left" w:pos="2715"/>
              </w:tabs>
              <w:ind w:firstLine="0"/>
              <w:rPr>
                <w:rFonts w:cs="Arial"/>
              </w:rPr>
            </w:pPr>
            <w:r>
              <w:rPr>
                <w:rFonts w:cs="Arial"/>
              </w:rPr>
              <w:t>4.4. Организация пропаганды и продвижение ценностей Всероссийского физкультурно-спортивного комплекса «Готов к труду и обороне (ГТО)».</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 отдел по образованию и молодёжной политике</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2025 – 50 т.р.</w:t>
            </w:r>
          </w:p>
          <w:p w:rsidR="00AA2381" w:rsidRDefault="00AA2381">
            <w:pPr>
              <w:tabs>
                <w:tab w:val="left" w:pos="2715"/>
              </w:tabs>
              <w:ind w:firstLine="0"/>
              <w:rPr>
                <w:rFonts w:cs="Arial"/>
              </w:rPr>
            </w:pPr>
          </w:p>
          <w:p w:rsidR="00AA2381" w:rsidRDefault="00AA2381">
            <w:pPr>
              <w:tabs>
                <w:tab w:val="left" w:pos="2715"/>
              </w:tabs>
              <w:ind w:firstLine="0"/>
              <w:rPr>
                <w:rFonts w:cs="Arial"/>
              </w:rPr>
            </w:pPr>
            <w:r>
              <w:rPr>
                <w:rFonts w:cs="Arial"/>
              </w:rPr>
              <w:t>2026 - 50 т.р.</w:t>
            </w:r>
          </w:p>
          <w:p w:rsidR="00AA2381" w:rsidRDefault="00AA2381">
            <w:pPr>
              <w:tabs>
                <w:tab w:val="left" w:pos="2715"/>
              </w:tabs>
              <w:ind w:firstLine="0"/>
              <w:rPr>
                <w:rFonts w:cs="Arial"/>
              </w:rPr>
            </w:pPr>
          </w:p>
          <w:p w:rsidR="00AA2381" w:rsidRDefault="00AA2381">
            <w:pPr>
              <w:tabs>
                <w:tab w:val="left" w:pos="2715"/>
              </w:tabs>
              <w:ind w:firstLine="0"/>
              <w:rPr>
                <w:rFonts w:cs="Arial"/>
              </w:rPr>
            </w:pPr>
            <w:r>
              <w:rPr>
                <w:rFonts w:cs="Arial"/>
              </w:rPr>
              <w:t>2027 – 50 т.р.</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6.</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Без финансирования</w:t>
            </w:r>
          </w:p>
          <w:p w:rsidR="00AA2381" w:rsidRDefault="00AA2381">
            <w:pPr>
              <w:tabs>
                <w:tab w:val="left" w:pos="2715"/>
              </w:tabs>
              <w:ind w:firstLine="0"/>
              <w:rPr>
                <w:rFonts w:cs="Arial"/>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7.</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Организация и проведение соревнований по различным видам спорта.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w:t>
            </w:r>
          </w:p>
        </w:tc>
        <w:tc>
          <w:tcPr>
            <w:tcW w:w="2091"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Без финансирования</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8.</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 xml:space="preserve">Пропаганда здорового образа жизни, освещение проблем </w:t>
            </w:r>
            <w:r>
              <w:rPr>
                <w:rFonts w:cs="Arial"/>
              </w:rPr>
              <w:lastRenderedPageBreak/>
              <w:t>связанных с наркоманией и алкоголизмом и путей их решения, через СМИ.</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lastRenderedPageBreak/>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 xml:space="preserve">Отдел по культуре </w:t>
            </w:r>
            <w:r>
              <w:rPr>
                <w:rFonts w:cs="Arial"/>
              </w:rPr>
              <w:lastRenderedPageBreak/>
              <w:t>и спорту</w:t>
            </w:r>
          </w:p>
        </w:tc>
        <w:tc>
          <w:tcPr>
            <w:tcW w:w="2091"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lastRenderedPageBreak/>
              <w:t>Без финансировани</w:t>
            </w:r>
            <w:r>
              <w:rPr>
                <w:rFonts w:cs="Arial"/>
              </w:rPr>
              <w:lastRenderedPageBreak/>
              <w:t>я</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lastRenderedPageBreak/>
              <w:t>9.</w:t>
            </w:r>
          </w:p>
        </w:tc>
        <w:tc>
          <w:tcPr>
            <w:tcW w:w="4395" w:type="dxa"/>
            <w:tcBorders>
              <w:top w:val="single" w:sz="4" w:space="0" w:color="000000"/>
              <w:left w:val="single" w:sz="4" w:space="0" w:color="000000"/>
              <w:bottom w:val="single" w:sz="4" w:space="0" w:color="000000"/>
              <w:right w:val="single" w:sz="4" w:space="0" w:color="000000"/>
            </w:tcBorders>
          </w:tcPr>
          <w:p w:rsidR="00AA2381" w:rsidRDefault="00AA2381">
            <w:pPr>
              <w:ind w:firstLine="0"/>
              <w:rPr>
                <w:rFonts w:cs="Arial"/>
              </w:rPr>
            </w:pPr>
            <w:r>
              <w:rPr>
                <w:rFonts w:cs="Arial"/>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p w:rsidR="00AA2381" w:rsidRDefault="00AA2381">
            <w:pPr>
              <w:ind w:firstLine="0"/>
              <w:rPr>
                <w:rFonts w:cs="Arial"/>
              </w:rPr>
            </w:pPr>
            <w:r>
              <w:rPr>
                <w:rFonts w:cs="Arial"/>
              </w:rPr>
              <w:t>Региональный проект «Спорт-норма жизни».</w:t>
            </w:r>
          </w:p>
          <w:p w:rsidR="00AA2381" w:rsidRDefault="00AA2381">
            <w:pPr>
              <w:tabs>
                <w:tab w:val="left" w:pos="2715"/>
              </w:tabs>
              <w:ind w:firstLine="0"/>
              <w:rPr>
                <w:rFonts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Без финансирования</w:t>
            </w:r>
          </w:p>
          <w:p w:rsidR="00AA2381" w:rsidRDefault="00AA2381">
            <w:pPr>
              <w:tabs>
                <w:tab w:val="left" w:pos="2715"/>
              </w:tabs>
              <w:ind w:firstLine="0"/>
              <w:rPr>
                <w:rFonts w:cs="Arial"/>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p>
        </w:tc>
        <w:tc>
          <w:tcPr>
            <w:tcW w:w="4395" w:type="dxa"/>
            <w:tcBorders>
              <w:top w:val="single" w:sz="4" w:space="0" w:color="000000"/>
              <w:left w:val="single" w:sz="4" w:space="0" w:color="000000"/>
              <w:bottom w:val="single" w:sz="4" w:space="0" w:color="000000"/>
              <w:right w:val="single" w:sz="4" w:space="0" w:color="000000"/>
            </w:tcBorders>
          </w:tcPr>
          <w:p w:rsidR="00AA2381" w:rsidRDefault="00AA2381">
            <w:pPr>
              <w:ind w:firstLine="0"/>
              <w:rPr>
                <w:rFonts w:cs="Arial"/>
              </w:rPr>
            </w:pPr>
            <w:r>
              <w:rPr>
                <w:rFonts w:cs="Arial"/>
              </w:rPr>
              <w:t>Региональный проект «Спорт-норма жизни».</w:t>
            </w:r>
          </w:p>
          <w:p w:rsidR="00AA2381" w:rsidRDefault="00AA2381">
            <w:pPr>
              <w:ind w:firstLine="0"/>
              <w:rPr>
                <w:rFonts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2023-2030</w:t>
            </w:r>
          </w:p>
        </w:tc>
        <w:tc>
          <w:tcPr>
            <w:tcW w:w="127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rPr>
            </w:pPr>
            <w:r>
              <w:rPr>
                <w:rFonts w:cs="Arial"/>
              </w:rPr>
              <w:t>Отдел по культуре и спорту</w:t>
            </w:r>
          </w:p>
        </w:tc>
        <w:tc>
          <w:tcPr>
            <w:tcW w:w="2091"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rPr>
            </w:pPr>
            <w:r>
              <w:rPr>
                <w:rFonts w:cs="Arial"/>
              </w:rPr>
              <w:t>Без финансирования</w:t>
            </w:r>
          </w:p>
          <w:p w:rsidR="00AA2381" w:rsidRDefault="00AA2381">
            <w:pPr>
              <w:tabs>
                <w:tab w:val="left" w:pos="2715"/>
              </w:tabs>
              <w:ind w:firstLine="0"/>
              <w:rPr>
                <w:rFonts w:cs="Arial"/>
              </w:rPr>
            </w:pPr>
          </w:p>
        </w:tc>
      </w:tr>
    </w:tbl>
    <w:p w:rsidR="00AA2381" w:rsidRDefault="00AA2381" w:rsidP="00AA2381">
      <w:pPr>
        <w:autoSpaceDE w:val="0"/>
        <w:rPr>
          <w:rFonts w:cs="Arial"/>
        </w:rPr>
      </w:pPr>
      <w:r>
        <w:rPr>
          <w:rFonts w:cs="Arial"/>
        </w:rPr>
        <w:t xml:space="preserve"> Подпрограмма 7. «Обеспечение реализации муниципальной программы»</w:t>
      </w:r>
    </w:p>
    <w:p w:rsidR="00AA2381" w:rsidRDefault="00AA2381" w:rsidP="00AA2381">
      <w:pPr>
        <w:autoSpaceDE w:val="0"/>
        <w:rPr>
          <w:rFonts w:cs="Arial"/>
        </w:rPr>
      </w:pPr>
      <w:r>
        <w:rPr>
          <w:rFonts w:cs="Arial"/>
        </w:rPr>
        <w:t xml:space="preserve"> включает в себя три основных мероприятия:</w:t>
      </w:r>
    </w:p>
    <w:p w:rsidR="00AA2381" w:rsidRDefault="00AA2381" w:rsidP="00AA2381">
      <w:pPr>
        <w:autoSpaceDE w:val="0"/>
        <w:snapToGrid w:val="0"/>
        <w:rPr>
          <w:rFonts w:cs="Arial"/>
        </w:rPr>
      </w:pPr>
      <w:r>
        <w:rPr>
          <w:rFonts w:cs="Arial"/>
        </w:rPr>
        <w:t>1.Содействие развитию сферы культуры и спорта.</w:t>
      </w:r>
    </w:p>
    <w:p w:rsidR="00AA2381" w:rsidRDefault="00AA2381" w:rsidP="00AA2381">
      <w:pPr>
        <w:tabs>
          <w:tab w:val="left" w:pos="499"/>
          <w:tab w:val="left" w:pos="567"/>
        </w:tabs>
        <w:rPr>
          <w:rFonts w:cs="Arial"/>
        </w:rPr>
      </w:pPr>
      <w:r>
        <w:rPr>
          <w:rFonts w:cs="Arial"/>
        </w:rPr>
        <w:t>2.Обеспечение финансовой помощи общественным организациям.</w:t>
      </w:r>
    </w:p>
    <w:p w:rsidR="00AA2381" w:rsidRDefault="00AA2381" w:rsidP="00AA2381">
      <w:pPr>
        <w:autoSpaceDE w:val="0"/>
        <w:rPr>
          <w:rFonts w:cs="Arial"/>
        </w:rPr>
      </w:pPr>
      <w:r>
        <w:rPr>
          <w:rFonts w:cs="Arial"/>
        </w:rPr>
        <w:t>3.Финансовое обеспечение деятельности учреждений культуры</w:t>
      </w:r>
    </w:p>
    <w:p w:rsidR="00AA2381" w:rsidRDefault="00AA2381" w:rsidP="00AA2381">
      <w:pPr>
        <w:rPr>
          <w:rFonts w:cs="Arial"/>
          <w:lang w:eastAsia="en-US"/>
        </w:rPr>
      </w:pPr>
      <w:r>
        <w:rPr>
          <w:rFonts w:cs="Arial"/>
          <w:lang w:eastAsia="en-US"/>
        </w:rPr>
        <w:t xml:space="preserve"> 4. Ресурсное обеспечение муниципальной программы</w:t>
      </w:r>
    </w:p>
    <w:p w:rsidR="00AA2381" w:rsidRDefault="00AA2381" w:rsidP="00AA2381">
      <w:pPr>
        <w:rPr>
          <w:rFonts w:cs="Arial"/>
          <w:lang w:eastAsia="en-US"/>
        </w:rPr>
      </w:pPr>
      <w:r>
        <w:rPr>
          <w:rFonts w:cs="Arial"/>
          <w:lang w:eastAsia="en-US"/>
        </w:rPr>
        <w:t xml:space="preserve"> Реализация мероприятий муниципальной программы осуществляется за счет средств федерального, областного, районного бюджетов и за счет прочих безвозмездных поступлений. </w:t>
      </w:r>
    </w:p>
    <w:p w:rsidR="00AA2381" w:rsidRDefault="00AA2381" w:rsidP="00AA2381">
      <w:pPr>
        <w:rPr>
          <w:rFonts w:cs="Arial"/>
          <w:lang w:eastAsia="en-US"/>
        </w:rPr>
      </w:pPr>
      <w:r>
        <w:rPr>
          <w:rFonts w:cs="Arial"/>
          <w:lang w:eastAsia="en-US"/>
        </w:rPr>
        <w:t xml:space="preserve"> В соответствии с бюджетом действующих расходных обязательств </w:t>
      </w:r>
    </w:p>
    <w:p w:rsidR="00AA2381" w:rsidRDefault="00AA2381" w:rsidP="00AA2381">
      <w:pPr>
        <w:suppressLineNumbers/>
        <w:tabs>
          <w:tab w:val="left" w:pos="708"/>
        </w:tabs>
        <w:rPr>
          <w:rFonts w:eastAsia="SimSun" w:cs="Arial"/>
          <w:kern w:val="2"/>
          <w:lang w:eastAsia="hi-IN" w:bidi="hi-IN"/>
        </w:rPr>
      </w:pPr>
      <w:r>
        <w:rPr>
          <w:rFonts w:eastAsia="SimSun" w:cs="Arial"/>
          <w:kern w:val="2"/>
          <w:lang w:eastAsia="hi-IN" w:bidi="hi-IN"/>
        </w:rPr>
        <w:t>общий объем финансирования муниципальной программы из всех источников предусматривается в размере 917 723,45 тыс. рублей, в том числе:</w:t>
      </w:r>
    </w:p>
    <w:p w:rsidR="00AA2381" w:rsidRDefault="00AA2381" w:rsidP="00AA2381">
      <w:pPr>
        <w:suppressLineNumbers/>
        <w:tabs>
          <w:tab w:val="left" w:pos="708"/>
        </w:tabs>
        <w:rPr>
          <w:rFonts w:eastAsia="SimSun" w:cs="Arial"/>
          <w:kern w:val="2"/>
          <w:lang w:eastAsia="hi-IN" w:bidi="hi-IN"/>
        </w:rPr>
      </w:pPr>
      <w:r>
        <w:rPr>
          <w:rFonts w:eastAsia="SimSun" w:cs="Arial"/>
          <w:kern w:val="2"/>
          <w:lang w:eastAsia="hi-IN" w:bidi="hi-IN"/>
        </w:rPr>
        <w:t xml:space="preserve"> 2023 год – 146 625,35 тыс. руб;</w:t>
      </w:r>
    </w:p>
    <w:p w:rsidR="00AA2381" w:rsidRDefault="00AA2381" w:rsidP="00AA2381">
      <w:pPr>
        <w:rPr>
          <w:rFonts w:cs="Arial"/>
        </w:rPr>
      </w:pPr>
      <w:r>
        <w:rPr>
          <w:rFonts w:cs="Arial"/>
        </w:rPr>
        <w:t xml:space="preserve"> 2024 год – 116 230,26 тыс. руб.;</w:t>
      </w:r>
    </w:p>
    <w:p w:rsidR="00AA2381" w:rsidRDefault="00AA2381" w:rsidP="00AA2381">
      <w:pPr>
        <w:rPr>
          <w:rFonts w:cs="Arial"/>
        </w:rPr>
      </w:pPr>
      <w:r>
        <w:rPr>
          <w:rFonts w:cs="Arial"/>
        </w:rPr>
        <w:t xml:space="preserve"> 2025 год – 103 011,14 тыс. руб.;</w:t>
      </w:r>
    </w:p>
    <w:p w:rsidR="00AA2381" w:rsidRDefault="00AA2381" w:rsidP="00AA2381">
      <w:pPr>
        <w:rPr>
          <w:rFonts w:cs="Arial"/>
        </w:rPr>
      </w:pPr>
      <w:r>
        <w:rPr>
          <w:rFonts w:cs="Arial"/>
        </w:rPr>
        <w:t xml:space="preserve"> 2026 год – 110 371,34 тыс. руб.;</w:t>
      </w:r>
    </w:p>
    <w:p w:rsidR="00AA2381" w:rsidRDefault="00AA2381" w:rsidP="00AA2381">
      <w:pPr>
        <w:rPr>
          <w:rFonts w:cs="Arial"/>
        </w:rPr>
      </w:pPr>
      <w:r>
        <w:rPr>
          <w:rFonts w:cs="Arial"/>
        </w:rPr>
        <w:t xml:space="preserve"> 2027 год – 110 371,34 тыс. руб.;</w:t>
      </w:r>
    </w:p>
    <w:p w:rsidR="00AA2381" w:rsidRDefault="00AA2381" w:rsidP="00AA2381">
      <w:pPr>
        <w:rPr>
          <w:rFonts w:cs="Arial"/>
        </w:rPr>
      </w:pPr>
      <w:r>
        <w:rPr>
          <w:rFonts w:cs="Arial"/>
        </w:rPr>
        <w:t xml:space="preserve"> 2028 год – 110 371,34 тыс. руб.;</w:t>
      </w:r>
    </w:p>
    <w:p w:rsidR="00AA2381" w:rsidRDefault="00AA2381" w:rsidP="00AA2381">
      <w:pPr>
        <w:rPr>
          <w:rFonts w:cs="Arial"/>
        </w:rPr>
      </w:pPr>
      <w:r>
        <w:rPr>
          <w:rFonts w:cs="Arial"/>
        </w:rPr>
        <w:t xml:space="preserve"> 2029 год – 110 371,34 тыс. руб.;</w:t>
      </w:r>
    </w:p>
    <w:p w:rsidR="00AA2381" w:rsidRDefault="00AA2381" w:rsidP="00AA2381">
      <w:pPr>
        <w:suppressLineNumbers/>
        <w:tabs>
          <w:tab w:val="left" w:pos="708"/>
        </w:tabs>
        <w:rPr>
          <w:rFonts w:eastAsia="SimSun" w:cs="Arial"/>
          <w:kern w:val="2"/>
          <w:lang w:eastAsia="hi-IN" w:bidi="hi-IN"/>
        </w:rPr>
      </w:pPr>
      <w:r>
        <w:rPr>
          <w:rFonts w:eastAsia="SimSun" w:cs="Arial"/>
          <w:kern w:val="2"/>
          <w:lang w:eastAsia="hi-IN" w:bidi="hi-IN"/>
        </w:rPr>
        <w:t xml:space="preserve"> 2030 год – 110 371,34 тыс. руб. </w:t>
      </w:r>
    </w:p>
    <w:p w:rsidR="00AA2381" w:rsidRDefault="00AA2381" w:rsidP="00AA2381">
      <w:pPr>
        <w:suppressLineNumbers/>
        <w:tabs>
          <w:tab w:val="left" w:pos="708"/>
        </w:tabs>
        <w:rPr>
          <w:rFonts w:cs="Arial"/>
          <w:lang w:eastAsia="en-US"/>
        </w:rPr>
      </w:pPr>
      <w:r>
        <w:rPr>
          <w:rFonts w:cs="Arial"/>
          <w:lang w:eastAsia="en-US"/>
        </w:rPr>
        <w:t>Объем финансовых ресурсов из средств районного бюджета на реализацию мероприятий муниципальной программы подлежит уточнению при формировании проектов областного бюджета на очередной финансовой год и плановый период, в установленном порядке. (Приложение 1)</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cs="Arial"/>
        </w:rPr>
      </w:pPr>
      <w:r>
        <w:rPr>
          <w:rFonts w:cs="Arial"/>
        </w:rPr>
        <w:t>5. Анализ рисков реализации муниципальной программы и описание мер</w:t>
      </w:r>
    </w:p>
    <w:p w:rsidR="00AA2381" w:rsidRDefault="00AA2381" w:rsidP="00AA2381">
      <w:pPr>
        <w:autoSpaceDE w:val="0"/>
        <w:autoSpaceDN w:val="0"/>
        <w:adjustRightInd w:val="0"/>
        <w:rPr>
          <w:rFonts w:cs="Arial"/>
        </w:rPr>
      </w:pPr>
      <w:r>
        <w:rPr>
          <w:rFonts w:cs="Arial"/>
        </w:rPr>
        <w:t>управления рисками реализации программы</w:t>
      </w:r>
    </w:p>
    <w:p w:rsidR="00AA2381" w:rsidRDefault="00AA2381" w:rsidP="00AA2381">
      <w:pPr>
        <w:autoSpaceDE w:val="0"/>
        <w:autoSpaceDN w:val="0"/>
        <w:adjustRightInd w:val="0"/>
        <w:rPr>
          <w:rFonts w:cs="Arial"/>
        </w:rPr>
      </w:pPr>
      <w:r>
        <w:rPr>
          <w:rFonts w:cs="Arial"/>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AA2381" w:rsidRDefault="00AA2381" w:rsidP="00AA2381">
      <w:pPr>
        <w:autoSpaceDE w:val="0"/>
        <w:autoSpaceDN w:val="0"/>
        <w:adjustRightInd w:val="0"/>
        <w:rPr>
          <w:rFonts w:cs="Arial"/>
        </w:rPr>
      </w:pPr>
      <w:r>
        <w:rPr>
          <w:rFonts w:cs="Arial"/>
        </w:rPr>
        <w:lastRenderedPageBreak/>
        <w:t xml:space="preserve"> В рамках реализации Программы могут быть выделены следующие риски ее реализации.</w:t>
      </w:r>
    </w:p>
    <w:p w:rsidR="00AA2381" w:rsidRDefault="00AA2381" w:rsidP="00AA2381">
      <w:pPr>
        <w:autoSpaceDE w:val="0"/>
        <w:autoSpaceDN w:val="0"/>
        <w:adjustRightInd w:val="0"/>
        <w:rPr>
          <w:rFonts w:cs="Arial"/>
        </w:rPr>
      </w:pPr>
      <w:r>
        <w:rPr>
          <w:rFonts w:cs="Arial"/>
        </w:rPr>
        <w:t>Финансовые риски</w:t>
      </w:r>
    </w:p>
    <w:p w:rsidR="00AA2381" w:rsidRDefault="00AA2381" w:rsidP="00AA2381">
      <w:pPr>
        <w:autoSpaceDE w:val="0"/>
        <w:autoSpaceDN w:val="0"/>
        <w:adjustRightInd w:val="0"/>
        <w:rPr>
          <w:rFonts w:cs="Arial"/>
        </w:rPr>
      </w:pPr>
      <w:r>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спорта, что может повлечь недофинансирование, сокращение или прекращение программных мероприятий.</w:t>
      </w:r>
    </w:p>
    <w:p w:rsidR="00AA2381" w:rsidRDefault="00AA2381" w:rsidP="00AA2381">
      <w:pPr>
        <w:autoSpaceDE w:val="0"/>
        <w:autoSpaceDN w:val="0"/>
        <w:adjustRightInd w:val="0"/>
        <w:rPr>
          <w:rFonts w:cs="Arial"/>
        </w:rPr>
      </w:pPr>
      <w:r>
        <w:rPr>
          <w:rFonts w:cs="Arial"/>
        </w:rPr>
        <w:t xml:space="preserve"> 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AA2381" w:rsidRDefault="00AA2381" w:rsidP="00AA2381">
      <w:pPr>
        <w:autoSpaceDE w:val="0"/>
        <w:autoSpaceDN w:val="0"/>
        <w:adjustRightInd w:val="0"/>
        <w:rPr>
          <w:rFonts w:cs="Arial"/>
        </w:rPr>
      </w:pPr>
      <w:r>
        <w:rPr>
          <w:rFonts w:cs="Arial"/>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A2381" w:rsidRDefault="00AA2381" w:rsidP="00AA2381">
      <w:pPr>
        <w:autoSpaceDE w:val="0"/>
        <w:autoSpaceDN w:val="0"/>
        <w:adjustRightInd w:val="0"/>
        <w:rPr>
          <w:rFonts w:cs="Arial"/>
        </w:rPr>
      </w:pPr>
      <w:r>
        <w:rPr>
          <w:rFonts w:cs="Arial"/>
        </w:rPr>
        <w:t>определение приоритетов для первоочередного финансирования;</w:t>
      </w:r>
    </w:p>
    <w:p w:rsidR="00AA2381" w:rsidRDefault="00AA2381" w:rsidP="00AA2381">
      <w:pPr>
        <w:autoSpaceDE w:val="0"/>
        <w:autoSpaceDN w:val="0"/>
        <w:adjustRightInd w:val="0"/>
        <w:rPr>
          <w:rFonts w:cs="Arial"/>
        </w:rPr>
      </w:pPr>
      <w:r>
        <w:rPr>
          <w:rFonts w:cs="Arial"/>
        </w:rPr>
        <w:t>планирование бюджетных расходов с применением методик оценки эффективности бюджетных расходов.</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cs="Arial"/>
        </w:rPr>
      </w:pPr>
      <w:r>
        <w:rPr>
          <w:rFonts w:cs="Arial"/>
        </w:rPr>
        <w:t xml:space="preserve">Риск усиления разрыва между современными требованиями </w:t>
      </w:r>
    </w:p>
    <w:p w:rsidR="00AA2381" w:rsidRDefault="00AA2381" w:rsidP="00AA2381">
      <w:pPr>
        <w:autoSpaceDE w:val="0"/>
        <w:autoSpaceDN w:val="0"/>
        <w:adjustRightInd w:val="0"/>
        <w:rPr>
          <w:rFonts w:cs="Arial"/>
        </w:rPr>
      </w:pPr>
      <w:r>
        <w:rPr>
          <w:rFonts w:cs="Arial"/>
        </w:rPr>
        <w:t xml:space="preserve">и фактическим состоянием материально-технической базы, </w:t>
      </w:r>
    </w:p>
    <w:p w:rsidR="00AA2381" w:rsidRDefault="00AA2381" w:rsidP="00AA2381">
      <w:pPr>
        <w:autoSpaceDE w:val="0"/>
        <w:autoSpaceDN w:val="0"/>
        <w:adjustRightInd w:val="0"/>
        <w:rPr>
          <w:rFonts w:cs="Arial"/>
        </w:rPr>
      </w:pPr>
      <w:r>
        <w:rPr>
          <w:rFonts w:cs="Arial"/>
        </w:rPr>
        <w:t xml:space="preserve">технического оснащения сферы культуры и спорта </w:t>
      </w:r>
    </w:p>
    <w:p w:rsidR="00AA2381" w:rsidRDefault="00AA2381" w:rsidP="00AA2381">
      <w:pPr>
        <w:autoSpaceDE w:val="0"/>
        <w:autoSpaceDN w:val="0"/>
        <w:adjustRightInd w:val="0"/>
        <w:rPr>
          <w:rFonts w:cs="Arial"/>
        </w:rPr>
      </w:pPr>
      <w:r>
        <w:rPr>
          <w:rFonts w:cs="Arial"/>
        </w:rPr>
        <w:t xml:space="preserve"> Усиление разрыва между современными требованиями и фактическим состоянием материально-технической базы, технического оснащения сферы культуры и спорта может послужить причиной существенного снижения качества и доступности услуг в рассматриваемых сферах.</w:t>
      </w:r>
    </w:p>
    <w:p w:rsidR="00AA2381" w:rsidRDefault="00AA2381" w:rsidP="00AA2381">
      <w:pPr>
        <w:autoSpaceDE w:val="0"/>
        <w:autoSpaceDN w:val="0"/>
        <w:adjustRightInd w:val="0"/>
        <w:rPr>
          <w:rFonts w:cs="Arial"/>
        </w:rPr>
      </w:pPr>
      <w:r>
        <w:rPr>
          <w:rFonts w:cs="Arial"/>
        </w:rPr>
        <w:t>Основными условиями минимизации административных рисков являются:</w:t>
      </w:r>
    </w:p>
    <w:p w:rsidR="00AA2381" w:rsidRDefault="00AA2381" w:rsidP="00AA2381">
      <w:pPr>
        <w:autoSpaceDE w:val="0"/>
        <w:autoSpaceDN w:val="0"/>
        <w:adjustRightInd w:val="0"/>
        <w:rPr>
          <w:rFonts w:cs="Arial"/>
        </w:rPr>
      </w:pPr>
      <w:r>
        <w:rPr>
          <w:rFonts w:cs="Arial"/>
        </w:rPr>
        <w:t>- формирование эффективной системы управления реализацией Программы;</w:t>
      </w:r>
    </w:p>
    <w:p w:rsidR="00AA2381" w:rsidRDefault="00AA2381" w:rsidP="00AA2381">
      <w:pPr>
        <w:autoSpaceDE w:val="0"/>
        <w:autoSpaceDN w:val="0"/>
        <w:adjustRightInd w:val="0"/>
        <w:rPr>
          <w:rFonts w:cs="Arial"/>
        </w:rPr>
      </w:pPr>
      <w:r>
        <w:rPr>
          <w:rFonts w:cs="Arial"/>
        </w:rPr>
        <w:t>-повышение эффективности взаимодействия участников реализации Программы;</w:t>
      </w:r>
    </w:p>
    <w:p w:rsidR="00AA2381" w:rsidRDefault="00AA2381" w:rsidP="00AA2381">
      <w:pPr>
        <w:autoSpaceDE w:val="0"/>
        <w:autoSpaceDN w:val="0"/>
        <w:adjustRightInd w:val="0"/>
        <w:rPr>
          <w:rFonts w:cs="Arial"/>
        </w:rPr>
      </w:pPr>
      <w:r>
        <w:rPr>
          <w:rFonts w:cs="Arial"/>
        </w:rPr>
        <w:t>-создание системы мониторингов реализации Программы;</w:t>
      </w:r>
    </w:p>
    <w:p w:rsidR="00AA2381" w:rsidRDefault="00AA2381" w:rsidP="00AA2381">
      <w:pPr>
        <w:autoSpaceDE w:val="0"/>
        <w:autoSpaceDN w:val="0"/>
        <w:adjustRightInd w:val="0"/>
        <w:rPr>
          <w:rFonts w:cs="Arial"/>
        </w:rPr>
      </w:pPr>
      <w:r>
        <w:rPr>
          <w:rFonts w:cs="Arial"/>
        </w:rPr>
        <w:t>-своевременная корректировка мероприятий Программы.</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cs="Arial"/>
        </w:rPr>
      </w:pPr>
      <w:r>
        <w:rPr>
          <w:rFonts w:cs="Arial"/>
        </w:rPr>
        <w:t>Кадровые риски</w:t>
      </w:r>
    </w:p>
    <w:p w:rsidR="00AA2381" w:rsidRDefault="00AA2381" w:rsidP="00AA2381">
      <w:pPr>
        <w:autoSpaceDE w:val="0"/>
        <w:autoSpaceDN w:val="0"/>
        <w:adjustRightInd w:val="0"/>
        <w:rPr>
          <w:rFonts w:cs="Arial"/>
        </w:rPr>
      </w:pPr>
      <w:r>
        <w:rPr>
          <w:rFonts w:cs="Arial"/>
        </w:rPr>
        <w:t>Кадровые риски обусловлены значительным дефицитом высококвалифицированных кадров в сфере культуры, предпенсионным возрастом большинства специалистов отрасли культуры и спорта, что снижает эффективность работы организаций сферы предоставляемых услуг.</w:t>
      </w:r>
    </w:p>
    <w:p w:rsidR="00AA2381" w:rsidRDefault="00AA2381" w:rsidP="00AA2381">
      <w:pPr>
        <w:autoSpaceDE w:val="0"/>
        <w:autoSpaceDN w:val="0"/>
        <w:adjustRightInd w:val="0"/>
        <w:rPr>
          <w:rFonts w:cs="Arial"/>
        </w:rPr>
      </w:pPr>
      <w:r>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cs="Arial"/>
        </w:rPr>
      </w:pPr>
      <w:r>
        <w:rPr>
          <w:rFonts w:cs="Arial"/>
        </w:rPr>
        <w:t>Риски, связанные с муниципальными особенностями</w:t>
      </w:r>
    </w:p>
    <w:p w:rsidR="00AA2381" w:rsidRDefault="00AA2381" w:rsidP="00AA2381">
      <w:pPr>
        <w:autoSpaceDE w:val="0"/>
        <w:autoSpaceDN w:val="0"/>
        <w:adjustRightInd w:val="0"/>
        <w:rPr>
          <w:rFonts w:cs="Arial"/>
        </w:rPr>
      </w:pPr>
      <w:r>
        <w:rPr>
          <w:rFonts w:cs="Arial"/>
        </w:rPr>
        <w:t>Риски, связанные с муниципальными особенностями, обусловлены:</w:t>
      </w:r>
    </w:p>
    <w:p w:rsidR="00AA2381" w:rsidRDefault="00AA2381" w:rsidP="00AA2381">
      <w:pPr>
        <w:autoSpaceDE w:val="0"/>
        <w:autoSpaceDN w:val="0"/>
        <w:adjustRightInd w:val="0"/>
        <w:rPr>
          <w:rFonts w:cs="Arial"/>
        </w:rPr>
      </w:pPr>
      <w:r>
        <w:rPr>
          <w:rFonts w:cs="Arial"/>
        </w:rPr>
        <w:t>- слабым нормативным правовым и методическим обеспечением управления сферами культуры на уровне поселений.</w:t>
      </w:r>
    </w:p>
    <w:p w:rsidR="00AA2381" w:rsidRDefault="00AA2381" w:rsidP="00AA2381">
      <w:pPr>
        <w:autoSpaceDE w:val="0"/>
        <w:autoSpaceDN w:val="0"/>
        <w:adjustRightInd w:val="0"/>
        <w:rPr>
          <w:rFonts w:cs="Arial"/>
        </w:rPr>
      </w:pPr>
      <w:r>
        <w:rPr>
          <w:rFonts w:cs="Arial"/>
        </w:rPr>
        <w:t>Снижение рисков возможно за счет:</w:t>
      </w:r>
    </w:p>
    <w:p w:rsidR="00AA2381" w:rsidRDefault="00AA2381" w:rsidP="00AA2381">
      <w:pPr>
        <w:autoSpaceDE w:val="0"/>
        <w:autoSpaceDN w:val="0"/>
        <w:adjustRightInd w:val="0"/>
        <w:rPr>
          <w:rFonts w:cs="Arial"/>
        </w:rPr>
      </w:pPr>
      <w:r>
        <w:rPr>
          <w:rFonts w:cs="Arial"/>
        </w:rPr>
        <w:t xml:space="preserve">- предоставления поселениям возможности получать оперативную консультационную помощь по вопросам реализации Программы, а также </w:t>
      </w:r>
      <w:r>
        <w:rPr>
          <w:rFonts w:cs="Arial"/>
        </w:rPr>
        <w:lastRenderedPageBreak/>
        <w:t>обеспечения их со стороны ответственного исполнителя модельными проектами нормативных правовых актов, методических рекомендаций.</w:t>
      </w:r>
    </w:p>
    <w:p w:rsidR="00AA2381" w:rsidRDefault="00AA2381" w:rsidP="00AA2381">
      <w:pPr>
        <w:shd w:val="clear" w:color="auto" w:fill="FFFFFF"/>
        <w:rPr>
          <w:rFonts w:cs="Arial"/>
        </w:rPr>
      </w:pPr>
      <w:r>
        <w:rPr>
          <w:rFonts w:cs="Arial"/>
        </w:rPr>
        <w:t xml:space="preserve"> Несмотря на повышение оплаты труда работникам культуры в 2013 году, нехватка квалифицированных кадров в отрасли культура стоит очень остро. </w:t>
      </w:r>
    </w:p>
    <w:p w:rsidR="00AA2381" w:rsidRDefault="00AA2381" w:rsidP="00AA2381">
      <w:pPr>
        <w:rPr>
          <w:rFonts w:cs="Arial"/>
        </w:rPr>
      </w:pPr>
      <w:r>
        <w:rPr>
          <w:rFonts w:cs="Arial"/>
        </w:rPr>
        <w:t xml:space="preserve">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AA2381" w:rsidRDefault="00AA2381" w:rsidP="00AA2381">
      <w:pPr>
        <w:tabs>
          <w:tab w:val="left" w:pos="708"/>
        </w:tabs>
        <w:rPr>
          <w:rFonts w:cs="Arial"/>
          <w:kern w:val="2"/>
          <w:lang w:eastAsia="hi-IN" w:bidi="hi-IN"/>
        </w:rPr>
      </w:pPr>
      <w:r>
        <w:rPr>
          <w:rFonts w:cs="Arial"/>
          <w:kern w:val="2"/>
          <w:lang w:eastAsia="hi-IN" w:bidi="hi-IN"/>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AA2381" w:rsidRDefault="00AA2381" w:rsidP="00AA2381">
      <w:pPr>
        <w:shd w:val="clear" w:color="auto" w:fill="FFFFFF"/>
        <w:rPr>
          <w:rFonts w:cs="Arial"/>
        </w:rPr>
      </w:pPr>
      <w:r>
        <w:rPr>
          <w:rFonts w:cs="Arial"/>
        </w:rPr>
        <w:t>Безусловной составляющей повышения конкурентоспособности культуры Бутурлиновского муниципального района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AA2381" w:rsidRDefault="00AA2381" w:rsidP="00AA2381">
      <w:pPr>
        <w:shd w:val="clear" w:color="auto" w:fill="FFFFFF"/>
        <w:rPr>
          <w:rFonts w:cs="Arial"/>
        </w:rPr>
      </w:pPr>
      <w:r>
        <w:rPr>
          <w:rFonts w:cs="Arial"/>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обуславливает необходимость применения программно-целевых методов решения стоящих перед отраслью задач.</w:t>
      </w:r>
    </w:p>
    <w:p w:rsidR="00AA2381" w:rsidRDefault="00AA2381" w:rsidP="00AA2381">
      <w:pPr>
        <w:shd w:val="clear" w:color="auto" w:fill="FFFFFF"/>
        <w:rPr>
          <w:rFonts w:cs="Arial"/>
        </w:rPr>
      </w:pPr>
      <w:r>
        <w:rPr>
          <w:rFonts w:cs="Arial"/>
        </w:rPr>
        <w:t xml:space="preserve"> Реализация муниципальной программы сопряжена с рисками, которые могут препятствовать достижению запланированных результатов.</w:t>
      </w:r>
    </w:p>
    <w:p w:rsidR="00AA2381" w:rsidRDefault="00AA2381" w:rsidP="00AA2381">
      <w:pPr>
        <w:shd w:val="clear" w:color="auto" w:fill="FFFFFF"/>
        <w:rPr>
          <w:rFonts w:cs="Arial"/>
        </w:rPr>
      </w:pPr>
      <w:r>
        <w:rPr>
          <w:rFonts w:cs="Arial"/>
        </w:rPr>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местном уровне.</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cs="Arial"/>
        </w:rPr>
      </w:pPr>
      <w:r>
        <w:rPr>
          <w:rFonts w:cs="Arial"/>
        </w:rPr>
        <w:t>6.Методика оценки эффективности реализации муниципальной программы</w:t>
      </w:r>
    </w:p>
    <w:p w:rsidR="00AA2381" w:rsidRDefault="00AA2381" w:rsidP="00AA2381">
      <w:pPr>
        <w:rPr>
          <w:rFonts w:cs="Arial"/>
        </w:rPr>
      </w:pPr>
      <w:r>
        <w:rPr>
          <w:rFonts w:cs="Arial"/>
        </w:rPr>
        <w:t xml:space="preserve"> 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AA2381" w:rsidRDefault="00AA2381" w:rsidP="00AA2381">
      <w:pPr>
        <w:rPr>
          <w:rFonts w:cs="Arial"/>
        </w:rPr>
      </w:pPr>
      <w:r>
        <w:rPr>
          <w:rFonts w:cs="Arial"/>
        </w:rPr>
        <w:t>Э и =</w:t>
      </w:r>
      <w:r w:rsidR="00C16018">
        <w:rPr>
          <w:rFonts w:cs="Arial"/>
          <w:noProof/>
        </w:rPr>
        <w:drawing>
          <wp:inline distT="0" distB="0" distL="0" distR="0">
            <wp:extent cx="87630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r>
        <w:rPr>
          <w:rFonts w:cs="Arial"/>
        </w:rPr>
        <w:t xml:space="preserve"> где, </w:t>
      </w:r>
    </w:p>
    <w:p w:rsidR="00AA2381" w:rsidRDefault="00AA2381" w:rsidP="00AA2381">
      <w:pPr>
        <w:rPr>
          <w:rFonts w:cs="Arial"/>
        </w:rPr>
      </w:pPr>
      <w:r>
        <w:rPr>
          <w:rFonts w:cs="Arial"/>
        </w:rPr>
        <w:t>Эи – эффективность индикатора</w:t>
      </w:r>
    </w:p>
    <w:p w:rsidR="00AA2381" w:rsidRDefault="00AA2381" w:rsidP="00AA2381">
      <w:pPr>
        <w:rPr>
          <w:rFonts w:cs="Arial"/>
        </w:rPr>
      </w:pPr>
      <w:r>
        <w:rPr>
          <w:rFonts w:cs="Arial"/>
        </w:rPr>
        <w:t>Фи – фактическое значение индикатора за год,</w:t>
      </w:r>
    </w:p>
    <w:p w:rsidR="00AA2381" w:rsidRDefault="00AA2381" w:rsidP="00AA2381">
      <w:pPr>
        <w:rPr>
          <w:rFonts w:cs="Arial"/>
        </w:rPr>
      </w:pPr>
      <w:r>
        <w:rPr>
          <w:rFonts w:cs="Arial"/>
        </w:rPr>
        <w:t>Ни – нормативное (планируемое ) значение индикатора за год.</w:t>
      </w:r>
    </w:p>
    <w:p w:rsidR="00AA2381" w:rsidRDefault="00AA2381" w:rsidP="00AA2381">
      <w:pPr>
        <w:rPr>
          <w:rFonts w:cs="Arial"/>
        </w:rPr>
      </w:pPr>
      <w:r>
        <w:rPr>
          <w:rFonts w:cs="Arial"/>
        </w:rPr>
        <w:t xml:space="preserve"> Результативность мероприятий 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муниципальном районе. Оценка эффективности подпрограмм по всем индикаторам за календарный год находится как среднеарифметическое число по всем индикаторам программы, реализуемым в текущем году. Ее можно рассчитать по формуле:</w:t>
      </w:r>
    </w:p>
    <w:p w:rsidR="00AA2381" w:rsidRDefault="00AA2381" w:rsidP="00AA2381">
      <w:pPr>
        <w:rPr>
          <w:rFonts w:cs="Arial"/>
        </w:rPr>
      </w:pPr>
      <w:r>
        <w:rPr>
          <w:rFonts w:cs="Arial"/>
        </w:rPr>
        <w:t xml:space="preserve">Эп = </w:t>
      </w:r>
      <w:r>
        <w:rPr>
          <w:rFonts w:cs="Arial"/>
          <w:lang w:val="en-US"/>
        </w:rPr>
        <w:t>Z</w:t>
      </w:r>
      <w:r>
        <w:rPr>
          <w:rFonts w:cs="Arial"/>
        </w:rPr>
        <w:t>% и / Ки, где</w:t>
      </w:r>
    </w:p>
    <w:p w:rsidR="00AA2381" w:rsidRDefault="00AA2381" w:rsidP="00AA2381">
      <w:pPr>
        <w:rPr>
          <w:rFonts w:cs="Arial"/>
        </w:rPr>
      </w:pPr>
      <w:r>
        <w:rPr>
          <w:rFonts w:cs="Arial"/>
        </w:rPr>
        <w:t>Эп – эффективность программы</w:t>
      </w:r>
    </w:p>
    <w:p w:rsidR="00AA2381" w:rsidRDefault="00AA2381" w:rsidP="00AA2381">
      <w:pPr>
        <w:rPr>
          <w:rFonts w:cs="Arial"/>
        </w:rPr>
      </w:pPr>
      <w:r>
        <w:rPr>
          <w:rFonts w:cs="Arial"/>
          <w:lang w:val="en-US"/>
        </w:rPr>
        <w:lastRenderedPageBreak/>
        <w:t>Z</w:t>
      </w:r>
      <w:r>
        <w:rPr>
          <w:rFonts w:cs="Arial"/>
        </w:rPr>
        <w:t>% и – сумма процентных значений всех индикаторов, которая рассчитана по формуле.</w:t>
      </w:r>
    </w:p>
    <w:p w:rsidR="00AA2381" w:rsidRDefault="00AA2381" w:rsidP="00AA2381">
      <w:pPr>
        <w:rPr>
          <w:rFonts w:cs="Arial"/>
        </w:rPr>
      </w:pPr>
      <w:r>
        <w:rPr>
          <w:rFonts w:cs="Arial"/>
          <w:lang w:val="en-US"/>
        </w:rPr>
        <w:t>Z</w:t>
      </w:r>
      <w:r>
        <w:rPr>
          <w:rFonts w:cs="Arial"/>
        </w:rPr>
        <w:t>% и = Эи</w:t>
      </w:r>
      <w:r>
        <w:rPr>
          <w:rFonts w:cs="Arial"/>
          <w:vertAlign w:val="subscript"/>
        </w:rPr>
        <w:t xml:space="preserve">1 + </w:t>
      </w:r>
      <w:r>
        <w:rPr>
          <w:rFonts w:cs="Arial"/>
        </w:rPr>
        <w:t>Эи</w:t>
      </w:r>
      <w:r>
        <w:rPr>
          <w:rFonts w:cs="Arial"/>
          <w:vertAlign w:val="subscript"/>
        </w:rPr>
        <w:t xml:space="preserve">2 + … </w:t>
      </w:r>
      <w:r>
        <w:rPr>
          <w:rFonts w:cs="Arial"/>
        </w:rPr>
        <w:t>Эи</w:t>
      </w:r>
      <w:r>
        <w:rPr>
          <w:rFonts w:cs="Arial"/>
          <w:lang w:val="en-US"/>
        </w:rPr>
        <w:t>n</w:t>
      </w:r>
      <w:r>
        <w:rPr>
          <w:rFonts w:cs="Arial"/>
        </w:rPr>
        <w:t xml:space="preserve">, где </w:t>
      </w:r>
    </w:p>
    <w:p w:rsidR="00AA2381" w:rsidRDefault="00AA2381" w:rsidP="00AA2381">
      <w:pPr>
        <w:rPr>
          <w:rFonts w:cs="Arial"/>
        </w:rPr>
      </w:pPr>
      <w:r>
        <w:rPr>
          <w:rFonts w:cs="Arial"/>
        </w:rPr>
        <w:t>Эи</w:t>
      </w:r>
      <w:r>
        <w:rPr>
          <w:rFonts w:cs="Arial"/>
          <w:vertAlign w:val="subscript"/>
        </w:rPr>
        <w:t xml:space="preserve">1 ,…. </w:t>
      </w:r>
      <w:r>
        <w:rPr>
          <w:rFonts w:cs="Arial"/>
        </w:rPr>
        <w:t>Эи</w:t>
      </w:r>
      <w:r>
        <w:rPr>
          <w:rFonts w:cs="Arial"/>
          <w:vertAlign w:val="subscript"/>
        </w:rPr>
        <w:t xml:space="preserve">2 </w:t>
      </w:r>
      <w:r>
        <w:rPr>
          <w:rFonts w:cs="Arial"/>
        </w:rPr>
        <w:t>- эффективность каждого индикатора за текущий год.</w:t>
      </w:r>
    </w:p>
    <w:p w:rsidR="00AA2381" w:rsidRDefault="00AA2381" w:rsidP="00AA2381">
      <w:pPr>
        <w:rPr>
          <w:rFonts w:cs="Arial"/>
        </w:rPr>
      </w:pPr>
      <w:r>
        <w:rPr>
          <w:rFonts w:cs="Arial"/>
        </w:rPr>
        <w:t>Ки – количество индикаторов реализуемых в текущем году.</w:t>
      </w:r>
    </w:p>
    <w:p w:rsidR="00AA2381" w:rsidRDefault="00AA2381" w:rsidP="00AA2381">
      <w:pPr>
        <w:autoSpaceDE w:val="0"/>
        <w:autoSpaceDN w:val="0"/>
        <w:adjustRightInd w:val="0"/>
        <w:rPr>
          <w:rFonts w:cs="Arial"/>
        </w:rPr>
      </w:pPr>
      <w:r>
        <w:rPr>
          <w:rFonts w:cs="Arial"/>
        </w:rPr>
        <w:t xml:space="preserve"> Ежегодно, в срок до 20 февраля года, следующего за отчетным, отдел по культуре и спорту администрации Бутурлиновского муниципального района осуществляет оценку эффективности реализации муниципальной программы. Отдел готовит годовой отчет о ходе реализации и оценке эффективности реализации муниципальной программы (далее - годовой отчет), согласовывает его с заместителем главы администрации района, курирующим работу отдела. В срок до 01 марта года, следующего за отчетным, отдел представляет годовой отчет в отдел экономического развития администрации района и отдел финансов администрации района.</w:t>
      </w:r>
    </w:p>
    <w:p w:rsidR="00AA2381" w:rsidRDefault="00AA2381" w:rsidP="00AA2381">
      <w:pPr>
        <w:autoSpaceDE w:val="0"/>
        <w:autoSpaceDN w:val="0"/>
        <w:adjustRightInd w:val="0"/>
        <w:rPr>
          <w:rFonts w:cs="Arial"/>
        </w:rPr>
      </w:pPr>
      <w:r>
        <w:rPr>
          <w:rFonts w:cs="Arial"/>
        </w:rPr>
        <w:t xml:space="preserve"> По завершении срока реализации муниципальной программы отдел по культуре и спорту готовит доклад по итогам реализации муниципальной программы (далее - доклад), согласовывает его с заместителем главы администрации района, курирующим работу отдела, отделом экономического развития, отделом финансов и представляет его в срок до 01апреля года, следующего за отчетным, в администрацию Бутурлиновского муниципального района.</w:t>
      </w:r>
    </w:p>
    <w:p w:rsidR="00AA2381" w:rsidRDefault="00AA2381" w:rsidP="00AA2381">
      <w:pPr>
        <w:rPr>
          <w:rFonts w:eastAsia="Calibri" w:cs="Arial"/>
          <w:lang w:eastAsia="en-US"/>
        </w:rPr>
      </w:pPr>
    </w:p>
    <w:p w:rsidR="00AA2381" w:rsidRDefault="00AA2381" w:rsidP="00AA2381">
      <w:pPr>
        <w:rPr>
          <w:rFonts w:eastAsia="Calibri" w:cs="Arial"/>
          <w:lang w:eastAsia="en-US"/>
        </w:rPr>
      </w:pPr>
    </w:p>
    <w:p w:rsidR="00AA2381" w:rsidRDefault="00AA2381" w:rsidP="00AA2381">
      <w:pPr>
        <w:rPr>
          <w:rFonts w:eastAsia="Calibri" w:cs="Arial"/>
          <w:lang w:eastAsia="en-US"/>
        </w:rPr>
      </w:pPr>
    </w:p>
    <w:p w:rsidR="00AA2381" w:rsidRDefault="00AA2381" w:rsidP="00AA2381">
      <w:pPr>
        <w:shd w:val="clear" w:color="auto" w:fill="FFFFFF"/>
        <w:rPr>
          <w:rFonts w:cs="Arial"/>
        </w:rPr>
      </w:pPr>
      <w:r>
        <w:rPr>
          <w:rFonts w:cs="Arial"/>
        </w:rPr>
        <w:t>Подпрограмма 1. «Культурно - досуговая деятельность и развитие народного творчества»</w:t>
      </w:r>
    </w:p>
    <w:p w:rsidR="00AA2381" w:rsidRDefault="00AA2381" w:rsidP="00AA2381">
      <w:pPr>
        <w:shd w:val="clear" w:color="auto" w:fill="FFFFFF"/>
        <w:rPr>
          <w:rFonts w:cs="Arial"/>
        </w:rPr>
      </w:pPr>
      <w:r>
        <w:rPr>
          <w:rFonts w:cs="Arial"/>
          <w:spacing w:val="-10"/>
        </w:rPr>
        <w:t xml:space="preserve"> муниципальной программы Бутурлиновского муниципального района Воронежской области</w:t>
      </w:r>
      <w:r>
        <w:rPr>
          <w:rFonts w:cs="Arial"/>
        </w:rPr>
        <w:t xml:space="preserve"> «Развитие культуры и спорта»</w:t>
      </w:r>
    </w:p>
    <w:p w:rsidR="00AA2381" w:rsidRDefault="00AA2381" w:rsidP="00AA2381">
      <w:pPr>
        <w:shd w:val="clear" w:color="auto" w:fill="FFFFFF"/>
        <w:rPr>
          <w:rFonts w:cs="Arial"/>
        </w:rPr>
      </w:pPr>
    </w:p>
    <w:p w:rsidR="00AA2381" w:rsidRDefault="00AA2381" w:rsidP="00AA2381">
      <w:pPr>
        <w:shd w:val="clear" w:color="auto" w:fill="FFFFFF"/>
        <w:rPr>
          <w:rFonts w:cs="Arial"/>
        </w:rPr>
      </w:pPr>
      <w:r>
        <w:rPr>
          <w:rFonts w:cs="Arial"/>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5"/>
        <w:gridCol w:w="6006"/>
      </w:tblGrid>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Ответственный исполнитель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Отдел по культуре и спорту администрации Бутурлиновского муниципального района</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Исполнители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МКУК Бутурлиновский РДК «Октябрь»,</w:t>
            </w:r>
          </w:p>
          <w:p w:rsidR="00AA2381" w:rsidRDefault="00AA2381">
            <w:pPr>
              <w:ind w:firstLine="0"/>
              <w:rPr>
                <w:rFonts w:eastAsia="Calibri" w:cs="Arial"/>
                <w:sz w:val="22"/>
                <w:szCs w:val="22"/>
              </w:rPr>
            </w:pPr>
            <w:r>
              <w:rPr>
                <w:rFonts w:eastAsia="Calibri" w:cs="Arial"/>
                <w:sz w:val="22"/>
                <w:szCs w:val="22"/>
              </w:rPr>
              <w:t>организационно-методический сектор</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Основные разработчики муниципальной 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xml:space="preserve">Отдел по культуре и спорту администрации Бутурлиновского муниципального района, </w:t>
            </w:r>
          </w:p>
          <w:p w:rsidR="00AA2381" w:rsidRDefault="00AA2381">
            <w:pPr>
              <w:ind w:firstLine="0"/>
              <w:rPr>
                <w:rFonts w:eastAsia="Calibri" w:cs="Arial"/>
                <w:sz w:val="22"/>
                <w:szCs w:val="22"/>
              </w:rPr>
            </w:pPr>
            <w:r>
              <w:rPr>
                <w:rFonts w:eastAsia="Calibri" w:cs="Arial"/>
                <w:sz w:val="22"/>
                <w:szCs w:val="22"/>
              </w:rPr>
              <w:t>МКУК Бутурлиновский РДК «Октябрь»</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Основные мероприятия, входящие в состав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cs="Arial"/>
                <w:sz w:val="22"/>
                <w:szCs w:val="22"/>
              </w:rPr>
            </w:pPr>
            <w:r>
              <w:rPr>
                <w:rFonts w:cs="Arial"/>
                <w:sz w:val="22"/>
                <w:szCs w:val="22"/>
              </w:rPr>
              <w:t>1. Создание условий для обеспечения качественной деятельности МКУК Бутурлиновский РДК «Октябрь», организационно-методического и этнокультурного сектора:</w:t>
            </w:r>
          </w:p>
          <w:p w:rsidR="00AA2381" w:rsidRDefault="00AA2381">
            <w:pPr>
              <w:ind w:firstLine="0"/>
              <w:rPr>
                <w:rFonts w:cs="Arial"/>
                <w:sz w:val="22"/>
                <w:szCs w:val="22"/>
              </w:rPr>
            </w:pPr>
            <w:r>
              <w:rPr>
                <w:rFonts w:cs="Arial"/>
                <w:sz w:val="22"/>
                <w:szCs w:val="22"/>
              </w:rPr>
              <w:t>1.1.Проведение высококачественных культурно - досуговых мероприятий;</w:t>
            </w:r>
          </w:p>
          <w:p w:rsidR="00AA2381" w:rsidRDefault="00AA2381">
            <w:pPr>
              <w:ind w:firstLine="0"/>
              <w:rPr>
                <w:rFonts w:cs="Arial"/>
                <w:sz w:val="22"/>
                <w:szCs w:val="22"/>
              </w:rPr>
            </w:pPr>
            <w:r>
              <w:rPr>
                <w:rFonts w:cs="Arial"/>
                <w:sz w:val="22"/>
                <w:szCs w:val="22"/>
              </w:rPr>
              <w:t>1.2. Создание благоприятных условий для творческой деятельности участников самодеятельного народного творчества;</w:t>
            </w:r>
          </w:p>
          <w:p w:rsidR="00AA2381" w:rsidRDefault="00AA2381">
            <w:pPr>
              <w:ind w:firstLine="0"/>
              <w:rPr>
                <w:rFonts w:cs="Arial"/>
                <w:sz w:val="22"/>
                <w:szCs w:val="22"/>
              </w:rPr>
            </w:pPr>
            <w:r>
              <w:rPr>
                <w:rFonts w:cs="Arial"/>
                <w:sz w:val="22"/>
                <w:szCs w:val="22"/>
              </w:rPr>
              <w:t>1.3.Обучение и переобучение кадрового состава;</w:t>
            </w:r>
          </w:p>
          <w:p w:rsidR="00AA2381" w:rsidRDefault="00AA2381">
            <w:pPr>
              <w:ind w:firstLine="0"/>
              <w:rPr>
                <w:rFonts w:cs="Arial"/>
                <w:sz w:val="22"/>
                <w:szCs w:val="22"/>
              </w:rPr>
            </w:pPr>
            <w:r>
              <w:rPr>
                <w:rFonts w:cs="Arial"/>
                <w:sz w:val="22"/>
                <w:szCs w:val="22"/>
              </w:rPr>
              <w:t>1.4. Внедрение инновационных форм работы;</w:t>
            </w:r>
          </w:p>
          <w:p w:rsidR="00AA2381" w:rsidRDefault="00AA2381">
            <w:pPr>
              <w:ind w:firstLine="0"/>
              <w:rPr>
                <w:rFonts w:cs="Arial"/>
                <w:sz w:val="22"/>
                <w:szCs w:val="22"/>
              </w:rPr>
            </w:pPr>
            <w:r>
              <w:rPr>
                <w:rFonts w:cs="Arial"/>
                <w:sz w:val="22"/>
                <w:szCs w:val="22"/>
              </w:rPr>
              <w:t>1.5.Модернизация материально-технической базы;</w:t>
            </w:r>
          </w:p>
          <w:p w:rsidR="00AA2381" w:rsidRDefault="00AA2381">
            <w:pPr>
              <w:ind w:firstLine="0"/>
              <w:rPr>
                <w:rFonts w:cs="Arial"/>
                <w:sz w:val="22"/>
                <w:szCs w:val="22"/>
              </w:rPr>
            </w:pPr>
            <w:r>
              <w:rPr>
                <w:rFonts w:cs="Arial"/>
                <w:sz w:val="22"/>
                <w:szCs w:val="22"/>
              </w:rPr>
              <w:t>1.6. Повышение заработной платы работников учреждений культуры;</w:t>
            </w:r>
          </w:p>
          <w:p w:rsidR="00AA2381" w:rsidRDefault="00AA2381">
            <w:pPr>
              <w:ind w:firstLine="0"/>
              <w:rPr>
                <w:rFonts w:cs="Arial"/>
                <w:sz w:val="22"/>
                <w:szCs w:val="22"/>
              </w:rPr>
            </w:pPr>
            <w:r>
              <w:rPr>
                <w:rFonts w:cs="Arial"/>
                <w:sz w:val="22"/>
                <w:szCs w:val="22"/>
              </w:rPr>
              <w:lastRenderedPageBreak/>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AA2381" w:rsidRDefault="00AA2381">
            <w:pPr>
              <w:ind w:firstLine="0"/>
              <w:rPr>
                <w:rFonts w:cs="Arial"/>
                <w:sz w:val="22"/>
                <w:szCs w:val="22"/>
              </w:rPr>
            </w:pPr>
            <w:r>
              <w:rPr>
                <w:rFonts w:cs="Arial"/>
                <w:sz w:val="22"/>
                <w:szCs w:val="22"/>
              </w:rPr>
              <w:t>2.Содействие сохранению и развитию муниципальных учреждений культуры района:</w:t>
            </w:r>
          </w:p>
          <w:p w:rsidR="00AA2381" w:rsidRDefault="00AA2381">
            <w:pPr>
              <w:ind w:firstLine="0"/>
              <w:rPr>
                <w:rFonts w:cs="Arial"/>
                <w:sz w:val="22"/>
                <w:szCs w:val="22"/>
              </w:rPr>
            </w:pPr>
            <w:r>
              <w:rPr>
                <w:rFonts w:cs="Arial"/>
                <w:sz w:val="22"/>
                <w:szCs w:val="22"/>
              </w:rPr>
              <w:t>2.1. Организация методических выездов в учреждения культуры поселений района;</w:t>
            </w:r>
          </w:p>
          <w:p w:rsidR="00AA2381" w:rsidRDefault="00AA2381">
            <w:pPr>
              <w:ind w:firstLine="0"/>
              <w:rPr>
                <w:rFonts w:cs="Arial"/>
                <w:sz w:val="22"/>
                <w:szCs w:val="22"/>
              </w:rPr>
            </w:pPr>
            <w:r>
              <w:rPr>
                <w:rFonts w:cs="Arial"/>
                <w:sz w:val="22"/>
                <w:szCs w:val="22"/>
              </w:rPr>
              <w:t>2.2. Организация и проведение районных конкурсов и фестивалей народного творчества;</w:t>
            </w:r>
          </w:p>
          <w:p w:rsidR="00AA2381" w:rsidRDefault="00AA2381">
            <w:pPr>
              <w:ind w:firstLine="0"/>
              <w:rPr>
                <w:rFonts w:cs="Arial"/>
                <w:sz w:val="22"/>
                <w:szCs w:val="22"/>
              </w:rPr>
            </w:pPr>
            <w:r>
              <w:rPr>
                <w:rFonts w:cs="Arial"/>
                <w:sz w:val="22"/>
                <w:szCs w:val="22"/>
              </w:rPr>
              <w:t>2.3. Организация участия коллективов самодеятельности района в областных, всероссийских, международных конкурсах и фестивалях;</w:t>
            </w:r>
          </w:p>
          <w:p w:rsidR="00AA2381" w:rsidRDefault="00AA2381">
            <w:pPr>
              <w:ind w:firstLine="0"/>
              <w:rPr>
                <w:rFonts w:cs="Arial"/>
                <w:sz w:val="22"/>
                <w:szCs w:val="22"/>
              </w:rPr>
            </w:pPr>
            <w:r>
              <w:rPr>
                <w:rFonts w:cs="Arial"/>
                <w:sz w:val="22"/>
                <w:szCs w:val="22"/>
              </w:rPr>
              <w:t>2.4. Поддержка творческих инициатив, коллективов художественной самодеятельности, учреждений культуры, лучших работников культуры;</w:t>
            </w:r>
          </w:p>
          <w:p w:rsidR="00AA2381" w:rsidRDefault="00AA2381">
            <w:pPr>
              <w:ind w:firstLine="0"/>
              <w:rPr>
                <w:rFonts w:cs="Arial"/>
                <w:sz w:val="22"/>
                <w:szCs w:val="22"/>
              </w:rPr>
            </w:pPr>
            <w:r>
              <w:rPr>
                <w:rFonts w:cs="Arial"/>
                <w:sz w:val="22"/>
                <w:szCs w:val="22"/>
              </w:rPr>
              <w:t>2.5. Культурное обслуживание населенных пунктов, не имеющих стационарных культурно - досуговых учреждений;</w:t>
            </w:r>
          </w:p>
          <w:p w:rsidR="00AA2381" w:rsidRDefault="00AA2381">
            <w:pPr>
              <w:ind w:firstLine="0"/>
              <w:rPr>
                <w:rFonts w:cs="Arial"/>
                <w:sz w:val="22"/>
                <w:szCs w:val="22"/>
              </w:rPr>
            </w:pPr>
            <w:r>
              <w:rPr>
                <w:rFonts w:cs="Arial"/>
                <w:sz w:val="22"/>
                <w:szCs w:val="22"/>
              </w:rPr>
              <w:t>2.6. Продвижение в культурном пространстве нравственных ценностей и образцов, способствующих культурному, гражданскому воспитанию личности, широкая пропаганда лучших образцов народного творчества в сфере духовной и материальной традиционной культуры.</w:t>
            </w:r>
          </w:p>
          <w:p w:rsidR="00AA2381" w:rsidRDefault="00AA2381">
            <w:pPr>
              <w:ind w:firstLine="0"/>
              <w:rPr>
                <w:rFonts w:cs="Arial"/>
                <w:sz w:val="22"/>
                <w:szCs w:val="22"/>
              </w:rPr>
            </w:pPr>
            <w:r>
              <w:rPr>
                <w:rFonts w:cs="Arial"/>
                <w:sz w:val="22"/>
                <w:szCs w:val="22"/>
              </w:rPr>
              <w:t>2.7. Создание условий для обеспечения прочного национального и межнационального мира и согласия, формирования межкультурной толерантности и дружелюбного отношения к представителям разных наций и этносов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3. Содействие сохранению и развитию муниципальных учреждений культуры.</w:t>
            </w:r>
          </w:p>
          <w:p w:rsidR="00AA2381" w:rsidRDefault="00AA2381">
            <w:pPr>
              <w:ind w:firstLine="0"/>
              <w:rPr>
                <w:rFonts w:cs="Arial"/>
                <w:sz w:val="22"/>
                <w:szCs w:val="22"/>
              </w:rPr>
            </w:pPr>
            <w:r>
              <w:rPr>
                <w:rFonts w:cs="Arial"/>
                <w:sz w:val="22"/>
                <w:szCs w:val="22"/>
              </w:rPr>
              <w:t>4.Поддержка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AA2381" w:rsidRDefault="00AA2381">
            <w:pPr>
              <w:ind w:firstLine="0"/>
              <w:rPr>
                <w:rFonts w:cs="Arial"/>
                <w:sz w:val="22"/>
                <w:szCs w:val="22"/>
              </w:rPr>
            </w:pPr>
            <w:r>
              <w:rPr>
                <w:rFonts w:cs="Arial"/>
                <w:sz w:val="22"/>
                <w:szCs w:val="22"/>
              </w:rPr>
              <w:t>5.Организация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AA2381" w:rsidRDefault="00AA2381">
            <w:pPr>
              <w:ind w:firstLine="0"/>
              <w:rPr>
                <w:rFonts w:cs="Arial"/>
                <w:sz w:val="22"/>
                <w:szCs w:val="22"/>
              </w:rPr>
            </w:pPr>
            <w:r>
              <w:rPr>
                <w:rFonts w:cs="Arial"/>
                <w:sz w:val="22"/>
                <w:szCs w:val="22"/>
              </w:rPr>
              <w:t>6.Поддержка мероприятий направленных на сохранение, возрождение народных промыслов и ремесел:</w:t>
            </w:r>
          </w:p>
          <w:p w:rsidR="00AA2381" w:rsidRDefault="00AA2381">
            <w:pPr>
              <w:ind w:firstLine="0"/>
              <w:rPr>
                <w:rFonts w:cs="Arial"/>
                <w:sz w:val="22"/>
                <w:szCs w:val="22"/>
              </w:rPr>
            </w:pPr>
            <w:r>
              <w:rPr>
                <w:rFonts w:cs="Arial"/>
                <w:sz w:val="22"/>
                <w:szCs w:val="22"/>
              </w:rPr>
              <w:t xml:space="preserve"> 6.1. Организация тематических выставок-ярмарок народных художественных промыслов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6.2. Проведение конкурсов профессионального мастерства среди мастеров народных художественных промыслов.</w:t>
            </w:r>
          </w:p>
          <w:p w:rsidR="00AA2381" w:rsidRDefault="00AA2381">
            <w:pPr>
              <w:ind w:firstLine="0"/>
              <w:rPr>
                <w:rFonts w:cs="Arial"/>
                <w:sz w:val="22"/>
                <w:szCs w:val="22"/>
              </w:rPr>
            </w:pPr>
            <w:r>
              <w:rPr>
                <w:rFonts w:cs="Arial"/>
                <w:sz w:val="22"/>
                <w:szCs w:val="22"/>
              </w:rPr>
              <w:t>7.Финансовое обеспечение подпрограммы.</w:t>
            </w:r>
          </w:p>
          <w:p w:rsidR="00AA2381" w:rsidRDefault="00AA2381">
            <w:pPr>
              <w:ind w:firstLine="0"/>
              <w:rPr>
                <w:rFonts w:cs="Arial"/>
                <w:sz w:val="22"/>
                <w:szCs w:val="22"/>
              </w:rPr>
            </w:pPr>
            <w:r>
              <w:rPr>
                <w:rFonts w:cs="Arial"/>
                <w:sz w:val="22"/>
                <w:szCs w:val="22"/>
              </w:rPr>
              <w:t xml:space="preserve">8. Организация и проведение мероприятий, </w:t>
            </w:r>
            <w:r>
              <w:rPr>
                <w:rFonts w:cs="Arial"/>
                <w:sz w:val="22"/>
                <w:szCs w:val="22"/>
              </w:rPr>
              <w:lastRenderedPageBreak/>
              <w:t>посвященных Дню России, Дню народного единства, Дню толерантности.</w:t>
            </w:r>
          </w:p>
          <w:p w:rsidR="00AA2381" w:rsidRDefault="00AA2381">
            <w:pPr>
              <w:ind w:firstLine="0"/>
              <w:rPr>
                <w:rFonts w:cs="Arial"/>
                <w:sz w:val="22"/>
                <w:szCs w:val="22"/>
              </w:rPr>
            </w:pPr>
            <w:r>
              <w:rPr>
                <w:rFonts w:cs="Arial"/>
                <w:sz w:val="22"/>
                <w:szCs w:val="22"/>
              </w:rPr>
              <w:t>9.Модернизация материальной базы, технического и технологического оснащения учреждений культуры района.</w:t>
            </w:r>
          </w:p>
          <w:p w:rsidR="00AA2381" w:rsidRDefault="00AA2381">
            <w:pPr>
              <w:ind w:firstLine="0"/>
              <w:rPr>
                <w:rFonts w:cs="Arial"/>
                <w:sz w:val="22"/>
                <w:szCs w:val="22"/>
              </w:rPr>
            </w:pPr>
            <w:r>
              <w:rPr>
                <w:rFonts w:cs="Arial"/>
                <w:sz w:val="22"/>
                <w:szCs w:val="22"/>
              </w:rPr>
              <w:t>А2:Грантовая поддержка любительских творческих коллективов.</w:t>
            </w:r>
          </w:p>
          <w:p w:rsidR="00AA2381" w:rsidRDefault="00AA2381">
            <w:pPr>
              <w:ind w:firstLine="0"/>
              <w:rPr>
                <w:rFonts w:eastAsia="Calibri" w:cs="Arial"/>
                <w:sz w:val="22"/>
                <w:szCs w:val="22"/>
              </w:rPr>
            </w:pPr>
            <w:r>
              <w:rPr>
                <w:rFonts w:cs="Arial"/>
                <w:sz w:val="22"/>
                <w:szCs w:val="22"/>
              </w:rPr>
              <w:t>А2: Региональный проект «Творческие люди».</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lastRenderedPageBreak/>
              <w:t>Цель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Обеспечение прав граждан на участие в культурной жизни, реализация творческого потенциала населения района.</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Задачи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Развитие и сохранение традиционной народной культуры, содействие сохранению и развитию народных художественных промыслов;</w:t>
            </w:r>
          </w:p>
          <w:p w:rsidR="00AA2381" w:rsidRDefault="00AA2381">
            <w:pPr>
              <w:ind w:firstLine="0"/>
              <w:rPr>
                <w:rFonts w:eastAsia="Calibri" w:cs="Arial"/>
                <w:sz w:val="22"/>
                <w:szCs w:val="22"/>
              </w:rPr>
            </w:pPr>
            <w:r>
              <w:rPr>
                <w:rFonts w:eastAsia="Calibri" w:cs="Arial"/>
                <w:sz w:val="22"/>
                <w:szCs w:val="22"/>
              </w:rPr>
              <w:t>- проведение культурно - досуговых мероприятий, в том числе направленных на гармонизацию межнациональных отношений;</w:t>
            </w:r>
          </w:p>
          <w:p w:rsidR="00AA2381" w:rsidRDefault="00AA2381">
            <w:pPr>
              <w:ind w:firstLine="0"/>
              <w:rPr>
                <w:rFonts w:eastAsia="Calibri" w:cs="Arial"/>
                <w:sz w:val="22"/>
                <w:szCs w:val="22"/>
              </w:rPr>
            </w:pPr>
            <w:r>
              <w:rPr>
                <w:rFonts w:eastAsia="Calibri" w:cs="Arial"/>
                <w:sz w:val="22"/>
                <w:szCs w:val="22"/>
              </w:rPr>
              <w:t>- оказание методической помощи учреждениям культуры городских и сельских поселений;</w:t>
            </w:r>
          </w:p>
          <w:p w:rsidR="00AA2381" w:rsidRDefault="00AA2381">
            <w:pPr>
              <w:ind w:firstLine="0"/>
              <w:rPr>
                <w:rFonts w:eastAsia="Calibri" w:cs="Arial"/>
                <w:sz w:val="22"/>
                <w:szCs w:val="22"/>
              </w:rPr>
            </w:pPr>
            <w:r>
              <w:rPr>
                <w:rFonts w:eastAsia="Calibri" w:cs="Arial"/>
                <w:sz w:val="22"/>
                <w:szCs w:val="22"/>
              </w:rPr>
              <w:t>- развитие межрайонного и областного сотрудничества в сфере культуры;</w:t>
            </w:r>
          </w:p>
          <w:p w:rsidR="00AA2381" w:rsidRDefault="00AA2381">
            <w:pPr>
              <w:ind w:firstLine="0"/>
              <w:rPr>
                <w:rFonts w:eastAsia="Calibri" w:cs="Arial"/>
                <w:sz w:val="22"/>
                <w:szCs w:val="22"/>
              </w:rPr>
            </w:pPr>
            <w:r>
              <w:rPr>
                <w:rFonts w:eastAsia="Calibri" w:cs="Arial"/>
                <w:sz w:val="22"/>
                <w:szCs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Целевые индикаторы и показатели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Количество культурно - досуговых мероприятий (ед.);</w:t>
            </w:r>
          </w:p>
          <w:p w:rsidR="00AA2381" w:rsidRDefault="00AA2381">
            <w:pPr>
              <w:ind w:firstLine="0"/>
              <w:rPr>
                <w:rFonts w:eastAsia="Calibri" w:cs="Arial"/>
                <w:sz w:val="22"/>
                <w:szCs w:val="22"/>
              </w:rPr>
            </w:pPr>
            <w:r>
              <w:rPr>
                <w:rFonts w:eastAsia="Calibri" w:cs="Arial"/>
                <w:sz w:val="22"/>
                <w:szCs w:val="22"/>
              </w:rPr>
              <w:t>- увеличение количества посещений театрально - концертных мероприятий (ед.);</w:t>
            </w:r>
          </w:p>
          <w:p w:rsidR="00AA2381" w:rsidRDefault="00AA2381">
            <w:pPr>
              <w:ind w:firstLine="0"/>
              <w:rPr>
                <w:rFonts w:eastAsia="Calibri" w:cs="Arial"/>
                <w:sz w:val="22"/>
                <w:szCs w:val="22"/>
              </w:rPr>
            </w:pPr>
            <w:r>
              <w:rPr>
                <w:rFonts w:eastAsia="Calibri" w:cs="Arial"/>
                <w:sz w:val="22"/>
                <w:szCs w:val="22"/>
              </w:rPr>
              <w:t xml:space="preserve"> -количество культурно - досуговых формирований (ед.);</w:t>
            </w:r>
          </w:p>
          <w:p w:rsidR="00AA2381" w:rsidRDefault="00AA2381">
            <w:pPr>
              <w:ind w:firstLine="0"/>
              <w:rPr>
                <w:rFonts w:eastAsia="Calibri" w:cs="Arial"/>
                <w:sz w:val="22"/>
                <w:szCs w:val="22"/>
              </w:rPr>
            </w:pPr>
            <w:r>
              <w:rPr>
                <w:rFonts w:eastAsia="Calibri" w:cs="Arial"/>
                <w:sz w:val="22"/>
                <w:szCs w:val="22"/>
              </w:rPr>
              <w:t xml:space="preserve"> - количество участников в культурно -досуговых формированиях(чел.);</w:t>
            </w:r>
          </w:p>
          <w:p w:rsidR="00AA2381" w:rsidRDefault="00AA2381">
            <w:pPr>
              <w:ind w:firstLine="0"/>
              <w:rPr>
                <w:rFonts w:eastAsia="Calibri" w:cs="Arial"/>
                <w:sz w:val="22"/>
                <w:szCs w:val="22"/>
              </w:rPr>
            </w:pPr>
            <w:r>
              <w:rPr>
                <w:rFonts w:eastAsia="Calibri" w:cs="Arial"/>
                <w:sz w:val="22"/>
                <w:szCs w:val="22"/>
              </w:rPr>
              <w:t xml:space="preserve"> -увеличение доли детей, привлекаемых к участию в творческих мероприятиях (процент);</w:t>
            </w:r>
          </w:p>
          <w:p w:rsidR="00AA2381" w:rsidRDefault="00AA2381">
            <w:pPr>
              <w:ind w:firstLine="0"/>
              <w:rPr>
                <w:rFonts w:eastAsia="Calibri" w:cs="Arial"/>
                <w:sz w:val="22"/>
                <w:szCs w:val="22"/>
              </w:rPr>
            </w:pPr>
            <w:r>
              <w:rPr>
                <w:rFonts w:eastAsia="Calibri" w:cs="Arial"/>
                <w:sz w:val="22"/>
                <w:szCs w:val="22"/>
              </w:rPr>
              <w:t>- участие в областных, всероссийских и международных конкурсах и фестивалях (ед.);</w:t>
            </w:r>
          </w:p>
          <w:p w:rsidR="00AA2381" w:rsidRDefault="00AA2381">
            <w:pPr>
              <w:ind w:firstLine="0"/>
              <w:rPr>
                <w:rFonts w:eastAsia="Calibri" w:cs="Arial"/>
                <w:sz w:val="22"/>
                <w:szCs w:val="22"/>
              </w:rPr>
            </w:pPr>
            <w:r>
              <w:rPr>
                <w:rFonts w:eastAsia="Calibri" w:cs="Arial"/>
                <w:sz w:val="22"/>
                <w:szCs w:val="22"/>
              </w:rPr>
              <w:t>- проведение районных конкурсов и фестивалей (ед.);</w:t>
            </w:r>
          </w:p>
          <w:p w:rsidR="00AA2381" w:rsidRDefault="00AA2381">
            <w:pPr>
              <w:ind w:firstLine="0"/>
              <w:rPr>
                <w:rFonts w:eastAsia="Calibri" w:cs="Arial"/>
                <w:sz w:val="22"/>
                <w:szCs w:val="22"/>
              </w:rPr>
            </w:pPr>
            <w:r>
              <w:rPr>
                <w:rFonts w:eastAsia="Calibri" w:cs="Arial"/>
                <w:sz w:val="22"/>
                <w:szCs w:val="22"/>
              </w:rPr>
              <w:t xml:space="preserve"> - количество выездов с методической помощью учреждениям городских и сельских поселений (ед.).</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Сроки и этапы реализации подпрограммы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Подпрограмма реализуется в один этап:</w:t>
            </w:r>
          </w:p>
          <w:p w:rsidR="00AA2381" w:rsidRDefault="00AA2381">
            <w:pPr>
              <w:ind w:firstLine="0"/>
              <w:rPr>
                <w:rFonts w:eastAsia="Calibri" w:cs="Arial"/>
                <w:sz w:val="22"/>
                <w:szCs w:val="22"/>
              </w:rPr>
            </w:pPr>
            <w:r>
              <w:rPr>
                <w:rFonts w:cs="Arial"/>
                <w:sz w:val="22"/>
                <w:szCs w:val="22"/>
                <w:lang w:val="en-US"/>
              </w:rPr>
              <w:t>с 2023 – 2030 годы.</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Объемы и источники финансирования подпрограммы (в действующих ценах каждого года реализации муниципальной 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Бюджетные ассигнования районного бюджета на реализацию подпрограммы составляют 314 147,36 тыс. руб., в том числе по годам:</w:t>
            </w:r>
          </w:p>
          <w:p w:rsidR="00AA2381" w:rsidRDefault="00AA2381">
            <w:pPr>
              <w:ind w:firstLine="0"/>
              <w:rPr>
                <w:rFonts w:eastAsia="Calibri" w:cs="Arial"/>
                <w:sz w:val="22"/>
                <w:szCs w:val="22"/>
              </w:rPr>
            </w:pPr>
            <w:r>
              <w:rPr>
                <w:rFonts w:eastAsia="Calibri" w:cs="Arial"/>
                <w:sz w:val="22"/>
                <w:szCs w:val="22"/>
              </w:rPr>
              <w:t>2023 год-</w:t>
            </w:r>
            <w:r>
              <w:rPr>
                <w:rFonts w:eastAsia="Calibri" w:cs="Arial"/>
                <w:sz w:val="22"/>
                <w:szCs w:val="22"/>
                <w:lang w:eastAsia="en-US"/>
              </w:rPr>
              <w:t xml:space="preserve"> 28 447,53 </w:t>
            </w:r>
            <w:r>
              <w:rPr>
                <w:rFonts w:eastAsia="Calibri" w:cs="Arial"/>
                <w:sz w:val="22"/>
                <w:szCs w:val="22"/>
              </w:rPr>
              <w:t>тыс. руб.;</w:t>
            </w:r>
          </w:p>
          <w:p w:rsidR="00AA2381" w:rsidRDefault="00AA2381">
            <w:pPr>
              <w:ind w:firstLine="0"/>
              <w:rPr>
                <w:rFonts w:eastAsia="Calibri" w:cs="Arial"/>
                <w:sz w:val="22"/>
                <w:szCs w:val="22"/>
              </w:rPr>
            </w:pPr>
            <w:r>
              <w:rPr>
                <w:rFonts w:eastAsia="Calibri" w:cs="Arial"/>
                <w:sz w:val="22"/>
                <w:szCs w:val="22"/>
              </w:rPr>
              <w:t>2024 год – 40 717,66 тыс. руб.;</w:t>
            </w:r>
          </w:p>
          <w:p w:rsidR="00AA2381" w:rsidRDefault="00AA2381">
            <w:pPr>
              <w:ind w:firstLine="0"/>
              <w:rPr>
                <w:rFonts w:eastAsia="Calibri" w:cs="Arial"/>
                <w:sz w:val="22"/>
                <w:szCs w:val="22"/>
              </w:rPr>
            </w:pPr>
            <w:r>
              <w:rPr>
                <w:rFonts w:eastAsia="Calibri" w:cs="Arial"/>
                <w:sz w:val="22"/>
                <w:szCs w:val="22"/>
              </w:rPr>
              <w:t>2025 год – 24 495,92 тыс. руб.;</w:t>
            </w:r>
          </w:p>
          <w:p w:rsidR="00AA2381" w:rsidRDefault="00AA2381">
            <w:pPr>
              <w:ind w:firstLine="0"/>
              <w:rPr>
                <w:rFonts w:eastAsia="Calibri" w:cs="Arial"/>
                <w:sz w:val="22"/>
                <w:szCs w:val="22"/>
              </w:rPr>
            </w:pPr>
            <w:r>
              <w:rPr>
                <w:rFonts w:eastAsia="Calibri" w:cs="Arial"/>
                <w:sz w:val="22"/>
                <w:szCs w:val="22"/>
              </w:rPr>
              <w:t>2026 год – 44097,25 тыс. руб.;</w:t>
            </w:r>
          </w:p>
          <w:p w:rsidR="00AA2381" w:rsidRDefault="00AA2381">
            <w:pPr>
              <w:ind w:firstLine="0"/>
              <w:rPr>
                <w:rFonts w:eastAsia="Calibri" w:cs="Arial"/>
                <w:sz w:val="22"/>
                <w:szCs w:val="22"/>
              </w:rPr>
            </w:pPr>
            <w:r>
              <w:rPr>
                <w:rFonts w:eastAsia="Calibri" w:cs="Arial"/>
                <w:sz w:val="22"/>
                <w:szCs w:val="22"/>
              </w:rPr>
              <w:t>2027 год – 44097,25 тыс. руб.;</w:t>
            </w:r>
          </w:p>
          <w:p w:rsidR="00AA2381" w:rsidRDefault="00AA2381">
            <w:pPr>
              <w:ind w:firstLine="0"/>
              <w:rPr>
                <w:rFonts w:eastAsia="Calibri" w:cs="Arial"/>
                <w:sz w:val="22"/>
                <w:szCs w:val="22"/>
              </w:rPr>
            </w:pPr>
            <w:r>
              <w:rPr>
                <w:rFonts w:eastAsia="Calibri" w:cs="Arial"/>
                <w:sz w:val="22"/>
                <w:szCs w:val="22"/>
              </w:rPr>
              <w:t>2028 год – 44097,25 тыс. руб.;</w:t>
            </w:r>
          </w:p>
          <w:p w:rsidR="00AA2381" w:rsidRDefault="00AA2381">
            <w:pPr>
              <w:ind w:firstLine="0"/>
              <w:rPr>
                <w:rFonts w:eastAsia="Calibri" w:cs="Arial"/>
                <w:sz w:val="22"/>
                <w:szCs w:val="22"/>
              </w:rPr>
            </w:pPr>
            <w:r>
              <w:rPr>
                <w:rFonts w:eastAsia="Calibri" w:cs="Arial"/>
                <w:sz w:val="22"/>
                <w:szCs w:val="22"/>
              </w:rPr>
              <w:t>2029 год – 44097,25 тыс. руб.;</w:t>
            </w:r>
          </w:p>
          <w:p w:rsidR="00AA2381" w:rsidRDefault="00AA2381">
            <w:pPr>
              <w:ind w:firstLine="0"/>
              <w:rPr>
                <w:rFonts w:eastAsia="Calibri" w:cs="Arial"/>
                <w:sz w:val="22"/>
                <w:szCs w:val="22"/>
              </w:rPr>
            </w:pPr>
            <w:r>
              <w:rPr>
                <w:rFonts w:eastAsia="Calibri" w:cs="Arial"/>
                <w:sz w:val="22"/>
                <w:szCs w:val="22"/>
              </w:rPr>
              <w:t>2030 год – 44097,25 тыс. руб.</w:t>
            </w:r>
          </w:p>
        </w:tc>
      </w:tr>
      <w:tr w:rsidR="00AA2381" w:rsidTr="00AA2381">
        <w:tc>
          <w:tcPr>
            <w:tcW w:w="356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xml:space="preserve">Ожидаемые конечные </w:t>
            </w:r>
            <w:r>
              <w:rPr>
                <w:rFonts w:eastAsia="Calibri" w:cs="Arial"/>
                <w:sz w:val="22"/>
                <w:szCs w:val="22"/>
              </w:rPr>
              <w:lastRenderedPageBreak/>
              <w:t>результаты реализации муниципальной программы</w:t>
            </w:r>
          </w:p>
        </w:tc>
        <w:tc>
          <w:tcPr>
            <w:tcW w:w="6006" w:type="dxa"/>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lastRenderedPageBreak/>
              <w:t xml:space="preserve">В результате реализации программы к 2030 году будут </w:t>
            </w:r>
            <w:r>
              <w:rPr>
                <w:rFonts w:eastAsia="Calibri" w:cs="Arial"/>
                <w:sz w:val="22"/>
                <w:szCs w:val="22"/>
              </w:rPr>
              <w:lastRenderedPageBreak/>
              <w:t xml:space="preserve">достигнуты следующие результаты: </w:t>
            </w:r>
          </w:p>
          <w:p w:rsidR="00AA2381" w:rsidRDefault="00AA2381">
            <w:pPr>
              <w:ind w:firstLine="0"/>
              <w:rPr>
                <w:rFonts w:eastAsia="Calibri" w:cs="Arial"/>
                <w:sz w:val="22"/>
                <w:szCs w:val="22"/>
              </w:rPr>
            </w:pPr>
            <w:r>
              <w:rPr>
                <w:rFonts w:eastAsia="Calibri" w:cs="Arial"/>
                <w:sz w:val="22"/>
                <w:szCs w:val="22"/>
              </w:rPr>
              <w:t xml:space="preserve">- формирование единого культурного пространства Бутурлиновского муниципального района; </w:t>
            </w:r>
          </w:p>
          <w:p w:rsidR="00AA2381" w:rsidRDefault="00AA2381">
            <w:pPr>
              <w:ind w:firstLine="0"/>
              <w:rPr>
                <w:rFonts w:eastAsia="Calibri" w:cs="Arial"/>
                <w:sz w:val="22"/>
                <w:szCs w:val="22"/>
              </w:rPr>
            </w:pPr>
            <w:r>
              <w:rPr>
                <w:rFonts w:eastAsia="Calibri" w:cs="Arial"/>
                <w:sz w:val="22"/>
                <w:szCs w:val="22"/>
              </w:rPr>
              <w:t>- количество культурно - досуговых мероприятий в МКУК РДК «Октябрь» -271;</w:t>
            </w:r>
          </w:p>
          <w:p w:rsidR="00AA2381" w:rsidRDefault="00AA2381">
            <w:pPr>
              <w:ind w:firstLine="0"/>
              <w:rPr>
                <w:rFonts w:eastAsia="Calibri" w:cs="Arial"/>
                <w:sz w:val="22"/>
                <w:szCs w:val="22"/>
              </w:rPr>
            </w:pPr>
            <w:r>
              <w:rPr>
                <w:rFonts w:eastAsia="Calibri" w:cs="Arial"/>
                <w:sz w:val="22"/>
                <w:szCs w:val="22"/>
              </w:rPr>
              <w:t xml:space="preserve"> - количества посещений театрально-концертных мероприятий- 42500 чел.;</w:t>
            </w:r>
          </w:p>
          <w:p w:rsidR="00AA2381" w:rsidRDefault="00AA2381">
            <w:pPr>
              <w:ind w:firstLine="0"/>
              <w:rPr>
                <w:rFonts w:eastAsia="Calibri" w:cs="Arial"/>
                <w:sz w:val="22"/>
                <w:szCs w:val="22"/>
              </w:rPr>
            </w:pPr>
            <w:r>
              <w:rPr>
                <w:rFonts w:eastAsia="Calibri" w:cs="Arial"/>
                <w:sz w:val="22"/>
                <w:szCs w:val="22"/>
              </w:rPr>
              <w:t xml:space="preserve"> - количество культурно - досуговых формирований - 35 ед.;</w:t>
            </w:r>
          </w:p>
          <w:p w:rsidR="00AA2381" w:rsidRDefault="00AA2381">
            <w:pPr>
              <w:ind w:firstLine="0"/>
              <w:rPr>
                <w:rFonts w:eastAsia="Calibri" w:cs="Arial"/>
                <w:sz w:val="22"/>
                <w:szCs w:val="22"/>
              </w:rPr>
            </w:pPr>
            <w:r>
              <w:rPr>
                <w:rFonts w:eastAsia="Calibri" w:cs="Arial"/>
                <w:sz w:val="22"/>
                <w:szCs w:val="22"/>
              </w:rPr>
              <w:t xml:space="preserve"> - количество участников в культурно - досуговых формированиях – 572чел.;</w:t>
            </w:r>
          </w:p>
          <w:p w:rsidR="00AA2381" w:rsidRDefault="00AA2381">
            <w:pPr>
              <w:ind w:firstLine="0"/>
              <w:rPr>
                <w:rFonts w:eastAsia="Calibri" w:cs="Arial"/>
                <w:sz w:val="22"/>
                <w:szCs w:val="22"/>
              </w:rPr>
            </w:pPr>
            <w:r>
              <w:rPr>
                <w:rFonts w:eastAsia="Calibri" w:cs="Arial"/>
                <w:sz w:val="22"/>
                <w:szCs w:val="22"/>
              </w:rPr>
              <w:t xml:space="preserve"> - увеличение доли детей, привлекаемых к участию творческих мероприятиях – на 7.2 %; </w:t>
            </w:r>
          </w:p>
          <w:p w:rsidR="00AA2381" w:rsidRDefault="00AA2381">
            <w:pPr>
              <w:ind w:firstLine="0"/>
              <w:rPr>
                <w:rFonts w:eastAsia="Calibri" w:cs="Arial"/>
                <w:sz w:val="22"/>
                <w:szCs w:val="22"/>
              </w:rPr>
            </w:pPr>
            <w:r>
              <w:rPr>
                <w:rFonts w:eastAsia="Calibri" w:cs="Arial"/>
                <w:sz w:val="22"/>
                <w:szCs w:val="22"/>
              </w:rPr>
              <w:t>- участие в областных мероприятиях – 29 ед.;</w:t>
            </w:r>
          </w:p>
          <w:p w:rsidR="00AA2381" w:rsidRDefault="00AA2381">
            <w:pPr>
              <w:ind w:firstLine="0"/>
              <w:rPr>
                <w:rFonts w:eastAsia="Calibri" w:cs="Arial"/>
                <w:sz w:val="22"/>
                <w:szCs w:val="22"/>
              </w:rPr>
            </w:pPr>
            <w:r>
              <w:rPr>
                <w:rFonts w:eastAsia="Calibri" w:cs="Arial"/>
                <w:sz w:val="22"/>
                <w:szCs w:val="22"/>
              </w:rPr>
              <w:t>- проведение районных, межрайонных конкурсов и фестивалей -12 ед.;</w:t>
            </w:r>
          </w:p>
          <w:p w:rsidR="00AA2381" w:rsidRDefault="00AA2381">
            <w:pPr>
              <w:ind w:firstLine="0"/>
              <w:rPr>
                <w:rFonts w:eastAsia="Calibri" w:cs="Arial"/>
                <w:sz w:val="22"/>
                <w:szCs w:val="22"/>
              </w:rPr>
            </w:pPr>
            <w:r>
              <w:rPr>
                <w:rFonts w:eastAsia="Calibri" w:cs="Arial"/>
                <w:sz w:val="22"/>
                <w:szCs w:val="22"/>
              </w:rPr>
              <w:t xml:space="preserve"> - количество выездов для оказания методической помощи учреждениям городских и сельских поселений - 106.</w:t>
            </w:r>
          </w:p>
        </w:tc>
      </w:tr>
    </w:tbl>
    <w:p w:rsidR="00AA2381" w:rsidRDefault="00AA2381" w:rsidP="00AA2381">
      <w:pPr>
        <w:shd w:val="clear" w:color="auto" w:fill="FFFFFF"/>
        <w:rPr>
          <w:rFonts w:cs="Arial"/>
          <w:lang w:eastAsia="en-US"/>
        </w:rPr>
      </w:pPr>
      <w:r>
        <w:rPr>
          <w:rFonts w:cs="Arial"/>
          <w:lang w:eastAsia="en-US"/>
        </w:rPr>
        <w:lastRenderedPageBreak/>
        <w:t>1. Характеристика сферы реализации подпрограммы, описание</w:t>
      </w:r>
    </w:p>
    <w:p w:rsidR="00AA2381" w:rsidRDefault="00AA2381" w:rsidP="00AA2381">
      <w:pPr>
        <w:shd w:val="clear" w:color="auto" w:fill="FFFFFF"/>
        <w:rPr>
          <w:rFonts w:cs="Arial"/>
          <w:lang w:eastAsia="en-US"/>
        </w:rPr>
      </w:pPr>
      <w:r>
        <w:rPr>
          <w:rFonts w:cs="Arial"/>
          <w:lang w:eastAsia="en-US"/>
        </w:rPr>
        <w:t xml:space="preserve"> основных проблем в указанной сфере и прогноз ее развития</w:t>
      </w:r>
    </w:p>
    <w:p w:rsidR="00AA2381" w:rsidRDefault="00AA2381" w:rsidP="00AA2381">
      <w:pPr>
        <w:rPr>
          <w:rFonts w:cs="Arial"/>
        </w:rPr>
      </w:pPr>
      <w:r>
        <w:rPr>
          <w:rFonts w:cs="Arial"/>
        </w:rPr>
        <w:t xml:space="preserve">Подпрограмма «Культурно - досуговая деятельность и народное творчество» направлена на обеспечение доступа населения к культурным ценностям и участию населения в культурной жизни, развитию и реализации творческого потенциала каждой личности. </w:t>
      </w:r>
    </w:p>
    <w:p w:rsidR="00AA2381" w:rsidRDefault="00AA2381" w:rsidP="00AA2381">
      <w:pPr>
        <w:rPr>
          <w:rFonts w:cs="Arial"/>
        </w:rPr>
      </w:pPr>
      <w:r>
        <w:rPr>
          <w:rFonts w:cs="Arial"/>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AA2381" w:rsidRDefault="00AA2381" w:rsidP="00AA2381">
      <w:pPr>
        <w:rPr>
          <w:rFonts w:cs="Arial"/>
        </w:rPr>
      </w:pPr>
      <w:r>
        <w:rPr>
          <w:rFonts w:cs="Arial"/>
        </w:rPr>
        <w:t>Одним из основных механизмов обеспечения муниципальной культурной политики, направленной на сохранение и развитие традиционной народной культуры и нематериального культурного наследия Бутурлиновского района, является сеть учреждений культурно - досугового типа.</w:t>
      </w:r>
    </w:p>
    <w:p w:rsidR="00AA2381" w:rsidRDefault="00AA2381" w:rsidP="00AA2381">
      <w:pPr>
        <w:rPr>
          <w:rFonts w:cs="Arial"/>
        </w:rPr>
      </w:pPr>
      <w:r>
        <w:rPr>
          <w:rFonts w:cs="Arial"/>
        </w:rPr>
        <w:t>Учреждения культурно - досугового типа района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района,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AA2381" w:rsidRDefault="00AA2381" w:rsidP="00AA2381">
      <w:pPr>
        <w:rPr>
          <w:rFonts w:cs="Arial"/>
        </w:rPr>
      </w:pPr>
      <w:r>
        <w:rPr>
          <w:rFonts w:cs="Arial"/>
        </w:rPr>
        <w:t xml:space="preserve">В Бутурлиновском муниципальном районе по состоянию на 2022 год функционируют 19 учреждений культурно - досугового типа, из них 15 учреждений со статусом юридического лица. Для координации деятельности культурно - досуговых учреждений, находящихся на территории поселений при отделе по культуре и спорту администрации Бутурлиновского муниципального района создан организационно-методический сектор (ОМС). ОМС занимается организацией районных и межпоселенческих мероприятий, таких как, районные конкурсы и фестивали народного творчества, организация участия коллективов художественной самодеятельности в областных, всероссийских, международных конкурсах и фестивалях. </w:t>
      </w:r>
    </w:p>
    <w:p w:rsidR="00AA2381" w:rsidRDefault="00AA2381" w:rsidP="00AA2381">
      <w:pPr>
        <w:rPr>
          <w:rFonts w:cs="Arial"/>
          <w:kern w:val="36"/>
        </w:rPr>
      </w:pPr>
      <w:r>
        <w:rPr>
          <w:rFonts w:cs="Arial"/>
          <w:kern w:val="36"/>
        </w:rPr>
        <w:lastRenderedPageBreak/>
        <w:t xml:space="preserve">Самым крупным учреждением культуры Бутурлиновского района является муниципальное казенное учреждение культуры Бутурлиновский </w:t>
      </w:r>
      <w:r>
        <w:rPr>
          <w:rFonts w:cs="Arial"/>
        </w:rPr>
        <w:t xml:space="preserve">районный дом культуры «Октябрь» (МКУК Бутурлиновский РДК «Октябрь»). </w:t>
      </w:r>
      <w:r>
        <w:rPr>
          <w:rFonts w:cs="Arial"/>
          <w:kern w:val="36"/>
        </w:rPr>
        <w:t>Он выполняет образовательные, воспитательные, досуговые функции, которые способствуют формированию нравственно-эстетических основ, духовных потребностей и ценностей населения Бутурлиновского муниципального района.</w:t>
      </w:r>
    </w:p>
    <w:p w:rsidR="00AA2381" w:rsidRDefault="00AA2381" w:rsidP="00AA2381">
      <w:pPr>
        <w:rPr>
          <w:rFonts w:cs="Arial"/>
          <w:kern w:val="36"/>
        </w:rPr>
      </w:pPr>
      <w:r>
        <w:rPr>
          <w:rFonts w:cs="Arial"/>
          <w:kern w:val="36"/>
        </w:rPr>
        <w:t>Основополагающими видами деятельности</w:t>
      </w:r>
      <w:r>
        <w:rPr>
          <w:rFonts w:cs="Arial"/>
        </w:rPr>
        <w:t xml:space="preserve"> МКУК Бутурлиновский РДК «Октябрь»</w:t>
      </w:r>
      <w:r>
        <w:rPr>
          <w:rFonts w:cs="Arial"/>
          <w:kern w:val="36"/>
        </w:rPr>
        <w:t xml:space="preserve"> являются: создание коллективов художественного творчества, любительских объединений различной направленности, проведение массовых мероприятий. Творческие достижения в развитии любительского искусства характеризуются участием коллективов </w:t>
      </w:r>
      <w:r>
        <w:rPr>
          <w:rFonts w:cs="Arial"/>
        </w:rPr>
        <w:t xml:space="preserve">МКУК Бутурлиновский РДК «Октябрь» </w:t>
      </w:r>
      <w:r>
        <w:rPr>
          <w:rFonts w:cs="Arial"/>
          <w:kern w:val="36"/>
        </w:rPr>
        <w:t>в областных, всероссийских, межрегиональных, международных фестивалях и конкурсах. Участие населения в культурно - досуговых мероприятиях способствует самовыражению и развитию личности, а также служит важным средством социально-психологической адаптации человека в обществе.</w:t>
      </w:r>
    </w:p>
    <w:p w:rsidR="00AA2381" w:rsidRDefault="00AA2381" w:rsidP="00AA2381">
      <w:pPr>
        <w:rPr>
          <w:rFonts w:cs="Arial"/>
          <w:kern w:val="36"/>
        </w:rPr>
      </w:pPr>
      <w:r>
        <w:rPr>
          <w:rFonts w:cs="Arial"/>
          <w:kern w:val="36"/>
        </w:rPr>
        <w:t xml:space="preserve">Кроме </w:t>
      </w:r>
      <w:r>
        <w:rPr>
          <w:rFonts w:cs="Arial"/>
        </w:rPr>
        <w:t>МКУК Бутурлиновский РДК «Октябрь»</w:t>
      </w:r>
      <w:r>
        <w:rPr>
          <w:rFonts w:cs="Arial"/>
          <w:kern w:val="36"/>
        </w:rPr>
        <w:t xml:space="preserve"> в подпрограмме предусмотрена деятельность организационно-методического сектора. Задача организационно-методического сектора заключается: в оказании методической помощи учреждениям культуры городских и сельских поселений; в проведении районных и межпоселенческих мероприятий с участием учреждений культуры района; организации участия лучших коллективов и учреждений культуры района в международных, всероссийских, региональных, межрайонных конкурсах и фестивалях; внедрении лучшего опыта работы в сфере культуры; выявлении юных дарований. </w:t>
      </w:r>
    </w:p>
    <w:p w:rsidR="00AA2381" w:rsidRDefault="00AA2381" w:rsidP="00AA2381">
      <w:pPr>
        <w:tabs>
          <w:tab w:val="left" w:pos="360"/>
          <w:tab w:val="left" w:pos="709"/>
          <w:tab w:val="left" w:pos="972"/>
        </w:tabs>
        <w:rPr>
          <w:rFonts w:cs="Arial"/>
        </w:rPr>
      </w:pPr>
      <w:r>
        <w:rPr>
          <w:rFonts w:cs="Arial"/>
        </w:rPr>
        <w:t xml:space="preserve"> Районный дом культуры «Октябрь» построен в 1973 году. Занимаемая площадь – 2025 кв. м. Частичный ремонт проводился в 2012 году на сумму 2 млн. рублей, в рамках программы «Развитие сельской культуры Воронежской области 2011-2015 годы» (1млн. рублей – областные средства и 1 млн. рублей – муниципальные). Был осуществлён ремонт фасада (штукатурка) и частичный ремонт крыши. </w:t>
      </w:r>
    </w:p>
    <w:p w:rsidR="00AA2381" w:rsidRDefault="00AA2381" w:rsidP="00AA2381">
      <w:pPr>
        <w:tabs>
          <w:tab w:val="left" w:pos="360"/>
          <w:tab w:val="left" w:pos="709"/>
        </w:tabs>
        <w:rPr>
          <w:rFonts w:cs="Arial"/>
        </w:rPr>
      </w:pPr>
      <w:r>
        <w:rPr>
          <w:rFonts w:cs="Arial"/>
        </w:rPr>
        <w:t xml:space="preserve"> Концертный зал рассчитан на 472 посадочных места, численность населения г. Бутурлиновка составляет 24070 человек, что не соответствует нормативу (50 посадочных мест на 1000 жителей).</w:t>
      </w:r>
    </w:p>
    <w:p w:rsidR="00AA2381" w:rsidRDefault="00AA2381" w:rsidP="00AA2381">
      <w:pPr>
        <w:tabs>
          <w:tab w:val="left" w:pos="360"/>
          <w:tab w:val="left" w:pos="709"/>
        </w:tabs>
        <w:rPr>
          <w:rFonts w:cs="Arial"/>
        </w:rPr>
      </w:pPr>
      <w:r>
        <w:rPr>
          <w:rFonts w:cs="Arial"/>
        </w:rPr>
        <w:t xml:space="preserve"> МКУК Бутурлиновский РДК «Октябрь» является центром культуры всего Бутурлиновского района. На его базе действует 9 коллективов, имеющих звание «народный», «образцовый»: вокальный ансамбль русской песни «Славяночка» (более 30 лет со дня основания), хореографические ансамбли «Золушка» (более 45 лет) и «Калинка» (более 30 лет), народный театр драмы (более 60 лет), детский вокальный ансамбль «Семь плюс» (более 30 лет), образцовый детский фольклорный ансамбль «Тараторка» (более 10 лет), Заречный народный хор и ансамбль народных инструментов (30 лет), ансамбль духовной музыки «Покров» (более 25 лет). При РДК действуют 35 клубных формирований, в которых занимаются около тысячи жителей района различного возраста, из них более 500 детей. Коллективы самодеятельного народного творчества, исполнители и мастера ведут активную творческую работу, принимают участие в международных, всероссийских, межрегиональных, областных конкурсах, смотрах и фестивалях. В течение года работниками учреждения проводится около 350 мероприятий. Основными направлениями деятельности являются: организация культурного досуга всех категорий населения: детей и подростков, молодёжи, людей среднего возраста </w:t>
      </w:r>
      <w:r>
        <w:rPr>
          <w:rFonts w:cs="Arial"/>
        </w:rPr>
        <w:lastRenderedPageBreak/>
        <w:t>и старшего поколения; развитие художественной самодеятельности, возрождение и сохранение народных традиций, поиск инновационных форм работы и их внедрение в деятельность учреждения.</w:t>
      </w:r>
    </w:p>
    <w:p w:rsidR="00AA2381" w:rsidRDefault="00AA2381" w:rsidP="00AA2381">
      <w:pPr>
        <w:tabs>
          <w:tab w:val="left" w:pos="709"/>
          <w:tab w:val="left" w:pos="972"/>
        </w:tabs>
        <w:rPr>
          <w:rFonts w:cs="Arial"/>
        </w:rPr>
      </w:pPr>
      <w:r>
        <w:rPr>
          <w:rFonts w:cs="Arial"/>
        </w:rPr>
        <w:t xml:space="preserve"> 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Рекомендовано проведение 12 циклов мониторинга в год состояния несущих конструкций здания.</w:t>
      </w:r>
    </w:p>
    <w:p w:rsidR="00AA2381" w:rsidRDefault="00AA2381" w:rsidP="00AA2381">
      <w:pPr>
        <w:tabs>
          <w:tab w:val="left" w:pos="709"/>
        </w:tabs>
        <w:rPr>
          <w:rFonts w:cs="Arial"/>
        </w:rPr>
      </w:pPr>
      <w:r>
        <w:rPr>
          <w:rFonts w:cs="Arial"/>
        </w:rPr>
        <w:t xml:space="preserve"> Из-за технического состояния здания и неустойчивости грунта проведение ремонта или реконструкции здания районного дома культуры нецелесообразно. </w:t>
      </w:r>
    </w:p>
    <w:p w:rsidR="00AA2381" w:rsidRDefault="00AA2381" w:rsidP="00AA2381">
      <w:pPr>
        <w:rPr>
          <w:rFonts w:cs="Arial"/>
          <w:kern w:val="36"/>
        </w:rPr>
      </w:pPr>
      <w:r>
        <w:rPr>
          <w:rFonts w:cs="Arial"/>
          <w:kern w:val="36"/>
        </w:rPr>
        <w:t>Накопившиеся за время экономического спада проблемы в культуре значительно превышают возможности по их решению. Это, прежде всего:</w:t>
      </w:r>
    </w:p>
    <w:p w:rsidR="00AA2381" w:rsidRDefault="00AA2381" w:rsidP="00AA2381">
      <w:pPr>
        <w:numPr>
          <w:ilvl w:val="0"/>
          <w:numId w:val="17"/>
        </w:numPr>
        <w:ind w:firstLine="709"/>
        <w:rPr>
          <w:rFonts w:cs="Arial"/>
          <w:kern w:val="36"/>
        </w:rPr>
      </w:pPr>
      <w:r>
        <w:rPr>
          <w:rFonts w:cs="Arial"/>
          <w:kern w:val="36"/>
        </w:rPr>
        <w:t>недофинансирование текущей работы районного дома культуры, мероприятий, конкурсов и фестивалей различного уровня, вызванных дефицитом бюджета;</w:t>
      </w:r>
    </w:p>
    <w:p w:rsidR="00AA2381" w:rsidRDefault="00AA2381" w:rsidP="00AA2381">
      <w:pPr>
        <w:numPr>
          <w:ilvl w:val="0"/>
          <w:numId w:val="19"/>
        </w:numPr>
        <w:ind w:firstLine="709"/>
        <w:rPr>
          <w:rFonts w:cs="Arial"/>
          <w:kern w:val="36"/>
        </w:rPr>
      </w:pPr>
      <w:r>
        <w:rPr>
          <w:rFonts w:cs="Arial"/>
          <w:kern w:val="36"/>
        </w:rPr>
        <w:t>отсутствие инновационных форм деятельности (проектная деятельность);</w:t>
      </w:r>
    </w:p>
    <w:p w:rsidR="00AA2381" w:rsidRDefault="00AA2381" w:rsidP="00AA2381">
      <w:pPr>
        <w:rPr>
          <w:rFonts w:cs="Arial"/>
        </w:rPr>
      </w:pPr>
      <w:r>
        <w:rPr>
          <w:rFonts w:cs="Arial"/>
          <w:kern w:val="36"/>
        </w:rPr>
        <w:t>- недостаточная активность по организации методической помощи культурно - досуговым учреждениям</w:t>
      </w:r>
      <w:r>
        <w:rPr>
          <w:rFonts w:cs="Arial"/>
        </w:rPr>
        <w:t>.</w:t>
      </w:r>
    </w:p>
    <w:p w:rsidR="00AA2381" w:rsidRDefault="00AA2381" w:rsidP="00AA2381">
      <w:pPr>
        <w:rPr>
          <w:rFonts w:cs="Arial"/>
          <w:kern w:val="36"/>
        </w:rPr>
      </w:pPr>
      <w:r>
        <w:rPr>
          <w:rFonts w:cs="Arial"/>
          <w:kern w:val="36"/>
        </w:rPr>
        <w:t>Реализация подпрограммы будет иметь следующий социальный эффект:</w:t>
      </w:r>
    </w:p>
    <w:p w:rsidR="00AA2381" w:rsidRDefault="00AA2381" w:rsidP="00AA2381">
      <w:pPr>
        <w:numPr>
          <w:ilvl w:val="0"/>
          <w:numId w:val="19"/>
        </w:numPr>
        <w:ind w:firstLine="709"/>
        <w:rPr>
          <w:rFonts w:cs="Arial"/>
          <w:kern w:val="36"/>
        </w:rPr>
      </w:pPr>
      <w:r>
        <w:rPr>
          <w:rFonts w:cs="Arial"/>
          <w:kern w:val="36"/>
        </w:rPr>
        <w:t>сохранение преемственности в культурно - досуговой деятельности для различных возрастных и социальных групп населения, поддержка сложившейся системы смотров и конкурсов различной направленности;</w:t>
      </w:r>
    </w:p>
    <w:p w:rsidR="00AA2381" w:rsidRDefault="00AA2381" w:rsidP="00AA2381">
      <w:pPr>
        <w:numPr>
          <w:ilvl w:val="0"/>
          <w:numId w:val="21"/>
        </w:numPr>
        <w:ind w:firstLine="709"/>
        <w:rPr>
          <w:rFonts w:cs="Arial"/>
          <w:kern w:val="36"/>
        </w:rPr>
      </w:pPr>
      <w:r>
        <w:rPr>
          <w:rFonts w:cs="Arial"/>
          <w:kern w:val="36"/>
        </w:rPr>
        <w:t>развитие всех направлений традиционной народной культуры, самодеятельного народного творчества;</w:t>
      </w:r>
    </w:p>
    <w:p w:rsidR="00AA2381" w:rsidRDefault="00AA2381" w:rsidP="00AA2381">
      <w:pPr>
        <w:numPr>
          <w:ilvl w:val="0"/>
          <w:numId w:val="21"/>
        </w:numPr>
        <w:ind w:firstLine="709"/>
        <w:rPr>
          <w:rFonts w:cs="Arial"/>
          <w:kern w:val="36"/>
        </w:rPr>
      </w:pPr>
      <w:r>
        <w:rPr>
          <w:rFonts w:cs="Arial"/>
          <w:kern w:val="36"/>
        </w:rPr>
        <w:t>создание условий для появления и развития новых организационных форм, введение в практику культурно - досуговых учреждений инновационных идей;</w:t>
      </w:r>
    </w:p>
    <w:p w:rsidR="00AA2381" w:rsidRDefault="00AA2381" w:rsidP="00AA2381">
      <w:pPr>
        <w:numPr>
          <w:ilvl w:val="0"/>
          <w:numId w:val="21"/>
        </w:numPr>
        <w:ind w:firstLine="709"/>
        <w:rPr>
          <w:rFonts w:cs="Arial"/>
          <w:kern w:val="36"/>
        </w:rPr>
      </w:pPr>
      <w:r>
        <w:rPr>
          <w:rFonts w:cs="Arial"/>
          <w:kern w:val="36"/>
        </w:rPr>
        <w:t>повышение качества культурно - досуговых мероприятий.</w:t>
      </w:r>
    </w:p>
    <w:p w:rsidR="00AA2381" w:rsidRDefault="00AA2381" w:rsidP="00AA2381">
      <w:pPr>
        <w:rPr>
          <w:rFonts w:cs="Arial"/>
          <w:kern w:val="36"/>
        </w:rPr>
      </w:pPr>
      <w:r>
        <w:rPr>
          <w:rFonts w:cs="Arial"/>
          <w:kern w:val="36"/>
        </w:rPr>
        <w:t>Применение программно-целевого метода, позволит решить ряд вопросов:</w:t>
      </w:r>
    </w:p>
    <w:p w:rsidR="00AA2381" w:rsidRDefault="00AA2381" w:rsidP="00AA2381">
      <w:pPr>
        <w:numPr>
          <w:ilvl w:val="0"/>
          <w:numId w:val="23"/>
        </w:numPr>
        <w:ind w:firstLine="709"/>
        <w:rPr>
          <w:rFonts w:cs="Arial"/>
          <w:kern w:val="36"/>
        </w:rPr>
      </w:pPr>
      <w:r>
        <w:rPr>
          <w:rFonts w:cs="Arial"/>
          <w:kern w:val="36"/>
        </w:rPr>
        <w:t>целевая поддержка коллективов народного творчества учреждения культуры, а так же отдельных исполнителей будет способствовать сохранению и дальнейшему развитию коллективов народного творчества;</w:t>
      </w:r>
    </w:p>
    <w:p w:rsidR="00AA2381" w:rsidRDefault="00AA2381" w:rsidP="00AA2381">
      <w:pPr>
        <w:numPr>
          <w:ilvl w:val="0"/>
          <w:numId w:val="23"/>
        </w:numPr>
        <w:ind w:firstLine="709"/>
        <w:rPr>
          <w:rFonts w:cs="Arial"/>
          <w:kern w:val="36"/>
        </w:rPr>
      </w:pPr>
      <w:r>
        <w:rPr>
          <w:rFonts w:cs="Arial"/>
          <w:kern w:val="36"/>
        </w:rPr>
        <w:t>участие в творческих мероприятиях создаст условия для повышения исполнительского мастерства творческих коллективов и исполнителей, популяризации различных жанров искусства, обмена опытом, налаживания культурных связей;</w:t>
      </w:r>
    </w:p>
    <w:p w:rsidR="00AA2381" w:rsidRDefault="00AA2381" w:rsidP="00AA2381">
      <w:pPr>
        <w:numPr>
          <w:ilvl w:val="0"/>
          <w:numId w:val="23"/>
        </w:numPr>
        <w:ind w:firstLine="709"/>
        <w:rPr>
          <w:rFonts w:cs="Arial"/>
          <w:kern w:val="36"/>
        </w:rPr>
      </w:pPr>
      <w:r>
        <w:rPr>
          <w:rFonts w:cs="Arial"/>
          <w:kern w:val="36"/>
        </w:rPr>
        <w:t>участие руководителей коллективов и учреждений в международных, всероссийских мероприятиях, семинарах, мастер-классах, способствующих росту их профессионализма, создаст условия для сохранения и пополнения кадрового потенциала.</w:t>
      </w:r>
    </w:p>
    <w:p w:rsidR="00AA2381" w:rsidRDefault="00AA2381" w:rsidP="00AA2381">
      <w:pPr>
        <w:rPr>
          <w:rFonts w:cs="Arial"/>
        </w:rPr>
      </w:pPr>
      <w:r>
        <w:rPr>
          <w:rFonts w:cs="Arial"/>
          <w:kern w:val="36"/>
        </w:rPr>
        <w:t xml:space="preserve">Принятие подпрограммы необходимо для единого подхода усилий органов местного самоуправления, в целях решения первоочередных проблем развития культуры в </w:t>
      </w:r>
      <w:r>
        <w:rPr>
          <w:rFonts w:cs="Arial"/>
        </w:rPr>
        <w:t>Бутурлиновском</w:t>
      </w:r>
      <w:r>
        <w:rPr>
          <w:rFonts w:cs="Arial"/>
          <w:kern w:val="36"/>
        </w:rPr>
        <w:t xml:space="preserve"> муниципальном районе.</w:t>
      </w:r>
    </w:p>
    <w:p w:rsidR="00AA2381" w:rsidRDefault="00AA2381" w:rsidP="00AA2381">
      <w:pPr>
        <w:rPr>
          <w:rFonts w:cs="Arial"/>
        </w:rPr>
      </w:pPr>
      <w:r>
        <w:rPr>
          <w:rFonts w:cs="Arial"/>
        </w:rPr>
        <w:t xml:space="preserve">Наиболее яркой и привлекательной формой проявления народного творчества являются фестивали и праздники народного творчества, проводимые в районе. Они </w:t>
      </w:r>
      <w:r>
        <w:rPr>
          <w:rFonts w:cs="Arial"/>
        </w:rPr>
        <w:lastRenderedPageBreak/>
        <w:t xml:space="preserve">бывают многожанровыми, ориентированными на народный календарь, или специальными, такими, как: фестивали танца, песни, театрального искусства и др. В любом случае эти акции преследуют цели духовного возрождения, пропаганды лучших народных традиций. </w:t>
      </w:r>
    </w:p>
    <w:p w:rsidR="00AA2381" w:rsidRDefault="00AA2381" w:rsidP="00AA2381">
      <w:pPr>
        <w:rPr>
          <w:rFonts w:cs="Arial"/>
        </w:rPr>
      </w:pPr>
      <w:r>
        <w:rPr>
          <w:rFonts w:cs="Arial"/>
        </w:rPr>
        <w:t>Для решения указанных проблем необходимо:</w:t>
      </w:r>
    </w:p>
    <w:p w:rsidR="00AA2381" w:rsidRDefault="00AA2381" w:rsidP="00AA2381">
      <w:pPr>
        <w:rPr>
          <w:rFonts w:cs="Arial"/>
        </w:rPr>
      </w:pPr>
      <w:r>
        <w:rPr>
          <w:rFonts w:cs="Arial"/>
        </w:rPr>
        <w:t>обеспечить повышение уровня оплаты труда работников культурно - досуговой сферы;</w:t>
      </w:r>
    </w:p>
    <w:p w:rsidR="00AA2381" w:rsidRDefault="00AA2381" w:rsidP="00AA2381">
      <w:pPr>
        <w:rPr>
          <w:rFonts w:cs="Arial"/>
        </w:rPr>
      </w:pPr>
      <w:r>
        <w:rPr>
          <w:rFonts w:cs="Arial"/>
        </w:rPr>
        <w:t>оказать помощь учреждениям культурно - досугового типа в осуществлении стратегического управления. Учитывая важность этого направления деятельности необходимо разработать методическое обеспечение, выявить и распространить лучший отечественный опыт в рассматриваемой сфере;</w:t>
      </w:r>
    </w:p>
    <w:p w:rsidR="00AA2381" w:rsidRDefault="00AA2381" w:rsidP="00AA2381">
      <w:pPr>
        <w:rPr>
          <w:rFonts w:cs="Arial"/>
        </w:rPr>
      </w:pPr>
      <w:r>
        <w:rPr>
          <w:rFonts w:cs="Arial"/>
        </w:rPr>
        <w:t>оказать адресную поддержку развитию инновационных процессов в деятельности сельских учреждений культурно - досугового типа;</w:t>
      </w:r>
    </w:p>
    <w:p w:rsidR="00AA2381" w:rsidRDefault="00AA2381" w:rsidP="00AA2381">
      <w:pPr>
        <w:rPr>
          <w:rFonts w:cs="Arial"/>
        </w:rPr>
      </w:pPr>
      <w:r>
        <w:rPr>
          <w:rFonts w:cs="Arial"/>
        </w:rPr>
        <w:t>расширить практику создания модельных домов культуры, которые ориентированы на обеспечение высокого потребительского качества и комфортности в предоставлении культурно - досуговых услуг.</w:t>
      </w:r>
    </w:p>
    <w:p w:rsidR="00AA2381" w:rsidRDefault="00AA2381" w:rsidP="00AA2381">
      <w:pPr>
        <w:shd w:val="clear" w:color="auto" w:fill="FFFFFF"/>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A2381" w:rsidRDefault="00AA2381" w:rsidP="00AA2381">
      <w:pPr>
        <w:rPr>
          <w:rFonts w:cs="Arial"/>
          <w:lang w:eastAsia="en-US"/>
        </w:rPr>
      </w:pPr>
      <w:r>
        <w:rPr>
          <w:rFonts w:cs="Arial"/>
          <w:lang w:eastAsia="en-US"/>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AA2381" w:rsidRDefault="00AA2381" w:rsidP="00AA2381">
      <w:pPr>
        <w:shd w:val="clear" w:color="auto" w:fill="FFFFFF"/>
        <w:rPr>
          <w:rFonts w:cs="Arial"/>
        </w:rPr>
      </w:pPr>
      <w:r>
        <w:rPr>
          <w:rFonts w:cs="Arial"/>
        </w:rPr>
        <w:t>Законом Российской Федерации от 09.10.1992 № 3612-</w:t>
      </w:r>
      <w:r>
        <w:rPr>
          <w:rFonts w:cs="Arial"/>
          <w:lang w:val="en-US"/>
        </w:rPr>
        <w:t>I</w:t>
      </w:r>
      <w:r>
        <w:rPr>
          <w:rFonts w:cs="Arial"/>
        </w:rPr>
        <w:t xml:space="preserve"> «Основы законодательства Российской Федерации о культуре»;</w:t>
      </w:r>
    </w:p>
    <w:p w:rsidR="00AA2381" w:rsidRDefault="00AA2381" w:rsidP="00AA2381">
      <w:pPr>
        <w:shd w:val="clear" w:color="auto" w:fill="FFFFFF"/>
        <w:rPr>
          <w:rFonts w:cs="Arial"/>
        </w:rPr>
      </w:pPr>
      <w:r>
        <w:rPr>
          <w:rFonts w:cs="Arial"/>
        </w:rPr>
        <w:t>Стратегией национальной безопасности Российской Федерации до 2020 года (утвержденной Указом Президента Российской Федерации от 12.05.2009 № 537);</w:t>
      </w:r>
    </w:p>
    <w:p w:rsidR="00AA2381" w:rsidRDefault="00AA2381" w:rsidP="00AA2381">
      <w:pPr>
        <w:shd w:val="clear" w:color="auto" w:fill="FFFFFF"/>
        <w:rPr>
          <w:rFonts w:cs="Arial"/>
        </w:rPr>
      </w:pPr>
      <w:r>
        <w:rPr>
          <w:rFonts w:cs="Arial"/>
        </w:rPr>
        <w:t>Национальной стратегией действий в интересах детей на 2012-2017 годы (утвержденной Указом Президента Российской Федерации от 01.06.2012 № 761);</w:t>
      </w:r>
    </w:p>
    <w:p w:rsidR="00AA2381" w:rsidRDefault="00AA2381" w:rsidP="00AA2381">
      <w:pPr>
        <w:shd w:val="clear" w:color="auto" w:fill="FFFFFF"/>
        <w:rPr>
          <w:rFonts w:cs="Arial"/>
        </w:rPr>
      </w:pPr>
      <w:r>
        <w:rPr>
          <w:rFonts w:cs="Arial"/>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AA2381" w:rsidRDefault="00AA2381" w:rsidP="00AA2381">
      <w:pPr>
        <w:shd w:val="clear" w:color="auto" w:fill="FFFFFF"/>
        <w:rPr>
          <w:rFonts w:cs="Arial"/>
        </w:rPr>
      </w:pPr>
      <w:r>
        <w:rPr>
          <w:rFonts w:cs="Arial"/>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AA2381" w:rsidRDefault="00AA2381" w:rsidP="00AA2381">
      <w:pPr>
        <w:shd w:val="clear" w:color="auto" w:fill="FFFFFF"/>
        <w:rPr>
          <w:rFonts w:cs="Arial"/>
        </w:rPr>
      </w:pPr>
      <w:r>
        <w:rPr>
          <w:rFonts w:cs="Arial"/>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AA2381" w:rsidRDefault="00AA2381" w:rsidP="00AA2381">
      <w:pPr>
        <w:shd w:val="clear" w:color="auto" w:fill="FFFFFF"/>
        <w:rPr>
          <w:rFonts w:cs="Arial"/>
        </w:rPr>
      </w:pPr>
      <w:r>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AA2381" w:rsidRDefault="00AA2381" w:rsidP="00AA2381">
      <w:pPr>
        <w:shd w:val="clear" w:color="auto" w:fill="FFFFFF"/>
        <w:rPr>
          <w:rFonts w:cs="Arial"/>
        </w:rPr>
      </w:pPr>
      <w:r>
        <w:rPr>
          <w:rFonts w:cs="Arial"/>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 267);</w:t>
      </w:r>
    </w:p>
    <w:p w:rsidR="00AA2381" w:rsidRDefault="00AA2381" w:rsidP="00AA2381">
      <w:pPr>
        <w:shd w:val="clear" w:color="auto" w:fill="FFFFFF"/>
        <w:rPr>
          <w:rFonts w:cs="Arial"/>
        </w:rPr>
      </w:pPr>
      <w:r>
        <w:rPr>
          <w:rFonts w:cs="Arial"/>
        </w:rPr>
        <w:t>Указом Президента Российской Федерации от 7 мая 2012 г. № 597 «О мероприятиях по реализации государственной социальной политики»;</w:t>
      </w:r>
    </w:p>
    <w:p w:rsidR="00AA2381" w:rsidRDefault="00AA2381" w:rsidP="00AA2381">
      <w:pPr>
        <w:shd w:val="clear" w:color="auto" w:fill="FFFFFF"/>
        <w:rPr>
          <w:rFonts w:cs="Arial"/>
        </w:rPr>
      </w:pPr>
      <w:r>
        <w:rPr>
          <w:rFonts w:cs="Arial"/>
        </w:rPr>
        <w:t xml:space="preserve"> Указ Президента РФ от 19 декабря 2012 г. № 1666 "О Стратегии государственной национальной политики Российской Федерации на период до 2025 года";</w:t>
      </w:r>
    </w:p>
    <w:p w:rsidR="00AA2381" w:rsidRDefault="00AA2381" w:rsidP="00AA2381">
      <w:pPr>
        <w:shd w:val="clear" w:color="auto" w:fill="FFFFFF"/>
        <w:rPr>
          <w:rFonts w:cs="Arial"/>
        </w:rPr>
      </w:pPr>
      <w:r>
        <w:rPr>
          <w:rFonts w:cs="Arial"/>
        </w:rPr>
        <w:lastRenderedPageBreak/>
        <w:t xml:space="preserve"> «Стратегия развития туризма в Российской Федерации на период до 2035 года», утверждена распоряжением Правительства Российской Федерации от 20 сентября 2019 года №2129-р;</w:t>
      </w:r>
    </w:p>
    <w:p w:rsidR="00AA2381" w:rsidRDefault="00AA2381" w:rsidP="00AA2381">
      <w:pPr>
        <w:shd w:val="clear" w:color="auto" w:fill="FFFFFF"/>
        <w:rPr>
          <w:rFonts w:cs="Arial"/>
        </w:rPr>
      </w:pPr>
      <w:r>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от 18.04.2013 г. № 364;</w:t>
      </w:r>
    </w:p>
    <w:p w:rsidR="00AA2381" w:rsidRDefault="00AA2381" w:rsidP="00AA2381">
      <w:pPr>
        <w:shd w:val="clear" w:color="auto" w:fill="FFFFFF"/>
        <w:rPr>
          <w:rFonts w:cs="Arial"/>
        </w:rPr>
      </w:pPr>
      <w:r>
        <w:rPr>
          <w:rFonts w:cs="Arial"/>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AA2381" w:rsidRDefault="00AA2381" w:rsidP="00AA2381">
      <w:pPr>
        <w:rPr>
          <w:rFonts w:cs="Arial"/>
          <w:lang w:eastAsia="en-US"/>
        </w:rPr>
      </w:pPr>
      <w:r>
        <w:rPr>
          <w:rFonts w:cs="Arial"/>
          <w:lang w:eastAsia="en-US"/>
        </w:rPr>
        <w:t>С учетом указанных приоритетов, целью подпрограммы является обеспечение прав граждан на участие в культурной жизни, реализация творческого потенциала населения.</w:t>
      </w:r>
    </w:p>
    <w:p w:rsidR="00AA2381" w:rsidRDefault="00AA2381" w:rsidP="00AA2381">
      <w:pPr>
        <w:rPr>
          <w:rFonts w:cs="Arial"/>
          <w:lang w:eastAsia="en-US"/>
        </w:rPr>
      </w:pPr>
      <w:r>
        <w:rPr>
          <w:rFonts w:cs="Arial"/>
          <w:lang w:eastAsia="en-US"/>
        </w:rPr>
        <w:t>Достижение установленной цели потребует создание условий для:</w:t>
      </w:r>
    </w:p>
    <w:p w:rsidR="00AA2381" w:rsidRDefault="00AA2381" w:rsidP="00AA2381">
      <w:pPr>
        <w:rPr>
          <w:rFonts w:cs="Arial"/>
          <w:lang w:eastAsia="en-US"/>
        </w:rPr>
      </w:pPr>
      <w:r>
        <w:rPr>
          <w:rFonts w:cs="Arial"/>
          <w:lang w:eastAsia="en-US"/>
        </w:rPr>
        <w:t xml:space="preserve">-сохранения и развития исполнительских искусств; </w:t>
      </w:r>
    </w:p>
    <w:p w:rsidR="00AA2381" w:rsidRDefault="00AA2381" w:rsidP="00AA2381">
      <w:pPr>
        <w:rPr>
          <w:rFonts w:cs="Arial"/>
          <w:lang w:eastAsia="en-US"/>
        </w:rPr>
      </w:pPr>
      <w:r>
        <w:rPr>
          <w:rFonts w:cs="Arial"/>
          <w:lang w:eastAsia="en-US"/>
        </w:rPr>
        <w:t>-сохранения и развития традиционной народной культуры, нематериального культурного наследия населения области;</w:t>
      </w:r>
    </w:p>
    <w:p w:rsidR="00AA2381" w:rsidRDefault="00AA2381" w:rsidP="00AA2381">
      <w:pPr>
        <w:rPr>
          <w:rFonts w:cs="Arial"/>
          <w:lang w:eastAsia="en-US"/>
        </w:rPr>
      </w:pPr>
      <w:r>
        <w:rPr>
          <w:rFonts w:cs="Arial"/>
          <w:lang w:eastAsia="en-US"/>
        </w:rPr>
        <w:t>-поддержки творческих инициатив населения в сфере культуры;</w:t>
      </w:r>
    </w:p>
    <w:p w:rsidR="00AA2381" w:rsidRDefault="00AA2381" w:rsidP="00AA2381">
      <w:pPr>
        <w:rPr>
          <w:rFonts w:cs="Arial"/>
          <w:lang w:eastAsia="en-US"/>
        </w:rPr>
      </w:pPr>
      <w:r>
        <w:rPr>
          <w:rFonts w:cs="Arial"/>
          <w:lang w:eastAsia="en-US"/>
        </w:rPr>
        <w:t>-организации и проведения мероприятий, посвященных значимым событиям в культуре области, района и развитию культурного сотрудничества.</w:t>
      </w:r>
    </w:p>
    <w:p w:rsidR="00AA2381" w:rsidRDefault="00AA2381" w:rsidP="00AA2381">
      <w:pPr>
        <w:rPr>
          <w:rFonts w:cs="Arial"/>
          <w:lang w:eastAsia="en-US"/>
        </w:rPr>
      </w:pPr>
      <w:r>
        <w:rPr>
          <w:rFonts w:cs="Arial"/>
          <w:lang w:eastAsia="en-US"/>
        </w:rPr>
        <w:t>Реализация подпрограммы будет осуществляться в 1 этап:</w:t>
      </w:r>
    </w:p>
    <w:p w:rsidR="00AA2381" w:rsidRDefault="00AA2381" w:rsidP="00AA2381">
      <w:pPr>
        <w:rPr>
          <w:rFonts w:cs="Arial"/>
          <w:lang w:eastAsia="en-US"/>
        </w:rPr>
      </w:pPr>
      <w:r>
        <w:rPr>
          <w:rFonts w:cs="Arial"/>
          <w:lang w:eastAsia="en-US"/>
        </w:rPr>
        <w:t>с 2023 – 2030 годы.</w:t>
      </w:r>
    </w:p>
    <w:p w:rsidR="00AA2381" w:rsidRDefault="00AA2381" w:rsidP="00AA2381">
      <w:pPr>
        <w:rPr>
          <w:rFonts w:cs="Arial"/>
          <w:lang w:eastAsia="en-US"/>
        </w:rPr>
      </w:pPr>
      <w:r>
        <w:rPr>
          <w:rFonts w:cs="Arial"/>
          <w:lang w:eastAsia="en-US"/>
        </w:rPr>
        <w:t>В течение реализации подпрограммы (2023 - 2027 годы) будут сформированы правовые, организационные и методические условия, необходимые для эффективной реализации подпрограммы, в том числе: совершенствование нормативной правовой базы в сфере культуры, обеспечение учреждений культуры современной материально-технической базой, комплектование учреждений молодыми кадрами имеющими образование в сфере культуры, переобучение старых кадров, сохранение и возрождение традиционной народной культуры, сохранение и развитие народных художественных промыслов, поддержки творческих инициатив и дарований населения. Будет ориентация на полноценное использование созданных условий для обеспечения нового качества и повышение доступности услуг учреждений культурно - досугового типа.</w:t>
      </w:r>
    </w:p>
    <w:p w:rsidR="00AA2381" w:rsidRDefault="00AA2381" w:rsidP="00AA2381">
      <w:pPr>
        <w:rPr>
          <w:rFonts w:cs="Arial"/>
          <w:lang w:eastAsia="en-US"/>
        </w:rPr>
      </w:pPr>
      <w:r>
        <w:rPr>
          <w:rFonts w:cs="Arial"/>
          <w:lang w:eastAsia="en-US"/>
        </w:rPr>
        <w:t xml:space="preserve">Будет осуществляется внедрение инноваций в сферу культуры, обеспечивающих выход на современные стандарты качества услуг. Будет осуществлена модернизация и развитие необходимой для реализации муниципальной программы инфраструктуры, созданы условия, обеспечивающие равный и свободный доступ населения ко всему спектру культурных благ и услуг. </w:t>
      </w:r>
    </w:p>
    <w:p w:rsidR="00AA2381" w:rsidRDefault="00AA2381" w:rsidP="00AA2381">
      <w:pPr>
        <w:rPr>
          <w:rFonts w:cs="Arial"/>
          <w:lang w:eastAsia="en-US"/>
        </w:rPr>
      </w:pPr>
      <w:r>
        <w:rPr>
          <w:rFonts w:cs="Arial"/>
          <w:lang w:eastAsia="en-US"/>
        </w:rPr>
        <w:t>Показателями (индикаторами) реализации подпрограммы являются увеличение следующих показателей:</w:t>
      </w:r>
    </w:p>
    <w:p w:rsidR="00AA2381" w:rsidRDefault="00AA2381" w:rsidP="00AA2381">
      <w:pPr>
        <w:tabs>
          <w:tab w:val="left" w:pos="499"/>
          <w:tab w:val="left" w:pos="851"/>
        </w:tabs>
        <w:rPr>
          <w:rFonts w:cs="Arial"/>
        </w:rPr>
      </w:pPr>
      <w:r>
        <w:rPr>
          <w:rFonts w:cs="Arial"/>
        </w:rPr>
        <w:t>- количество культурно - досуговых мероприятий, в том числе, направленных на гармонизацию межнациональных отношений;</w:t>
      </w:r>
    </w:p>
    <w:p w:rsidR="00AA2381" w:rsidRDefault="00AA2381" w:rsidP="00AA2381">
      <w:pPr>
        <w:tabs>
          <w:tab w:val="left" w:pos="499"/>
        </w:tabs>
        <w:autoSpaceDE w:val="0"/>
        <w:autoSpaceDN w:val="0"/>
        <w:adjustRightInd w:val="0"/>
        <w:rPr>
          <w:rFonts w:cs="Arial"/>
        </w:rPr>
      </w:pPr>
      <w:r>
        <w:rPr>
          <w:rFonts w:cs="Arial"/>
        </w:rPr>
        <w:t>- увеличение количества посещений театрально-концертных мероприятий;</w:t>
      </w:r>
    </w:p>
    <w:p w:rsidR="00AA2381" w:rsidRDefault="00AA2381" w:rsidP="00AA2381">
      <w:pPr>
        <w:tabs>
          <w:tab w:val="left" w:pos="499"/>
        </w:tabs>
        <w:autoSpaceDE w:val="0"/>
        <w:autoSpaceDN w:val="0"/>
        <w:adjustRightInd w:val="0"/>
        <w:rPr>
          <w:rFonts w:cs="Arial"/>
        </w:rPr>
      </w:pPr>
      <w:r>
        <w:rPr>
          <w:rFonts w:cs="Arial"/>
        </w:rPr>
        <w:t>- количество культурно - досуговых формирований;</w:t>
      </w:r>
    </w:p>
    <w:p w:rsidR="00AA2381" w:rsidRDefault="00AA2381" w:rsidP="00AA2381">
      <w:pPr>
        <w:tabs>
          <w:tab w:val="left" w:pos="499"/>
        </w:tabs>
        <w:autoSpaceDE w:val="0"/>
        <w:autoSpaceDN w:val="0"/>
        <w:adjustRightInd w:val="0"/>
        <w:rPr>
          <w:rFonts w:cs="Arial"/>
        </w:rPr>
      </w:pPr>
      <w:r>
        <w:rPr>
          <w:rFonts w:cs="Arial"/>
        </w:rPr>
        <w:t>- количество участников в культурно - досуговых формированиях;</w:t>
      </w:r>
    </w:p>
    <w:p w:rsidR="00AA2381" w:rsidRDefault="00AA2381" w:rsidP="00AA2381">
      <w:pPr>
        <w:tabs>
          <w:tab w:val="left" w:pos="499"/>
        </w:tabs>
        <w:autoSpaceDE w:val="0"/>
        <w:autoSpaceDN w:val="0"/>
        <w:adjustRightInd w:val="0"/>
        <w:rPr>
          <w:rFonts w:cs="Arial"/>
        </w:rPr>
      </w:pPr>
      <w:r>
        <w:rPr>
          <w:rFonts w:cs="Arial"/>
        </w:rPr>
        <w:t>- увеличение доли детей, привлекаемых к участию в творческих мероприятиях;</w:t>
      </w:r>
    </w:p>
    <w:p w:rsidR="00AA2381" w:rsidRDefault="00AA2381" w:rsidP="00AA2381">
      <w:pPr>
        <w:tabs>
          <w:tab w:val="left" w:pos="499"/>
        </w:tabs>
        <w:autoSpaceDE w:val="0"/>
        <w:autoSpaceDN w:val="0"/>
        <w:adjustRightInd w:val="0"/>
        <w:rPr>
          <w:rFonts w:cs="Arial"/>
        </w:rPr>
      </w:pPr>
      <w:r>
        <w:rPr>
          <w:rFonts w:cs="Arial"/>
        </w:rPr>
        <w:lastRenderedPageBreak/>
        <w:t>-участие в областных и всероссийских и международных конкурсах и фестивалях;</w:t>
      </w:r>
    </w:p>
    <w:p w:rsidR="00AA2381" w:rsidRDefault="00AA2381" w:rsidP="00AA2381">
      <w:pPr>
        <w:framePr w:hSpace="180" w:wrap="around" w:vAnchor="text" w:hAnchor="margin" w:y="1314"/>
        <w:tabs>
          <w:tab w:val="left" w:pos="499"/>
          <w:tab w:val="left" w:pos="851"/>
        </w:tabs>
        <w:rPr>
          <w:rFonts w:cs="Arial"/>
        </w:rPr>
      </w:pPr>
    </w:p>
    <w:p w:rsidR="00AA2381" w:rsidRDefault="00AA2381" w:rsidP="00AA2381">
      <w:pPr>
        <w:tabs>
          <w:tab w:val="left" w:pos="499"/>
        </w:tabs>
        <w:autoSpaceDE w:val="0"/>
        <w:autoSpaceDN w:val="0"/>
        <w:adjustRightInd w:val="0"/>
        <w:rPr>
          <w:rFonts w:cs="Arial"/>
        </w:rPr>
      </w:pPr>
      <w:r>
        <w:rPr>
          <w:rFonts w:cs="Arial"/>
        </w:rPr>
        <w:t>- проведение районных конкурсов и фестивалей;</w:t>
      </w:r>
    </w:p>
    <w:p w:rsidR="00AA2381" w:rsidRDefault="00AA2381" w:rsidP="00AA2381">
      <w:pPr>
        <w:tabs>
          <w:tab w:val="left" w:pos="499"/>
        </w:tabs>
        <w:autoSpaceDE w:val="0"/>
        <w:autoSpaceDN w:val="0"/>
        <w:adjustRightInd w:val="0"/>
        <w:rPr>
          <w:rFonts w:cs="Arial"/>
        </w:rPr>
      </w:pPr>
      <w:r>
        <w:rPr>
          <w:rFonts w:cs="Arial"/>
        </w:rPr>
        <w:t>- количество выездов с методической помощью учреждениям городских и сельских поселений.</w:t>
      </w:r>
    </w:p>
    <w:p w:rsidR="00AA2381" w:rsidRDefault="00AA2381" w:rsidP="00AA2381">
      <w:pPr>
        <w:rPr>
          <w:rFonts w:cs="Arial"/>
          <w:lang w:eastAsia="en-US"/>
        </w:rPr>
      </w:pPr>
    </w:p>
    <w:p w:rsidR="00AA2381" w:rsidRDefault="00AA2381" w:rsidP="00AA2381">
      <w:pPr>
        <w:rPr>
          <w:rFonts w:cs="Arial"/>
        </w:rPr>
      </w:pPr>
      <w:r>
        <w:rPr>
          <w:rFonts w:cs="Arial"/>
        </w:rPr>
        <w:t>Сведения</w:t>
      </w:r>
    </w:p>
    <w:p w:rsidR="00AA2381" w:rsidRDefault="00AA2381" w:rsidP="00AA2381">
      <w:pPr>
        <w:rPr>
          <w:rFonts w:cs="Arial"/>
        </w:rPr>
      </w:pPr>
      <w:r>
        <w:rPr>
          <w:rFonts w:cs="Arial"/>
        </w:rPr>
        <w:t>о показателях (индикаторах) муниципальной подпрограммы</w:t>
      </w:r>
    </w:p>
    <w:p w:rsidR="00AA2381" w:rsidRDefault="00AA2381" w:rsidP="00AA2381">
      <w:pPr>
        <w:rPr>
          <w:rFonts w:cs="Arial"/>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350"/>
        <w:gridCol w:w="142"/>
        <w:gridCol w:w="709"/>
        <w:gridCol w:w="850"/>
        <w:gridCol w:w="851"/>
        <w:gridCol w:w="850"/>
        <w:gridCol w:w="851"/>
        <w:gridCol w:w="769"/>
        <w:gridCol w:w="82"/>
        <w:gridCol w:w="627"/>
        <w:gridCol w:w="223"/>
        <w:gridCol w:w="486"/>
        <w:gridCol w:w="708"/>
      </w:tblGrid>
      <w:tr w:rsidR="00AA2381" w:rsidTr="00AA2381">
        <w:trPr>
          <w:trHeight w:val="415"/>
        </w:trPr>
        <w:tc>
          <w:tcPr>
            <w:tcW w:w="10348" w:type="dxa"/>
            <w:gridSpan w:val="14"/>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Муниципальная программа «Развитие культуры и спорта Бутурлиновского муниципального района»</w:t>
            </w:r>
          </w:p>
        </w:tc>
      </w:tr>
      <w:tr w:rsidR="00AA2381" w:rsidTr="00AA2381">
        <w:tc>
          <w:tcPr>
            <w:tcW w:w="851" w:type="dxa"/>
            <w:vMerge w:val="restart"/>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w:t>
            </w:r>
          </w:p>
        </w:tc>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Показатель (индикатор) общий для муниципальной программы</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 xml:space="preserve">Единица </w:t>
            </w:r>
          </w:p>
          <w:p w:rsidR="00AA2381" w:rsidRDefault="00AA2381">
            <w:pPr>
              <w:ind w:firstLine="0"/>
              <w:rPr>
                <w:rFonts w:eastAsia="Calibri" w:cs="Arial"/>
                <w:sz w:val="22"/>
                <w:szCs w:val="22"/>
              </w:rPr>
            </w:pPr>
            <w:r>
              <w:rPr>
                <w:rFonts w:eastAsia="Calibri" w:cs="Arial"/>
                <w:sz w:val="22"/>
                <w:szCs w:val="22"/>
              </w:rPr>
              <w:t>измерения</w:t>
            </w:r>
          </w:p>
        </w:tc>
        <w:tc>
          <w:tcPr>
            <w:tcW w:w="6297" w:type="dxa"/>
            <w:gridSpan w:val="10"/>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Значение показателя (индикатора) по годам реализации муниципальной программы</w:t>
            </w:r>
          </w:p>
        </w:tc>
      </w:tr>
      <w:tr w:rsidR="00AA2381" w:rsidTr="00AA2381">
        <w:tc>
          <w:tcPr>
            <w:tcW w:w="10348"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eastAsia="Calibri" w:cs="Arial"/>
                <w:sz w:val="22"/>
                <w:szCs w:val="22"/>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eastAsia="Calibri" w:cs="Arial"/>
                <w:sz w:val="22"/>
                <w:szCs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eastAsia="Calibri"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2024</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2025</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2026</w:t>
            </w:r>
          </w:p>
        </w:tc>
        <w:tc>
          <w:tcPr>
            <w:tcW w:w="851"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2027</w:t>
            </w:r>
          </w:p>
        </w:tc>
        <w:tc>
          <w:tcPr>
            <w:tcW w:w="850"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2028</w:t>
            </w:r>
          </w:p>
        </w:tc>
        <w:tc>
          <w:tcPr>
            <w:tcW w:w="486"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2029</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2030</w:t>
            </w:r>
          </w:p>
        </w:tc>
      </w:tr>
      <w:tr w:rsidR="00AA2381" w:rsidTr="00AA2381">
        <w:trPr>
          <w:trHeight w:val="70"/>
        </w:trPr>
        <w:tc>
          <w:tcPr>
            <w:tcW w:w="10348" w:type="dxa"/>
            <w:gridSpan w:val="14"/>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Подпрограмма 1. «Культурно - досуговая деятельность и народное творчество»</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1.1.</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Показатель общий для Подпрограммы 1</w:t>
            </w:r>
          </w:p>
        </w:tc>
        <w:tc>
          <w:tcPr>
            <w:tcW w:w="709"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486"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r>
      <w:tr w:rsidR="00AA2381" w:rsidTr="00AA2381">
        <w:tc>
          <w:tcPr>
            <w:tcW w:w="851"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rPr>
            </w:pP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Повышение уровня удовлетворенности граждан качеством предоставления услуг в сфере культуры (по сравнению с предыдущим годом):</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850"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486"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90</w:t>
            </w:r>
          </w:p>
        </w:tc>
      </w:tr>
      <w:tr w:rsidR="00AA2381" w:rsidTr="00AA2381">
        <w:trPr>
          <w:trHeight w:val="70"/>
        </w:trPr>
        <w:tc>
          <w:tcPr>
            <w:tcW w:w="10348" w:type="dxa"/>
            <w:gridSpan w:val="14"/>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Основное мероприятие 1.1. Создание условий для обеспечения качественной деятельности МКУК Бутурлиновский РДК «Октябрь» и организационно-методического сектора:</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1.1.1</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количество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ед.</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263</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265</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267</w:t>
            </w:r>
          </w:p>
        </w:tc>
        <w:tc>
          <w:tcPr>
            <w:tcW w:w="76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268</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270</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271</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273</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1.1.2</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увеличение количества посещений театрально-концертных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42250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42250</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42250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42350</w:t>
            </w:r>
          </w:p>
        </w:tc>
        <w:tc>
          <w:tcPr>
            <w:tcW w:w="76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42400</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tabs>
                <w:tab w:val="left" w:pos="499"/>
              </w:tabs>
              <w:autoSpaceDE w:val="0"/>
              <w:autoSpaceDN w:val="0"/>
              <w:adjustRightInd w:val="0"/>
              <w:ind w:firstLine="0"/>
              <w:rPr>
                <w:rFonts w:cs="Arial"/>
                <w:sz w:val="22"/>
                <w:szCs w:val="22"/>
              </w:rPr>
            </w:pPr>
            <w:r>
              <w:rPr>
                <w:rFonts w:cs="Arial"/>
                <w:sz w:val="22"/>
                <w:szCs w:val="22"/>
              </w:rPr>
              <w:t>42500</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42500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42550</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1.1.3</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количество культурно - досуговых формирований;</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27</w:t>
            </w:r>
          </w:p>
        </w:tc>
        <w:tc>
          <w:tcPr>
            <w:tcW w:w="76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27</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28</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28</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28</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1.1.4</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количество участников в культурно - досуговых формированиях;</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572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574</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578</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580</w:t>
            </w:r>
          </w:p>
        </w:tc>
        <w:tc>
          <w:tcPr>
            <w:tcW w:w="76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582</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585</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587</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590</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1.1.5</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 увеличение доли детей, привлекаемых к участию в творческих мероприятиях.</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258</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260</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264</w:t>
            </w:r>
          </w:p>
        </w:tc>
        <w:tc>
          <w:tcPr>
            <w:tcW w:w="76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264</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268</w:t>
            </w:r>
          </w:p>
        </w:tc>
        <w:tc>
          <w:tcPr>
            <w:tcW w:w="709"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268</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272</w:t>
            </w:r>
          </w:p>
        </w:tc>
      </w:tr>
      <w:tr w:rsidR="00AA2381" w:rsidTr="00AA2381">
        <w:trPr>
          <w:trHeight w:val="70"/>
        </w:trPr>
        <w:tc>
          <w:tcPr>
            <w:tcW w:w="10348" w:type="dxa"/>
            <w:gridSpan w:val="14"/>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lastRenderedPageBreak/>
              <w:t>Основное мероприятие 1.2. Содействие сохранению и развитию муниципальных учреждений культуры района.</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1.2.1</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Участие в областных и всероссийских и международных конкурсах и фестивалях;</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26</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27</w:t>
            </w:r>
          </w:p>
        </w:tc>
        <w:tc>
          <w:tcPr>
            <w:tcW w:w="851"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27</w:t>
            </w:r>
          </w:p>
        </w:tc>
        <w:tc>
          <w:tcPr>
            <w:tcW w:w="850"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28</w:t>
            </w:r>
          </w:p>
        </w:tc>
        <w:tc>
          <w:tcPr>
            <w:tcW w:w="486"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29</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29</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1.2.2</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Проведение районных конкурсов и фестивалей;</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c>
          <w:tcPr>
            <w:tcW w:w="486"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w:t>
            </w:r>
          </w:p>
        </w:tc>
      </w:tr>
      <w:tr w:rsidR="00AA2381" w:rsidTr="00AA2381">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1.2.3</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eastAsia="Calibri" w:cs="Arial"/>
                <w:sz w:val="22"/>
                <w:szCs w:val="22"/>
              </w:rPr>
            </w:pPr>
            <w:r>
              <w:rPr>
                <w:rFonts w:eastAsia="Calibri" w:cs="Arial"/>
                <w:sz w:val="22"/>
                <w:szCs w:val="22"/>
              </w:rPr>
              <w:t>Количество выездов с методической помощью учреждениям городских и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101</w:t>
            </w:r>
          </w:p>
        </w:tc>
        <w:tc>
          <w:tcPr>
            <w:tcW w:w="85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103</w:t>
            </w:r>
          </w:p>
        </w:tc>
        <w:tc>
          <w:tcPr>
            <w:tcW w:w="851"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104</w:t>
            </w:r>
          </w:p>
        </w:tc>
        <w:tc>
          <w:tcPr>
            <w:tcW w:w="850" w:type="dxa"/>
            <w:gridSpan w:val="2"/>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105</w:t>
            </w:r>
          </w:p>
        </w:tc>
        <w:tc>
          <w:tcPr>
            <w:tcW w:w="486"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106</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rPr>
            </w:pPr>
            <w:r>
              <w:rPr>
                <w:rFonts w:eastAsia="Calibri" w:cs="Arial"/>
                <w:sz w:val="22"/>
                <w:szCs w:val="22"/>
              </w:rPr>
              <w:t>107</w:t>
            </w:r>
          </w:p>
        </w:tc>
      </w:tr>
    </w:tbl>
    <w:p w:rsidR="00AA2381" w:rsidRDefault="00AA2381" w:rsidP="00AA2381">
      <w:pPr>
        <w:rPr>
          <w:rFonts w:cs="Arial"/>
          <w:lang w:eastAsia="en-US"/>
        </w:rPr>
      </w:pPr>
      <w:r>
        <w:rPr>
          <w:rFonts w:cs="Arial"/>
          <w:lang w:eastAsia="en-US"/>
        </w:rPr>
        <w:t>3. Характеристика основных мероприятий подпрограммы</w:t>
      </w:r>
    </w:p>
    <w:p w:rsidR="00AA2381" w:rsidRDefault="00AA2381" w:rsidP="00AA2381">
      <w:pPr>
        <w:rPr>
          <w:rFonts w:cs="Arial"/>
          <w:lang w:eastAsia="en-US"/>
        </w:rPr>
      </w:pPr>
    </w:p>
    <w:p w:rsidR="00AA2381" w:rsidRDefault="00AA2381" w:rsidP="00AA2381">
      <w:pPr>
        <w:rPr>
          <w:rFonts w:cs="Arial"/>
          <w:lang w:eastAsia="en-US"/>
        </w:rPr>
      </w:pPr>
      <w:r>
        <w:rPr>
          <w:rFonts w:cs="Arial"/>
          <w:lang w:eastAsia="en-US"/>
        </w:rPr>
        <w:t>Основное мероприятие 1. Создание условий для обеспечения качественной деятельности МКУК Бутурлиновский РДК «Октябрь» и организационно-методического сектора. Данное основанное мероприятие включает в себя:</w:t>
      </w:r>
    </w:p>
    <w:p w:rsidR="00AA2381" w:rsidRDefault="00AA2381" w:rsidP="00AA2381">
      <w:pPr>
        <w:rPr>
          <w:rFonts w:cs="Arial"/>
        </w:rPr>
      </w:pPr>
      <w:r>
        <w:rPr>
          <w:rFonts w:cs="Arial"/>
        </w:rPr>
        <w:t>1.1. Проведение высококачественных культурно - досуговых мероприятий;</w:t>
      </w:r>
    </w:p>
    <w:p w:rsidR="00AA2381" w:rsidRDefault="00AA2381" w:rsidP="00AA2381">
      <w:pPr>
        <w:rPr>
          <w:rFonts w:cs="Arial"/>
        </w:rPr>
      </w:pPr>
      <w:r>
        <w:rPr>
          <w:rFonts w:cs="Arial"/>
        </w:rPr>
        <w:t>1.2. Создание благоприятных условий для творческой деятельности участников самодеятельного народного творчества;</w:t>
      </w:r>
    </w:p>
    <w:p w:rsidR="00AA2381" w:rsidRDefault="00AA2381" w:rsidP="00AA2381">
      <w:pPr>
        <w:rPr>
          <w:rFonts w:cs="Arial"/>
        </w:rPr>
      </w:pPr>
      <w:r>
        <w:rPr>
          <w:rFonts w:cs="Arial"/>
        </w:rPr>
        <w:t>1.3. Обучение и переобучение кадрового состава;</w:t>
      </w:r>
    </w:p>
    <w:p w:rsidR="00AA2381" w:rsidRDefault="00AA2381" w:rsidP="00AA2381">
      <w:pPr>
        <w:rPr>
          <w:rFonts w:cs="Arial"/>
        </w:rPr>
      </w:pPr>
      <w:r>
        <w:rPr>
          <w:rFonts w:cs="Arial"/>
        </w:rPr>
        <w:t>1.4. Внедрение инновационных форм работы;</w:t>
      </w:r>
    </w:p>
    <w:p w:rsidR="00AA2381" w:rsidRDefault="00AA2381" w:rsidP="00AA2381">
      <w:pPr>
        <w:rPr>
          <w:rFonts w:cs="Arial"/>
        </w:rPr>
      </w:pPr>
      <w:r>
        <w:rPr>
          <w:rFonts w:cs="Arial"/>
        </w:rPr>
        <w:t>1.5. Модернизация материально-технической базы;</w:t>
      </w:r>
    </w:p>
    <w:p w:rsidR="00AA2381" w:rsidRDefault="00AA2381" w:rsidP="00AA2381">
      <w:pPr>
        <w:rPr>
          <w:rFonts w:cs="Arial"/>
        </w:rPr>
      </w:pPr>
      <w:r>
        <w:rPr>
          <w:rFonts w:cs="Arial"/>
        </w:rPr>
        <w:t>1.6. Повышение заработной платы работников учреждений культуры.</w:t>
      </w:r>
    </w:p>
    <w:p w:rsidR="00AA2381" w:rsidRDefault="00AA2381" w:rsidP="00AA2381">
      <w:pPr>
        <w:rPr>
          <w:rFonts w:cs="Arial"/>
        </w:rPr>
      </w:pPr>
      <w:r>
        <w:rPr>
          <w:rFonts w:cs="Arial"/>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AA2381" w:rsidRDefault="00AA2381" w:rsidP="00AA2381">
      <w:pPr>
        <w:rPr>
          <w:rFonts w:cs="Arial"/>
        </w:rPr>
      </w:pPr>
      <w:r>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AA2381" w:rsidRDefault="00AA2381" w:rsidP="00AA2381">
      <w:pPr>
        <w:rPr>
          <w:rFonts w:cs="Arial"/>
        </w:rPr>
      </w:pPr>
      <w:r>
        <w:rPr>
          <w:rFonts w:cs="Arial"/>
        </w:rPr>
        <w:t>2.1. Организация методических выездов в учреждения культуры поселений района;</w:t>
      </w:r>
    </w:p>
    <w:p w:rsidR="00AA2381" w:rsidRDefault="00AA2381" w:rsidP="00AA2381">
      <w:pPr>
        <w:rPr>
          <w:rFonts w:cs="Arial"/>
        </w:rPr>
      </w:pPr>
      <w:r>
        <w:rPr>
          <w:rFonts w:cs="Arial"/>
        </w:rPr>
        <w:t>2.2. Организация и проведение районных конкурсов и фестивалей народного творчества;</w:t>
      </w:r>
    </w:p>
    <w:p w:rsidR="00AA2381" w:rsidRDefault="00AA2381" w:rsidP="00AA2381">
      <w:pPr>
        <w:rPr>
          <w:rFonts w:cs="Arial"/>
        </w:rPr>
      </w:pPr>
      <w:r>
        <w:rPr>
          <w:rFonts w:cs="Arial"/>
        </w:rPr>
        <w:t>2.3. Организация участия коллективов самодеятельности района в областных, всероссийских, международных конкурсах и фестивалях;</w:t>
      </w:r>
    </w:p>
    <w:p w:rsidR="00AA2381" w:rsidRDefault="00AA2381" w:rsidP="00AA2381">
      <w:pPr>
        <w:rPr>
          <w:rFonts w:cs="Arial"/>
        </w:rPr>
      </w:pPr>
      <w:r>
        <w:rPr>
          <w:rFonts w:cs="Arial"/>
        </w:rPr>
        <w:t>2.4. Поддержка творческих инициатив, коллективов художественной самодеятельности, учреждений культуры, лучших работников культуры;</w:t>
      </w:r>
    </w:p>
    <w:p w:rsidR="00AA2381" w:rsidRDefault="00AA2381" w:rsidP="00AA2381">
      <w:pPr>
        <w:rPr>
          <w:rFonts w:cs="Arial"/>
        </w:rPr>
      </w:pPr>
      <w:r>
        <w:rPr>
          <w:rFonts w:cs="Arial"/>
        </w:rPr>
        <w:t>2.5. Культурное обслуживание населенных пунктов, не имеющих стационарных культурно - досуговых учреждений;</w:t>
      </w:r>
    </w:p>
    <w:p w:rsidR="00AA2381" w:rsidRDefault="00AA2381" w:rsidP="00AA2381">
      <w:pPr>
        <w:rPr>
          <w:rFonts w:cs="Arial"/>
        </w:rPr>
      </w:pPr>
      <w:r>
        <w:rPr>
          <w:rFonts w:cs="Arial"/>
        </w:rPr>
        <w:t>2.6. Продвижение в культурном пространстве нравственных ценностей и образцов, способствующих культурному, гражданскому воспитанию личности, широкая пропаганда лучших образцов народного творчества в сфере духовной и материальной традиционной культуры.</w:t>
      </w:r>
    </w:p>
    <w:p w:rsidR="00AA2381" w:rsidRDefault="00AA2381" w:rsidP="00AA2381">
      <w:pPr>
        <w:rPr>
          <w:rFonts w:cs="Arial"/>
        </w:rPr>
      </w:pPr>
      <w:r>
        <w:rPr>
          <w:rFonts w:cs="Arial"/>
        </w:rPr>
        <w:t xml:space="preserve">2.7. Создание условий для обеспечения прочного национального и межнационального мира и согласия, формирования межкультурной толерантности и </w:t>
      </w:r>
      <w:r>
        <w:rPr>
          <w:rFonts w:cs="Arial"/>
        </w:rPr>
        <w:lastRenderedPageBreak/>
        <w:t>дружелюбного отношения к представителям разных наций и этносов на территории Бутурлиновского муниципального района.</w:t>
      </w:r>
    </w:p>
    <w:p w:rsidR="00AA2381" w:rsidRDefault="00AA2381" w:rsidP="00AA2381">
      <w:pPr>
        <w:rPr>
          <w:rFonts w:cs="Arial"/>
        </w:rPr>
      </w:pPr>
      <w:r>
        <w:rPr>
          <w:rFonts w:cs="Arial"/>
        </w:rPr>
        <w:t>3. Содействие сохранению и развитию муниципальных учреждений культуры.</w:t>
      </w:r>
    </w:p>
    <w:p w:rsidR="00AA2381" w:rsidRDefault="00AA2381" w:rsidP="00AA2381">
      <w:pPr>
        <w:rPr>
          <w:rFonts w:cs="Arial"/>
        </w:rPr>
      </w:pPr>
      <w:r>
        <w:rPr>
          <w:rFonts w:cs="Arial"/>
        </w:rPr>
        <w:t>4.Поддержка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AA2381" w:rsidRDefault="00AA2381" w:rsidP="00AA2381">
      <w:pPr>
        <w:rPr>
          <w:rFonts w:cs="Arial"/>
        </w:rPr>
      </w:pPr>
      <w:r>
        <w:rPr>
          <w:rFonts w:cs="Arial"/>
        </w:rPr>
        <w:t>5.Организация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AA2381" w:rsidRDefault="00AA2381" w:rsidP="00AA2381">
      <w:pPr>
        <w:rPr>
          <w:rFonts w:cs="Arial"/>
        </w:rPr>
      </w:pPr>
      <w:r>
        <w:rPr>
          <w:rFonts w:cs="Arial"/>
        </w:rPr>
        <w:t>6.Поддержка мероприятий направленных на сохранение, возрождение народных промыслов и ремесел:</w:t>
      </w:r>
    </w:p>
    <w:p w:rsidR="00AA2381" w:rsidRDefault="00AA2381" w:rsidP="00AA2381">
      <w:pPr>
        <w:rPr>
          <w:rFonts w:cs="Arial"/>
        </w:rPr>
      </w:pPr>
      <w:r>
        <w:rPr>
          <w:rFonts w:cs="Arial"/>
        </w:rPr>
        <w:t xml:space="preserve"> 6.1. Организация тематических выставок-ярмарок народных художественных промыслов на территории Бутурлиновского муниципального района;</w:t>
      </w:r>
    </w:p>
    <w:p w:rsidR="00AA2381" w:rsidRDefault="00AA2381" w:rsidP="00AA2381">
      <w:pPr>
        <w:rPr>
          <w:rFonts w:cs="Arial"/>
        </w:rPr>
      </w:pPr>
      <w:r>
        <w:rPr>
          <w:rFonts w:cs="Arial"/>
        </w:rPr>
        <w:t>6.2. Проведение конкурсов профессионального мастерства среди мастеров народных художественных промыслов.</w:t>
      </w:r>
    </w:p>
    <w:p w:rsidR="00AA2381" w:rsidRDefault="00AA2381" w:rsidP="00AA2381">
      <w:pPr>
        <w:rPr>
          <w:rFonts w:cs="Arial"/>
        </w:rPr>
      </w:pPr>
      <w:r>
        <w:rPr>
          <w:rFonts w:cs="Arial"/>
        </w:rPr>
        <w:t>7.Финансовое обеспечение подпрограммы.</w:t>
      </w:r>
    </w:p>
    <w:p w:rsidR="00AA2381" w:rsidRDefault="00AA2381" w:rsidP="00AA2381">
      <w:pPr>
        <w:rPr>
          <w:rFonts w:cs="Arial"/>
        </w:rPr>
      </w:pPr>
      <w:r>
        <w:rPr>
          <w:rFonts w:cs="Arial"/>
        </w:rPr>
        <w:t>8. Организация и проведение мероприятий, посвященных Дню России, Дню народного единства, Дню толерантности.</w:t>
      </w:r>
    </w:p>
    <w:p w:rsidR="00AA2381" w:rsidRDefault="00AA2381" w:rsidP="00AA2381">
      <w:pPr>
        <w:rPr>
          <w:rFonts w:cs="Arial"/>
        </w:rPr>
      </w:pPr>
      <w:r>
        <w:rPr>
          <w:rFonts w:cs="Arial"/>
        </w:rPr>
        <w:t>9.Модернизация материальной базы, технического и технологического оснащения учреждений культуры района.</w:t>
      </w:r>
    </w:p>
    <w:p w:rsidR="00AA2381" w:rsidRDefault="00AA2381" w:rsidP="00AA2381">
      <w:pPr>
        <w:rPr>
          <w:rFonts w:cs="Arial"/>
        </w:rPr>
      </w:pPr>
      <w:r>
        <w:rPr>
          <w:rFonts w:cs="Arial"/>
        </w:rPr>
        <w:t>А2:Грантовая поддержка любительских творческих коллективов.</w:t>
      </w:r>
    </w:p>
    <w:p w:rsidR="00AA2381" w:rsidRDefault="00AA2381" w:rsidP="00AA2381">
      <w:pPr>
        <w:rPr>
          <w:rFonts w:cs="Arial"/>
          <w:lang w:eastAsia="en-US"/>
        </w:rPr>
      </w:pPr>
      <w:r>
        <w:rPr>
          <w:rFonts w:cs="Arial"/>
        </w:rPr>
        <w:t>А2: Региональный проект «Творческие люди».</w:t>
      </w:r>
    </w:p>
    <w:p w:rsidR="00AA2381" w:rsidRDefault="00AA2381" w:rsidP="00AA2381">
      <w:pPr>
        <w:rPr>
          <w:rFonts w:cs="Arial"/>
          <w:lang w:eastAsia="en-US"/>
        </w:rPr>
      </w:pPr>
      <w:r>
        <w:rPr>
          <w:rFonts w:cs="Arial"/>
          <w:lang w:eastAsia="en-US"/>
        </w:rPr>
        <w:t>Результатами реализации основных мероприятий станут:</w:t>
      </w:r>
    </w:p>
    <w:p w:rsidR="00AA2381" w:rsidRDefault="00AA2381" w:rsidP="00AA2381">
      <w:pPr>
        <w:rPr>
          <w:rFonts w:cs="Arial"/>
          <w:lang w:eastAsia="en-US"/>
        </w:rPr>
      </w:pPr>
      <w:r>
        <w:rPr>
          <w:rFonts w:cs="Arial"/>
          <w:lang w:eastAsia="en-US"/>
        </w:rPr>
        <w:t>- высокий уровень качества и доступности услуг учреждений культурно - досугового типа;</w:t>
      </w:r>
    </w:p>
    <w:p w:rsidR="00AA2381" w:rsidRDefault="00AA2381" w:rsidP="00AA2381">
      <w:pPr>
        <w:rPr>
          <w:rFonts w:cs="Arial"/>
          <w:lang w:eastAsia="en-US"/>
        </w:rPr>
      </w:pPr>
      <w:r>
        <w:rPr>
          <w:rFonts w:cs="Arial"/>
          <w:lang w:eastAsia="en-US"/>
        </w:rPr>
        <w:t>-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AA2381" w:rsidRDefault="00AA2381" w:rsidP="00AA2381">
      <w:pPr>
        <w:rPr>
          <w:rFonts w:cs="Arial"/>
          <w:lang w:eastAsia="en-US"/>
        </w:rPr>
      </w:pPr>
      <w:r>
        <w:rPr>
          <w:rFonts w:cs="Arial"/>
          <w:lang w:eastAsia="en-US"/>
        </w:rPr>
        <w:t>- усиление социальной поддержки деятелей культуры;</w:t>
      </w:r>
    </w:p>
    <w:p w:rsidR="00AA2381" w:rsidRDefault="00AA2381" w:rsidP="00AA2381">
      <w:pPr>
        <w:rPr>
          <w:rFonts w:cs="Arial"/>
          <w:lang w:eastAsia="en-US"/>
        </w:rPr>
      </w:pPr>
      <w:r>
        <w:rPr>
          <w:rFonts w:cs="Arial"/>
          <w:lang w:eastAsia="en-US"/>
        </w:rPr>
        <w:t>- обеспечение муниципальной поддержки дарований;</w:t>
      </w:r>
    </w:p>
    <w:p w:rsidR="00AA2381" w:rsidRDefault="00AA2381" w:rsidP="00AA2381">
      <w:pPr>
        <w:rPr>
          <w:rFonts w:cs="Arial"/>
          <w:lang w:eastAsia="en-US"/>
        </w:rPr>
      </w:pPr>
      <w:r>
        <w:rPr>
          <w:rFonts w:cs="Arial"/>
          <w:lang w:eastAsia="en-US"/>
        </w:rPr>
        <w:t>- обеспечение поддержки муниципальных учреждений культуры, находящихся на территориях поселений и их работников;</w:t>
      </w:r>
    </w:p>
    <w:p w:rsidR="00AA2381" w:rsidRDefault="00AA2381" w:rsidP="00AA2381">
      <w:pPr>
        <w:rPr>
          <w:rFonts w:cs="Arial"/>
          <w:lang w:eastAsia="en-US"/>
        </w:rPr>
      </w:pPr>
      <w:r>
        <w:rPr>
          <w:rFonts w:cs="Arial"/>
          <w:lang w:eastAsia="en-US"/>
        </w:rPr>
        <w:t>- рост качественных мероприятий, посвященных значимым событиям российской культуры и развитию культурного сотрудничества;</w:t>
      </w:r>
    </w:p>
    <w:p w:rsidR="00AA2381" w:rsidRDefault="00AA2381" w:rsidP="00AA2381">
      <w:pPr>
        <w:rPr>
          <w:rFonts w:cs="Arial"/>
          <w:lang w:eastAsia="en-US"/>
        </w:rPr>
      </w:pPr>
      <w:r>
        <w:rPr>
          <w:rFonts w:cs="Arial"/>
          <w:lang w:eastAsia="en-US"/>
        </w:rPr>
        <w:t>- укрепление материально-технической базы учреждений культурно - досугового типа;</w:t>
      </w:r>
    </w:p>
    <w:p w:rsidR="00AA2381" w:rsidRDefault="00AA2381" w:rsidP="00AA2381">
      <w:pPr>
        <w:rPr>
          <w:rFonts w:cs="Arial"/>
          <w:lang w:eastAsia="en-US"/>
        </w:rPr>
      </w:pPr>
      <w:r>
        <w:rPr>
          <w:rFonts w:cs="Arial"/>
          <w:lang w:eastAsia="en-US"/>
        </w:rPr>
        <w:t>Основное мероприятие будет реализоваться на протяжении всего периода действия муниципальной программы - с 2023 по 2030 годы.</w:t>
      </w:r>
    </w:p>
    <w:p w:rsidR="00AA2381" w:rsidRDefault="00AA2381" w:rsidP="00AA2381">
      <w:pPr>
        <w:rPr>
          <w:rFonts w:cs="Arial"/>
          <w:lang w:eastAsia="en-US"/>
        </w:rPr>
      </w:pPr>
      <w:r>
        <w:rPr>
          <w:rFonts w:cs="Arial"/>
          <w:lang w:eastAsia="en-US"/>
        </w:rPr>
        <w:t>Исполнителем основного мероприятия в части формирования и финансирования муниципального задания на предоставление муниципальных услуг в области культуры на районном уровне является отдел по культуре и спорту администрации Бутурлиновского муниципального района.</w:t>
      </w:r>
    </w:p>
    <w:p w:rsidR="00AA2381" w:rsidRDefault="00AA2381" w:rsidP="00AA2381">
      <w:pPr>
        <w:rPr>
          <w:rFonts w:cs="Arial"/>
          <w:lang w:eastAsia="en-US"/>
        </w:rPr>
      </w:pPr>
      <w:r>
        <w:rPr>
          <w:rFonts w:cs="Arial"/>
          <w:lang w:eastAsia="en-US"/>
        </w:rPr>
        <w:t>В рамках подпрограммы планируется:</w:t>
      </w:r>
    </w:p>
    <w:p w:rsidR="00AA2381" w:rsidRDefault="00AA2381" w:rsidP="00AA2381">
      <w:pPr>
        <w:rPr>
          <w:rFonts w:cs="Arial"/>
          <w:lang w:eastAsia="en-US"/>
        </w:rPr>
      </w:pPr>
      <w:r>
        <w:rPr>
          <w:rFonts w:cs="Arial"/>
          <w:lang w:eastAsia="en-US"/>
        </w:rPr>
        <w:t>сохранение, восстановление и пополнение собраний фольклорно-этнографических материалов;</w:t>
      </w:r>
    </w:p>
    <w:p w:rsidR="00AA2381" w:rsidRDefault="00AA2381" w:rsidP="00AA2381">
      <w:pPr>
        <w:rPr>
          <w:rFonts w:cs="Arial"/>
          <w:lang w:eastAsia="en-US"/>
        </w:rPr>
      </w:pPr>
      <w:r>
        <w:rPr>
          <w:rFonts w:cs="Arial"/>
          <w:lang w:eastAsia="en-US"/>
        </w:rPr>
        <w:t>обеспечение оказания культурно - досуговых услуг населению;</w:t>
      </w:r>
    </w:p>
    <w:p w:rsidR="00AA2381" w:rsidRDefault="00AA2381" w:rsidP="00AA2381">
      <w:pPr>
        <w:rPr>
          <w:rFonts w:cs="Arial"/>
          <w:lang w:eastAsia="en-US"/>
        </w:rPr>
      </w:pPr>
      <w:r>
        <w:rPr>
          <w:rFonts w:cs="Arial"/>
          <w:lang w:eastAsia="en-US"/>
        </w:rPr>
        <w:t>обеспечение работы новых коллективов, стимулирование их к созданию новых творческих постановок, приобретению музыкальных инструментов и костюмов, участию в фестивалях творчества;</w:t>
      </w:r>
    </w:p>
    <w:p w:rsidR="00AA2381" w:rsidRDefault="00AA2381" w:rsidP="00AA2381">
      <w:pPr>
        <w:rPr>
          <w:rFonts w:cs="Arial"/>
          <w:lang w:eastAsia="en-US"/>
        </w:rPr>
      </w:pPr>
      <w:r>
        <w:rPr>
          <w:rFonts w:cs="Arial"/>
          <w:lang w:eastAsia="en-US"/>
        </w:rPr>
        <w:lastRenderedPageBreak/>
        <w:t>поддержка творческой деятельности граждан, являющихся носителями и распространителями традиций народной культуры (художников, народных умельцев и др.) посредством проведения творческих вечеров, чтений, презентаций, издания сборников и др.;</w:t>
      </w:r>
    </w:p>
    <w:p w:rsidR="00AA2381" w:rsidRDefault="00AA2381" w:rsidP="00AA2381">
      <w:pPr>
        <w:rPr>
          <w:rFonts w:cs="Arial"/>
          <w:lang w:eastAsia="en-US"/>
        </w:rPr>
      </w:pPr>
      <w:r>
        <w:rPr>
          <w:rFonts w:cs="Arial"/>
          <w:lang w:eastAsia="en-US"/>
        </w:rPr>
        <w:t>поддержка культурных мероприятий в области сохранения и развития нематериального культурного наследия Бутурлиновского района, включая организацию и проведение фестивалей, народных праздников, выставок и конкурсов народного творчества;</w:t>
      </w:r>
    </w:p>
    <w:p w:rsidR="00AA2381" w:rsidRDefault="00AA2381" w:rsidP="00AA2381">
      <w:pPr>
        <w:rPr>
          <w:rFonts w:cs="Arial"/>
          <w:lang w:eastAsia="en-US"/>
        </w:rPr>
      </w:pPr>
      <w:r>
        <w:rPr>
          <w:rFonts w:cs="Arial"/>
          <w:lang w:eastAsia="en-US"/>
        </w:rPr>
        <w:t>поддержка проектов, направленных на сохранение и развитие нематериального культурного наследия района;</w:t>
      </w:r>
    </w:p>
    <w:p w:rsidR="00AA2381" w:rsidRDefault="00AA2381" w:rsidP="00AA2381">
      <w:pPr>
        <w:rPr>
          <w:rFonts w:cs="Arial"/>
          <w:lang w:eastAsia="en-US"/>
        </w:rPr>
      </w:pPr>
      <w:r>
        <w:rPr>
          <w:rFonts w:cs="Arial"/>
          <w:lang w:eastAsia="en-US"/>
        </w:rPr>
        <w:t>создание условий для привлечения детей и молодежи к занятиям, связанным с народной культурой;</w:t>
      </w:r>
    </w:p>
    <w:p w:rsidR="00AA2381" w:rsidRDefault="00AA2381" w:rsidP="00AA2381">
      <w:pPr>
        <w:rPr>
          <w:rFonts w:cs="Arial"/>
          <w:lang w:eastAsia="en-US"/>
        </w:rPr>
      </w:pPr>
      <w:r>
        <w:rPr>
          <w:rFonts w:cs="Arial"/>
          <w:lang w:eastAsia="en-US"/>
        </w:rPr>
        <w:t>создание условий для снижения текучести кадров и укрепления кадрового потенциала в культурно - досуговых учреждениях;</w:t>
      </w:r>
    </w:p>
    <w:p w:rsidR="00AA2381" w:rsidRDefault="00AA2381" w:rsidP="00AA2381">
      <w:pPr>
        <w:rPr>
          <w:rFonts w:cs="Arial"/>
          <w:lang w:eastAsia="en-US"/>
        </w:rPr>
      </w:pPr>
      <w:r>
        <w:rPr>
          <w:rFonts w:cs="Arial"/>
          <w:lang w:eastAsia="en-US"/>
        </w:rPr>
        <w:t>популяризация традиций народной культуры различными формами творческой деятельности, а также в средствах массовой информации и сети «Интернет».</w:t>
      </w:r>
    </w:p>
    <w:p w:rsidR="00AA2381" w:rsidRDefault="00AA2381" w:rsidP="00AA2381">
      <w:pPr>
        <w:rPr>
          <w:rFonts w:cs="Arial"/>
          <w:lang w:eastAsia="en-US"/>
        </w:rPr>
      </w:pPr>
      <w:r>
        <w:rPr>
          <w:rFonts w:cs="Arial"/>
          <w:lang w:eastAsia="en-US"/>
        </w:rPr>
        <w:t>Участниками основного мероприятия в части сохранения и развития традиционной народной культуры и нематериального культурного наследия района являются муниципальные учреждения культуры: МКУК Бутурлиновский РДК «Октябрь», организационно-методический сектор.</w:t>
      </w:r>
    </w:p>
    <w:p w:rsidR="00AA2381" w:rsidRDefault="00AA2381" w:rsidP="00AA2381">
      <w:pPr>
        <w:autoSpaceDE w:val="0"/>
        <w:rPr>
          <w:rFonts w:cs="Arial"/>
        </w:rPr>
      </w:pPr>
      <w:r>
        <w:rPr>
          <w:rFonts w:cs="Arial"/>
        </w:rPr>
        <w:t>4. Основные меры муниципального и правового регулирования подпрограммы</w:t>
      </w:r>
    </w:p>
    <w:p w:rsidR="00AA2381" w:rsidRDefault="00AA2381" w:rsidP="00AA2381">
      <w:pPr>
        <w:autoSpaceDE w:val="0"/>
        <w:rPr>
          <w:rFonts w:cs="Arial"/>
        </w:rPr>
      </w:pPr>
      <w:r>
        <w:rPr>
          <w:rFonts w:cs="Arial"/>
        </w:rPr>
        <w:t xml:space="preserve"> Реализация мероприятий подпрограммы будет осуществляться в рамках действующей нормативно-правовой базы.</w:t>
      </w:r>
    </w:p>
    <w:p w:rsidR="00AA2381" w:rsidRDefault="00AA2381" w:rsidP="00AA2381">
      <w:pPr>
        <w:autoSpaceDE w:val="0"/>
        <w:rPr>
          <w:rFonts w:cs="Arial"/>
        </w:rPr>
      </w:pPr>
      <w:r>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 муниципальной программы</w:t>
      </w:r>
    </w:p>
    <w:p w:rsidR="00AA2381" w:rsidRDefault="00AA2381" w:rsidP="00AA2381">
      <w:pPr>
        <w:autoSpaceDE w:val="0"/>
        <w:rPr>
          <w:rFonts w:cs="Arial"/>
        </w:rPr>
      </w:pPr>
      <w:r>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AA2381" w:rsidRDefault="00AA2381" w:rsidP="00AA2381">
      <w:pPr>
        <w:autoSpaceDE w:val="0"/>
        <w:rPr>
          <w:rFonts w:cs="Arial"/>
        </w:rPr>
      </w:pPr>
      <w:r>
        <w:rPr>
          <w:rFonts w:cs="Arial"/>
        </w:rPr>
        <w:t>6. Финансовое обеспечение реализации подпрограммы</w:t>
      </w:r>
    </w:p>
    <w:p w:rsidR="00AA2381" w:rsidRDefault="00AA2381" w:rsidP="00AA2381">
      <w:pPr>
        <w:autoSpaceDE w:val="0"/>
        <w:rPr>
          <w:rFonts w:cs="Arial"/>
        </w:rPr>
      </w:pPr>
      <w:r>
        <w:rPr>
          <w:rFonts w:cs="Arial"/>
        </w:rPr>
        <w:t xml:space="preserve">Финансирование подпрограммы по годам из районного бюджета предусматривается в следующих объемах: </w:t>
      </w:r>
    </w:p>
    <w:p w:rsidR="00AA2381" w:rsidRDefault="00AA2381" w:rsidP="00AA2381">
      <w:pPr>
        <w:rPr>
          <w:rFonts w:eastAsia="Calibri" w:cs="Arial"/>
        </w:rPr>
      </w:pPr>
      <w:r>
        <w:rPr>
          <w:rFonts w:eastAsia="Calibri" w:cs="Arial"/>
        </w:rPr>
        <w:t>2023 год-</w:t>
      </w:r>
      <w:r>
        <w:rPr>
          <w:rFonts w:eastAsia="Calibri" w:cs="Arial"/>
          <w:lang w:eastAsia="en-US"/>
        </w:rPr>
        <w:t xml:space="preserve"> 28 447,53 </w:t>
      </w:r>
      <w:r>
        <w:rPr>
          <w:rFonts w:eastAsia="Calibri" w:cs="Arial"/>
        </w:rPr>
        <w:t>тыс. руб.;</w:t>
      </w:r>
    </w:p>
    <w:p w:rsidR="00AA2381" w:rsidRDefault="00AA2381" w:rsidP="00AA2381">
      <w:pPr>
        <w:rPr>
          <w:rFonts w:eastAsia="Calibri" w:cs="Arial"/>
        </w:rPr>
      </w:pPr>
      <w:r>
        <w:rPr>
          <w:rFonts w:eastAsia="Calibri" w:cs="Arial"/>
        </w:rPr>
        <w:t>2024 год – 40 717,66 тыс. руб.;</w:t>
      </w:r>
    </w:p>
    <w:p w:rsidR="00AA2381" w:rsidRDefault="00AA2381" w:rsidP="00AA2381">
      <w:pPr>
        <w:rPr>
          <w:rFonts w:eastAsia="Calibri" w:cs="Arial"/>
        </w:rPr>
      </w:pPr>
      <w:r>
        <w:rPr>
          <w:rFonts w:eastAsia="Calibri" w:cs="Arial"/>
        </w:rPr>
        <w:t>2025 год – 24 495,92 тыс. руб.;</w:t>
      </w:r>
    </w:p>
    <w:p w:rsidR="00AA2381" w:rsidRDefault="00AA2381" w:rsidP="00AA2381">
      <w:pPr>
        <w:rPr>
          <w:rFonts w:eastAsia="Calibri" w:cs="Arial"/>
        </w:rPr>
      </w:pPr>
      <w:r>
        <w:rPr>
          <w:rFonts w:eastAsia="Calibri" w:cs="Arial"/>
        </w:rPr>
        <w:t>2026 год – 44097,25 тыс. руб.;</w:t>
      </w:r>
    </w:p>
    <w:p w:rsidR="00AA2381" w:rsidRDefault="00AA2381" w:rsidP="00AA2381">
      <w:pPr>
        <w:rPr>
          <w:rFonts w:eastAsia="Calibri" w:cs="Arial"/>
        </w:rPr>
      </w:pPr>
      <w:r>
        <w:rPr>
          <w:rFonts w:eastAsia="Calibri" w:cs="Arial"/>
        </w:rPr>
        <w:t>2027 год – 44097,25 тыс. руб.;</w:t>
      </w:r>
    </w:p>
    <w:p w:rsidR="00AA2381" w:rsidRDefault="00AA2381" w:rsidP="00AA2381">
      <w:pPr>
        <w:rPr>
          <w:rFonts w:eastAsia="Calibri" w:cs="Arial"/>
        </w:rPr>
      </w:pPr>
      <w:r>
        <w:rPr>
          <w:rFonts w:eastAsia="Calibri" w:cs="Arial"/>
        </w:rPr>
        <w:t>2028 год – 44097,25 тыс. руб.;</w:t>
      </w:r>
    </w:p>
    <w:p w:rsidR="00AA2381" w:rsidRDefault="00AA2381" w:rsidP="00AA2381">
      <w:pPr>
        <w:rPr>
          <w:rFonts w:eastAsia="Calibri" w:cs="Arial"/>
        </w:rPr>
      </w:pPr>
      <w:r>
        <w:rPr>
          <w:rFonts w:eastAsia="Calibri" w:cs="Arial"/>
        </w:rPr>
        <w:t>2029 год – 44097,25 тыс. руб.;</w:t>
      </w:r>
    </w:p>
    <w:p w:rsidR="00AA2381" w:rsidRDefault="00AA2381" w:rsidP="00AA2381">
      <w:pPr>
        <w:autoSpaceDE w:val="0"/>
        <w:rPr>
          <w:rFonts w:eastAsia="Calibri" w:cs="Arial"/>
        </w:rPr>
      </w:pPr>
      <w:r>
        <w:rPr>
          <w:rFonts w:eastAsia="Calibri" w:cs="Arial"/>
        </w:rPr>
        <w:t>2030 год – 44097,25 тыс. руб.</w:t>
      </w:r>
    </w:p>
    <w:p w:rsidR="00AA2381" w:rsidRDefault="00AA2381" w:rsidP="00AA2381">
      <w:pPr>
        <w:autoSpaceDE w:val="0"/>
        <w:rPr>
          <w:rFonts w:cs="Arial"/>
        </w:rPr>
      </w:pPr>
      <w:r>
        <w:rPr>
          <w:rFonts w:cs="Arial"/>
        </w:rPr>
        <w:t>7. Анализ рисков реализации подпрограммы и описание мер управления рисками реализации подпрограммы</w:t>
      </w:r>
    </w:p>
    <w:p w:rsidR="00AA2381" w:rsidRDefault="00AA2381" w:rsidP="00AA2381">
      <w:pPr>
        <w:autoSpaceDE w:val="0"/>
        <w:autoSpaceDN w:val="0"/>
        <w:adjustRightInd w:val="0"/>
        <w:rPr>
          <w:rFonts w:cs="Arial"/>
        </w:rPr>
      </w:pPr>
      <w:r>
        <w:rPr>
          <w:rFonts w:cs="Arial"/>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AA2381" w:rsidRDefault="00AA2381" w:rsidP="00AA2381">
      <w:pPr>
        <w:autoSpaceDE w:val="0"/>
        <w:autoSpaceDN w:val="0"/>
        <w:adjustRightInd w:val="0"/>
        <w:rPr>
          <w:rFonts w:cs="Arial"/>
        </w:rPr>
      </w:pPr>
      <w:r>
        <w:rPr>
          <w:rFonts w:cs="Arial"/>
        </w:rPr>
        <w:t>В рамках реализации подпрограммы могут быть выделены следующие риски ее реализации.</w:t>
      </w:r>
    </w:p>
    <w:p w:rsidR="00AA2381" w:rsidRDefault="00AA2381" w:rsidP="00AA2381">
      <w:pPr>
        <w:autoSpaceDE w:val="0"/>
        <w:autoSpaceDN w:val="0"/>
        <w:adjustRightInd w:val="0"/>
        <w:rPr>
          <w:rFonts w:cs="Arial"/>
        </w:rPr>
      </w:pPr>
      <w:r>
        <w:rPr>
          <w:rFonts w:cs="Arial"/>
        </w:rPr>
        <w:t>Финансовые риски</w:t>
      </w:r>
    </w:p>
    <w:p w:rsidR="00AA2381" w:rsidRDefault="00AA2381" w:rsidP="00AA2381">
      <w:pPr>
        <w:autoSpaceDE w:val="0"/>
        <w:autoSpaceDN w:val="0"/>
        <w:adjustRightInd w:val="0"/>
        <w:rPr>
          <w:rFonts w:cs="Arial"/>
        </w:rPr>
      </w:pPr>
      <w:r>
        <w:rPr>
          <w:rFonts w:cs="Arial"/>
        </w:rPr>
        <w:lastRenderedPageBreak/>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что может повлечь недофинансирование, сокращение или прекращение программных мероприятий.</w:t>
      </w:r>
    </w:p>
    <w:p w:rsidR="00AA2381" w:rsidRDefault="00AA2381" w:rsidP="00AA2381">
      <w:pPr>
        <w:autoSpaceDE w:val="0"/>
        <w:autoSpaceDN w:val="0"/>
        <w:adjustRightInd w:val="0"/>
        <w:rPr>
          <w:rFonts w:cs="Arial"/>
        </w:rPr>
      </w:pPr>
      <w:r>
        <w:rPr>
          <w:rFonts w:cs="Arial"/>
        </w:rPr>
        <w:t>Способами ограничения финансовых рисков выступают следующие меры:</w:t>
      </w:r>
    </w:p>
    <w:p w:rsidR="00AA2381" w:rsidRDefault="00AA2381" w:rsidP="00AA2381">
      <w:pPr>
        <w:autoSpaceDE w:val="0"/>
        <w:autoSpaceDN w:val="0"/>
        <w:adjustRightInd w:val="0"/>
        <w:rPr>
          <w:rFonts w:cs="Arial"/>
        </w:rPr>
      </w:pPr>
      <w:r>
        <w:rPr>
          <w:rFonts w:cs="Arial"/>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A2381" w:rsidRDefault="00AA2381" w:rsidP="00AA2381">
      <w:pPr>
        <w:autoSpaceDE w:val="0"/>
        <w:autoSpaceDN w:val="0"/>
        <w:adjustRightInd w:val="0"/>
        <w:rPr>
          <w:rFonts w:cs="Arial"/>
        </w:rPr>
      </w:pPr>
      <w:r>
        <w:rPr>
          <w:rFonts w:cs="Arial"/>
        </w:rPr>
        <w:t>- определение приоритетов для первоочередного финансирования;</w:t>
      </w:r>
    </w:p>
    <w:p w:rsidR="00AA2381" w:rsidRDefault="00AA2381" w:rsidP="00AA2381">
      <w:pPr>
        <w:autoSpaceDE w:val="0"/>
        <w:autoSpaceDN w:val="0"/>
        <w:adjustRightInd w:val="0"/>
        <w:rPr>
          <w:rFonts w:cs="Arial"/>
        </w:rPr>
      </w:pPr>
      <w:r>
        <w:rPr>
          <w:rFonts w:cs="Arial"/>
        </w:rPr>
        <w:t>- планирование бюджетных расходов с применением методик оценки эффективности бюджетных расходов.</w:t>
      </w:r>
    </w:p>
    <w:p w:rsidR="00AA2381" w:rsidRDefault="00AA2381" w:rsidP="00AA2381">
      <w:pPr>
        <w:autoSpaceDE w:val="0"/>
        <w:autoSpaceDN w:val="0"/>
        <w:adjustRightInd w:val="0"/>
        <w:rPr>
          <w:rFonts w:cs="Arial"/>
        </w:rPr>
      </w:pPr>
      <w:r>
        <w:rPr>
          <w:rFonts w:cs="Arial"/>
        </w:rPr>
        <w:t xml:space="preserve">Риск усиления разрыва между современными требованиями </w:t>
      </w:r>
    </w:p>
    <w:p w:rsidR="00AA2381" w:rsidRDefault="00AA2381" w:rsidP="00AA2381">
      <w:pPr>
        <w:autoSpaceDE w:val="0"/>
        <w:autoSpaceDN w:val="0"/>
        <w:adjustRightInd w:val="0"/>
        <w:rPr>
          <w:rFonts w:cs="Arial"/>
        </w:rPr>
      </w:pPr>
      <w:r>
        <w:rPr>
          <w:rFonts w:cs="Arial"/>
        </w:rPr>
        <w:t>и фактическим состоянием материально-технической базы, технического оснащения сферы культуры</w:t>
      </w:r>
    </w:p>
    <w:p w:rsidR="00AA2381" w:rsidRDefault="00AA2381" w:rsidP="00AA2381">
      <w:pPr>
        <w:autoSpaceDE w:val="0"/>
        <w:autoSpaceDN w:val="0"/>
        <w:adjustRightInd w:val="0"/>
        <w:rPr>
          <w:rFonts w:cs="Arial"/>
        </w:rPr>
      </w:pPr>
      <w:r>
        <w:rPr>
          <w:rFonts w:cs="Arial"/>
        </w:rPr>
        <w:t>Усиление разрыва между современными требованиями и фактическим состоянием материально-технической базы, технического оснащения сферы культуры может послужить причиной существенного снижения качества и доступности услуг в рассматриваемой сфере.</w:t>
      </w:r>
    </w:p>
    <w:p w:rsidR="00AA2381" w:rsidRDefault="00AA2381" w:rsidP="00AA2381">
      <w:pPr>
        <w:autoSpaceDE w:val="0"/>
        <w:autoSpaceDN w:val="0"/>
        <w:adjustRightInd w:val="0"/>
        <w:rPr>
          <w:rFonts w:cs="Arial"/>
        </w:rPr>
      </w:pPr>
      <w:r>
        <w:rPr>
          <w:rFonts w:cs="Arial"/>
        </w:rPr>
        <w:t>Основными условиями минимизации административных рисков являются:</w:t>
      </w:r>
    </w:p>
    <w:p w:rsidR="00AA2381" w:rsidRDefault="00AA2381" w:rsidP="00AA2381">
      <w:pPr>
        <w:autoSpaceDE w:val="0"/>
        <w:autoSpaceDN w:val="0"/>
        <w:adjustRightInd w:val="0"/>
        <w:rPr>
          <w:rFonts w:cs="Arial"/>
        </w:rPr>
      </w:pPr>
      <w:r>
        <w:rPr>
          <w:rFonts w:cs="Arial"/>
        </w:rPr>
        <w:t>- формирование эффективной системы управления реализацией подпрограммы;</w:t>
      </w:r>
    </w:p>
    <w:p w:rsidR="00AA2381" w:rsidRDefault="00AA2381" w:rsidP="00AA2381">
      <w:pPr>
        <w:autoSpaceDE w:val="0"/>
        <w:autoSpaceDN w:val="0"/>
        <w:adjustRightInd w:val="0"/>
        <w:rPr>
          <w:rFonts w:cs="Arial"/>
        </w:rPr>
      </w:pPr>
      <w:r>
        <w:rPr>
          <w:rFonts w:cs="Arial"/>
        </w:rPr>
        <w:t>- повышение эффективности взаимодействия участников реализации подпрограммы;</w:t>
      </w:r>
    </w:p>
    <w:p w:rsidR="00AA2381" w:rsidRDefault="00AA2381" w:rsidP="00AA2381">
      <w:pPr>
        <w:autoSpaceDE w:val="0"/>
        <w:autoSpaceDN w:val="0"/>
        <w:adjustRightInd w:val="0"/>
        <w:rPr>
          <w:rFonts w:cs="Arial"/>
        </w:rPr>
      </w:pPr>
      <w:r>
        <w:rPr>
          <w:rFonts w:cs="Arial"/>
        </w:rPr>
        <w:t>- создание системы мониторингов реализации подпрограммы;</w:t>
      </w:r>
    </w:p>
    <w:p w:rsidR="00AA2381" w:rsidRDefault="00AA2381" w:rsidP="00AA2381">
      <w:pPr>
        <w:autoSpaceDE w:val="0"/>
        <w:autoSpaceDN w:val="0"/>
        <w:adjustRightInd w:val="0"/>
        <w:rPr>
          <w:rFonts w:cs="Arial"/>
        </w:rPr>
      </w:pPr>
      <w:r>
        <w:rPr>
          <w:rFonts w:cs="Arial"/>
        </w:rPr>
        <w:t>- своевременная корректировка мероприятий подпрограммы.</w:t>
      </w:r>
    </w:p>
    <w:p w:rsidR="00AA2381" w:rsidRDefault="00AA2381" w:rsidP="00AA2381">
      <w:pPr>
        <w:autoSpaceDE w:val="0"/>
        <w:autoSpaceDN w:val="0"/>
        <w:adjustRightInd w:val="0"/>
        <w:rPr>
          <w:rFonts w:cs="Arial"/>
        </w:rPr>
      </w:pPr>
      <w:r>
        <w:rPr>
          <w:rFonts w:cs="Arial"/>
        </w:rPr>
        <w:t>Кадровые риски</w:t>
      </w:r>
    </w:p>
    <w:p w:rsidR="00AA2381" w:rsidRDefault="00AA2381" w:rsidP="00AA2381">
      <w:pPr>
        <w:autoSpaceDE w:val="0"/>
        <w:autoSpaceDN w:val="0"/>
        <w:adjustRightInd w:val="0"/>
        <w:rPr>
          <w:rFonts w:cs="Arial"/>
        </w:rPr>
      </w:pPr>
      <w:r>
        <w:rPr>
          <w:rFonts w:cs="Arial"/>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 культуры, что снижает эффективность работы организаций сферы предоставляемых услуг.</w:t>
      </w:r>
    </w:p>
    <w:p w:rsidR="00AA2381" w:rsidRDefault="00AA2381" w:rsidP="00AA2381">
      <w:pPr>
        <w:autoSpaceDE w:val="0"/>
        <w:autoSpaceDN w:val="0"/>
        <w:adjustRightInd w:val="0"/>
        <w:rPr>
          <w:rFonts w:cs="Arial"/>
        </w:rPr>
      </w:pPr>
      <w:r>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A2381" w:rsidRDefault="00AA2381" w:rsidP="00AA2381">
      <w:pPr>
        <w:autoSpaceDE w:val="0"/>
        <w:rPr>
          <w:rFonts w:cs="Arial"/>
        </w:rPr>
      </w:pPr>
      <w:r>
        <w:rPr>
          <w:rFonts w:cs="Arial"/>
        </w:rPr>
        <w:t>8. Оценка эффективности реализации подпрограммы</w:t>
      </w:r>
    </w:p>
    <w:p w:rsidR="00AA2381" w:rsidRDefault="00AA2381" w:rsidP="00AA2381">
      <w:pPr>
        <w:rPr>
          <w:rFonts w:cs="Arial"/>
        </w:rPr>
      </w:pPr>
      <w:r>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AA2381" w:rsidRDefault="00AA2381" w:rsidP="00AA2381">
      <w:pPr>
        <w:rPr>
          <w:rFonts w:cs="Arial"/>
        </w:rPr>
      </w:pPr>
      <w:r>
        <w:rPr>
          <w:rFonts w:cs="Arial"/>
        </w:rPr>
        <w:t>Э и =</w:t>
      </w:r>
      <w:r w:rsidR="00C16018">
        <w:rPr>
          <w:rFonts w:cs="Arial"/>
          <w:noProof/>
        </w:rPr>
        <w:drawing>
          <wp:inline distT="0" distB="0" distL="0" distR="0">
            <wp:extent cx="876300" cy="352425"/>
            <wp:effectExtent l="0" t="0" r="0"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r>
        <w:rPr>
          <w:rFonts w:cs="Arial"/>
        </w:rPr>
        <w:t xml:space="preserve"> где</w:t>
      </w:r>
    </w:p>
    <w:p w:rsidR="00AA2381" w:rsidRDefault="00AA2381" w:rsidP="00AA2381">
      <w:pPr>
        <w:rPr>
          <w:rFonts w:cs="Arial"/>
        </w:rPr>
      </w:pPr>
      <w:r>
        <w:rPr>
          <w:rFonts w:cs="Arial"/>
        </w:rPr>
        <w:t>Эи – эффективность индикатора;</w:t>
      </w:r>
    </w:p>
    <w:p w:rsidR="00AA2381" w:rsidRDefault="00AA2381" w:rsidP="00AA2381">
      <w:pPr>
        <w:rPr>
          <w:rFonts w:cs="Arial"/>
        </w:rPr>
      </w:pPr>
      <w:r>
        <w:rPr>
          <w:rFonts w:cs="Arial"/>
        </w:rPr>
        <w:t>Фи – фактическое значение индикатора за год;</w:t>
      </w:r>
    </w:p>
    <w:p w:rsidR="00AA2381" w:rsidRDefault="00AA2381" w:rsidP="00AA2381">
      <w:pPr>
        <w:rPr>
          <w:rFonts w:cs="Arial"/>
        </w:rPr>
      </w:pPr>
      <w:r>
        <w:rPr>
          <w:rFonts w:cs="Arial"/>
        </w:rPr>
        <w:t>Ни – нормативное (планируемое) значение индикатора за год.</w:t>
      </w:r>
    </w:p>
    <w:p w:rsidR="00AA2381" w:rsidRDefault="00AA2381" w:rsidP="00AA2381">
      <w:pPr>
        <w:rPr>
          <w:rFonts w:cs="Arial"/>
        </w:rPr>
      </w:pPr>
      <w:r>
        <w:rPr>
          <w:rFonts w:cs="Arial"/>
        </w:rPr>
        <w:t xml:space="preserve">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муниципальном </w:t>
      </w:r>
      <w:r>
        <w:rPr>
          <w:rFonts w:cs="Arial"/>
        </w:rPr>
        <w:lastRenderedPageBreak/>
        <w:t>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AA2381" w:rsidRDefault="00AA2381" w:rsidP="00AA2381">
      <w:pPr>
        <w:rPr>
          <w:rFonts w:cs="Arial"/>
        </w:rPr>
      </w:pPr>
      <w:r>
        <w:rPr>
          <w:rFonts w:cs="Arial"/>
        </w:rPr>
        <w:t xml:space="preserve">Эп = </w:t>
      </w:r>
      <w:r>
        <w:rPr>
          <w:rFonts w:cs="Arial"/>
          <w:lang w:val="en-US"/>
        </w:rPr>
        <w:t>Z</w:t>
      </w:r>
      <w:r>
        <w:rPr>
          <w:rFonts w:cs="Arial"/>
        </w:rPr>
        <w:t>% и / Ки, где</w:t>
      </w:r>
    </w:p>
    <w:p w:rsidR="00AA2381" w:rsidRDefault="00AA2381" w:rsidP="00AA2381">
      <w:pPr>
        <w:rPr>
          <w:rFonts w:cs="Arial"/>
        </w:rPr>
      </w:pPr>
      <w:r>
        <w:rPr>
          <w:rFonts w:cs="Arial"/>
        </w:rPr>
        <w:t>Эп – эффективность подпрограммы;</w:t>
      </w:r>
    </w:p>
    <w:p w:rsidR="00AA2381" w:rsidRDefault="00AA2381" w:rsidP="00AA2381">
      <w:pPr>
        <w:rPr>
          <w:rFonts w:cs="Arial"/>
        </w:rPr>
      </w:pPr>
      <w:r>
        <w:rPr>
          <w:rFonts w:cs="Arial"/>
          <w:lang w:val="en-US"/>
        </w:rPr>
        <w:t>Z</w:t>
      </w:r>
      <w:r>
        <w:rPr>
          <w:rFonts w:cs="Arial"/>
        </w:rPr>
        <w:t>% и – сумма процентных значений всех индикаторов, которая рассчитана по формуле.</w:t>
      </w:r>
    </w:p>
    <w:p w:rsidR="00AA2381" w:rsidRDefault="00AA2381" w:rsidP="00AA2381">
      <w:pPr>
        <w:rPr>
          <w:rFonts w:cs="Arial"/>
        </w:rPr>
      </w:pPr>
      <w:r>
        <w:rPr>
          <w:rFonts w:cs="Arial"/>
          <w:lang w:val="en-US"/>
        </w:rPr>
        <w:t>Z</w:t>
      </w:r>
      <w:r>
        <w:rPr>
          <w:rFonts w:cs="Arial"/>
        </w:rPr>
        <w:t>% и = Эи</w:t>
      </w:r>
      <w:r>
        <w:rPr>
          <w:rFonts w:cs="Arial"/>
          <w:vertAlign w:val="subscript"/>
        </w:rPr>
        <w:t xml:space="preserve">1 + </w:t>
      </w:r>
      <w:r>
        <w:rPr>
          <w:rFonts w:cs="Arial"/>
        </w:rPr>
        <w:t>Эи</w:t>
      </w:r>
      <w:r>
        <w:rPr>
          <w:rFonts w:cs="Arial"/>
          <w:vertAlign w:val="subscript"/>
        </w:rPr>
        <w:t xml:space="preserve">2 + … </w:t>
      </w:r>
      <w:r>
        <w:rPr>
          <w:rFonts w:cs="Arial"/>
        </w:rPr>
        <w:t>Эи</w:t>
      </w:r>
      <w:r>
        <w:rPr>
          <w:rFonts w:cs="Arial"/>
          <w:lang w:val="en-US"/>
        </w:rPr>
        <w:t>n</w:t>
      </w:r>
      <w:r>
        <w:rPr>
          <w:rFonts w:cs="Arial"/>
        </w:rPr>
        <w:t>, где</w:t>
      </w:r>
    </w:p>
    <w:p w:rsidR="00AA2381" w:rsidRDefault="00AA2381" w:rsidP="00AA2381">
      <w:pPr>
        <w:rPr>
          <w:rFonts w:cs="Arial"/>
        </w:rPr>
      </w:pPr>
      <w:r>
        <w:rPr>
          <w:rFonts w:cs="Arial"/>
        </w:rPr>
        <w:t>Эи</w:t>
      </w:r>
      <w:r>
        <w:rPr>
          <w:rFonts w:cs="Arial"/>
          <w:vertAlign w:val="subscript"/>
        </w:rPr>
        <w:t xml:space="preserve">1 ,…. </w:t>
      </w:r>
      <w:r>
        <w:rPr>
          <w:rFonts w:cs="Arial"/>
        </w:rPr>
        <w:t>Эи</w:t>
      </w:r>
      <w:r>
        <w:rPr>
          <w:rFonts w:cs="Arial"/>
          <w:vertAlign w:val="subscript"/>
        </w:rPr>
        <w:t xml:space="preserve">2 </w:t>
      </w:r>
      <w:r>
        <w:rPr>
          <w:rFonts w:cs="Arial"/>
        </w:rPr>
        <w:t>- эффективность каждого индикатора за текущий год.</w:t>
      </w:r>
    </w:p>
    <w:p w:rsidR="00AA2381" w:rsidRDefault="00AA2381" w:rsidP="00AA2381">
      <w:pPr>
        <w:rPr>
          <w:rFonts w:cs="Arial"/>
        </w:rPr>
      </w:pPr>
      <w:r>
        <w:rPr>
          <w:rFonts w:cs="Arial"/>
        </w:rPr>
        <w:t>Ки – количество индикаторов реализуемых в текущем году.</w:t>
      </w:r>
    </w:p>
    <w:p w:rsidR="00AA2381" w:rsidRDefault="00AA2381" w:rsidP="00AA2381">
      <w:pPr>
        <w:rPr>
          <w:rFonts w:cs="Arial"/>
        </w:rPr>
      </w:pPr>
    </w:p>
    <w:p w:rsidR="00AA2381" w:rsidRDefault="00AA2381" w:rsidP="00AA2381">
      <w:pPr>
        <w:autoSpaceDE w:val="0"/>
        <w:rPr>
          <w:rFonts w:cs="Arial"/>
          <w:spacing w:val="-10"/>
          <w:kern w:val="2"/>
          <w:lang w:eastAsia="hi-IN" w:bidi="hi-IN"/>
        </w:rPr>
      </w:pPr>
      <w:r>
        <w:rPr>
          <w:rFonts w:cs="Arial"/>
          <w:bCs/>
          <w:kern w:val="2"/>
          <w:lang w:eastAsia="hi-IN" w:bidi="hi-IN"/>
        </w:rPr>
        <w:t>Подпрограмма 2 «Развитие библиотечного обслуживания МКУК «Бутурлиновская МЦРБ»</w:t>
      </w:r>
    </w:p>
    <w:p w:rsidR="00AA2381" w:rsidRDefault="00AA2381" w:rsidP="00AA2381">
      <w:pPr>
        <w:autoSpaceDE w:val="0"/>
        <w:rPr>
          <w:rFonts w:cs="Arial"/>
          <w:kern w:val="2"/>
          <w:lang w:eastAsia="hi-IN" w:bidi="hi-IN"/>
        </w:rPr>
      </w:pPr>
      <w:r>
        <w:rPr>
          <w:rFonts w:cs="Arial"/>
          <w:spacing w:val="-10"/>
          <w:kern w:val="2"/>
          <w:lang w:eastAsia="hi-IN" w:bidi="hi-IN"/>
        </w:rPr>
        <w:t>муниципальной программы Бутурлиновского муниципального района Воронежской области</w:t>
      </w:r>
      <w:r>
        <w:rPr>
          <w:rFonts w:cs="Arial"/>
          <w:kern w:val="2"/>
          <w:lang w:eastAsia="hi-IN" w:bidi="hi-IN"/>
        </w:rPr>
        <w:t xml:space="preserve"> «Развитие культуры и спорта»</w:t>
      </w: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ПАСПОРТ ПОДПРОГРАММЫ</w:t>
      </w:r>
    </w:p>
    <w:p w:rsidR="00AA2381" w:rsidRDefault="00AA2381" w:rsidP="00AA2381">
      <w:pPr>
        <w:autoSpaceDE w:val="0"/>
        <w:rPr>
          <w:rFonts w:cs="Arial"/>
          <w:bCs/>
          <w:kern w:val="2"/>
          <w:lang w:eastAsia="hi-IN" w:bidi="hi-IN"/>
        </w:rPr>
      </w:pPr>
    </w:p>
    <w:tbl>
      <w:tblPr>
        <w:tblW w:w="0" w:type="auto"/>
        <w:tblInd w:w="126" w:type="dxa"/>
        <w:tblLayout w:type="fixed"/>
        <w:tblCellMar>
          <w:top w:w="108" w:type="dxa"/>
          <w:bottom w:w="108" w:type="dxa"/>
        </w:tblCellMar>
        <w:tblLook w:val="04A0"/>
      </w:tblPr>
      <w:tblGrid>
        <w:gridCol w:w="3804"/>
        <w:gridCol w:w="5817"/>
        <w:gridCol w:w="10"/>
      </w:tblGrid>
      <w:tr w:rsidR="00AA2381" w:rsidTr="00AA2381">
        <w:trPr>
          <w:trHeight w:val="293"/>
        </w:trPr>
        <w:tc>
          <w:tcPr>
            <w:tcW w:w="3804" w:type="dxa"/>
            <w:tcBorders>
              <w:top w:val="single" w:sz="2" w:space="0" w:color="000000"/>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t>Исполнитель подпрограммы</w:t>
            </w:r>
          </w:p>
        </w:tc>
        <w:tc>
          <w:tcPr>
            <w:tcW w:w="5827" w:type="dxa"/>
            <w:gridSpan w:val="2"/>
            <w:tcBorders>
              <w:top w:val="single" w:sz="2" w:space="0" w:color="000000"/>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МКУК «Бутурлиновская МЦРБ»</w:t>
            </w:r>
          </w:p>
        </w:tc>
      </w:tr>
      <w:tr w:rsidR="00AA2381" w:rsidTr="00AA2381">
        <w:trPr>
          <w:trHeight w:val="293"/>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t>Основные разработчики подпрограммы</w:t>
            </w:r>
          </w:p>
        </w:tc>
        <w:tc>
          <w:tcPr>
            <w:tcW w:w="5827" w:type="dxa"/>
            <w:gridSpan w:val="2"/>
            <w:tcBorders>
              <w:top w:val="nil"/>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МКУК «Бутурлиновская МЦРБ»</w:t>
            </w:r>
          </w:p>
        </w:tc>
      </w:tr>
      <w:tr w:rsidR="00AA2381" w:rsidTr="00AA2381">
        <w:trPr>
          <w:trHeight w:val="293"/>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t>Основные мероприятия подпрограммы</w:t>
            </w:r>
          </w:p>
        </w:tc>
        <w:tc>
          <w:tcPr>
            <w:tcW w:w="5827" w:type="dxa"/>
            <w:gridSpan w:val="2"/>
            <w:tcBorders>
              <w:top w:val="nil"/>
              <w:left w:val="single" w:sz="2" w:space="0" w:color="000000"/>
              <w:bottom w:val="single" w:sz="2" w:space="0" w:color="000000"/>
              <w:right w:val="single" w:sz="2" w:space="0" w:color="000000"/>
            </w:tcBorders>
            <w:hideMark/>
          </w:tcPr>
          <w:p w:rsidR="00AA2381" w:rsidRDefault="00AA2381">
            <w:pPr>
              <w:snapToGrid w:val="0"/>
              <w:ind w:firstLine="0"/>
              <w:rPr>
                <w:rFonts w:cs="Arial"/>
                <w:kern w:val="2"/>
                <w:sz w:val="22"/>
                <w:szCs w:val="22"/>
                <w:lang w:eastAsia="hi-IN" w:bidi="hi-IN"/>
              </w:rPr>
            </w:pPr>
            <w:r>
              <w:rPr>
                <w:rFonts w:cs="Arial"/>
                <w:kern w:val="2"/>
                <w:sz w:val="22"/>
                <w:szCs w:val="22"/>
                <w:lang w:eastAsia="hi-IN" w:bidi="hi-IN"/>
              </w:rPr>
              <w:t>1.Обеспечение деятельности МКУК «Бутурлиновская МЦРБ»:</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1.1. Пополнение библиотечных фондов, подписка на периодические издания;</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1.2. Приобретение оборудования, мебели и оргтехники;</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1.3. Организация автоматизированных рабочих мест библиотечных специалистов и оказание информационных услуг;</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1.4. Обеспечение внестационарных форм библиотечного обслуживания населения.</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 Перспективное развитие библиотек Бутурлиновского муниципального района:</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2.1. Повышение квалификации сотрудников, методическое и кадровое обеспечение;</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2.2. Централизация библиотек района;</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2.3. Создание точек общероссийской системы доступа к Национальной электронной библиотеке.</w:t>
            </w:r>
          </w:p>
          <w:p w:rsidR="00AA2381" w:rsidRDefault="00AA2381">
            <w:pPr>
              <w:ind w:firstLine="0"/>
              <w:rPr>
                <w:rFonts w:eastAsia="SimSun" w:cs="Arial"/>
                <w:kern w:val="2"/>
                <w:sz w:val="22"/>
                <w:szCs w:val="22"/>
                <w:lang w:eastAsia="hi-IN" w:bidi="hi-IN"/>
              </w:rPr>
            </w:pPr>
            <w:r>
              <w:rPr>
                <w:rFonts w:eastAsia="SimSun" w:cs="Arial"/>
                <w:kern w:val="2"/>
                <w:sz w:val="22"/>
                <w:szCs w:val="22"/>
                <w:lang w:eastAsia="hi-IN" w:bidi="hi-IN"/>
              </w:rPr>
              <w:t>3. Реставрация здания МКУК «Бутурлиновская МЦРБ», создание комфортных условий в районной детской библиотеке.</w:t>
            </w:r>
          </w:p>
          <w:p w:rsidR="00AA2381" w:rsidRDefault="00AA2381">
            <w:pPr>
              <w:ind w:firstLine="0"/>
              <w:rPr>
                <w:rFonts w:eastAsia="SimSun" w:cs="Arial"/>
                <w:kern w:val="2"/>
                <w:sz w:val="22"/>
                <w:szCs w:val="22"/>
                <w:lang w:eastAsia="hi-IN" w:bidi="hi-IN"/>
              </w:rPr>
            </w:pPr>
            <w:r>
              <w:rPr>
                <w:rFonts w:eastAsia="SimSun" w:cs="Arial"/>
                <w:kern w:val="2"/>
                <w:sz w:val="22"/>
                <w:szCs w:val="22"/>
                <w:lang w:eastAsia="hi-IN" w:bidi="hi-IN"/>
              </w:rPr>
              <w:t>4. Комплектование библиотечного фонда.</w:t>
            </w:r>
          </w:p>
          <w:p w:rsidR="00AA2381" w:rsidRDefault="00AA2381">
            <w:pPr>
              <w:ind w:firstLine="0"/>
              <w:rPr>
                <w:rFonts w:eastAsia="SimSun" w:cs="Arial"/>
                <w:kern w:val="2"/>
                <w:sz w:val="22"/>
                <w:szCs w:val="22"/>
                <w:lang w:eastAsia="hi-IN" w:bidi="hi-IN"/>
              </w:rPr>
            </w:pPr>
            <w:r>
              <w:rPr>
                <w:rFonts w:eastAsia="SimSun" w:cs="Arial"/>
                <w:kern w:val="2"/>
                <w:sz w:val="22"/>
                <w:szCs w:val="22"/>
                <w:lang w:eastAsia="hi-IN" w:bidi="hi-IN"/>
              </w:rPr>
              <w:t>5. Финансовое обеспечение подпрограммы.</w:t>
            </w:r>
          </w:p>
          <w:p w:rsidR="00AA2381" w:rsidRDefault="00AA2381">
            <w:pPr>
              <w:ind w:firstLine="0"/>
              <w:rPr>
                <w:rFonts w:cs="Arial"/>
                <w:kern w:val="2"/>
                <w:sz w:val="22"/>
                <w:szCs w:val="22"/>
                <w:lang w:bidi="hi-IN"/>
              </w:rPr>
            </w:pPr>
            <w:r>
              <w:rPr>
                <w:rFonts w:cs="Arial"/>
                <w:kern w:val="2"/>
                <w:sz w:val="22"/>
                <w:szCs w:val="22"/>
                <w:lang w:bidi="hi-IN"/>
              </w:rPr>
              <w:t xml:space="preserve">6. 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w:t>
            </w:r>
            <w:r>
              <w:rPr>
                <w:rFonts w:cs="Arial"/>
                <w:kern w:val="2"/>
                <w:sz w:val="22"/>
                <w:szCs w:val="22"/>
                <w:lang w:bidi="hi-IN"/>
              </w:rPr>
              <w:lastRenderedPageBreak/>
              <w:t>местах молодежного досуга информационных материалов: плакатов, памяток, буклетов, листовок и др.).</w:t>
            </w:r>
          </w:p>
          <w:p w:rsidR="00AA2381" w:rsidRDefault="00AA2381">
            <w:pPr>
              <w:ind w:firstLine="0"/>
              <w:rPr>
                <w:rFonts w:cs="Arial"/>
                <w:kern w:val="2"/>
                <w:sz w:val="22"/>
                <w:szCs w:val="22"/>
                <w:lang w:bidi="hi-IN"/>
              </w:rPr>
            </w:pPr>
            <w:r>
              <w:rPr>
                <w:rFonts w:cs="Arial"/>
                <w:kern w:val="2"/>
                <w:sz w:val="22"/>
                <w:szCs w:val="22"/>
                <w:lang w:bidi="hi-IN"/>
              </w:rPr>
              <w:t>7.Организация и проведение на территории района месячника «За безопасность».</w:t>
            </w:r>
          </w:p>
          <w:p w:rsidR="00AA2381" w:rsidRDefault="00AA2381">
            <w:pPr>
              <w:ind w:firstLine="0"/>
              <w:rPr>
                <w:rFonts w:cs="Arial"/>
                <w:kern w:val="2"/>
                <w:sz w:val="22"/>
                <w:szCs w:val="22"/>
                <w:lang w:bidi="hi-IN"/>
              </w:rPr>
            </w:pPr>
            <w:r>
              <w:rPr>
                <w:rFonts w:cs="Arial"/>
                <w:kern w:val="2"/>
                <w:sz w:val="22"/>
                <w:szCs w:val="22"/>
                <w:lang w:bidi="hi-IN"/>
              </w:rPr>
              <w:t>8.Организация книжных выставок и уголков по ПДД в образовательных организациях, учреждениях культуры.</w:t>
            </w:r>
          </w:p>
          <w:p w:rsidR="00AA2381" w:rsidRDefault="00AA2381">
            <w:pPr>
              <w:ind w:firstLine="0"/>
              <w:rPr>
                <w:rFonts w:cs="Arial"/>
                <w:kern w:val="2"/>
                <w:sz w:val="22"/>
                <w:szCs w:val="22"/>
                <w:lang w:bidi="hi-IN"/>
              </w:rPr>
            </w:pPr>
            <w:r>
              <w:rPr>
                <w:rFonts w:cs="Arial"/>
                <w:kern w:val="2"/>
                <w:sz w:val="22"/>
                <w:szCs w:val="22"/>
                <w:lang w:bidi="hi-IN"/>
              </w:rPr>
              <w:t>9.Создание комфортных условий для инвалидов и лиц с ОВЗ.</w:t>
            </w:r>
          </w:p>
          <w:p w:rsidR="00AA2381" w:rsidRDefault="00AA2381">
            <w:pPr>
              <w:ind w:firstLine="0"/>
              <w:rPr>
                <w:rFonts w:cs="Arial"/>
                <w:kern w:val="2"/>
                <w:sz w:val="22"/>
                <w:szCs w:val="22"/>
                <w:lang w:bidi="hi-IN"/>
              </w:rPr>
            </w:pPr>
            <w:r>
              <w:rPr>
                <w:rFonts w:cs="Arial"/>
                <w:kern w:val="2"/>
                <w:sz w:val="22"/>
                <w:szCs w:val="22"/>
                <w:lang w:bidi="hi-IN"/>
              </w:rPr>
              <w:t>10.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AA2381" w:rsidRDefault="00AA2381">
            <w:pPr>
              <w:ind w:firstLine="0"/>
              <w:rPr>
                <w:rFonts w:cs="Arial"/>
                <w:kern w:val="2"/>
                <w:sz w:val="22"/>
                <w:szCs w:val="22"/>
                <w:lang w:bidi="hi-IN"/>
              </w:rPr>
            </w:pPr>
            <w:r>
              <w:rPr>
                <w:rFonts w:cs="Arial"/>
                <w:kern w:val="2"/>
                <w:sz w:val="22"/>
                <w:szCs w:val="22"/>
                <w:lang w:bidi="hi-IN"/>
              </w:rPr>
              <w:t>11.Оснащение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p w:rsidR="00AA2381" w:rsidRDefault="00AA2381">
            <w:pPr>
              <w:ind w:firstLine="0"/>
              <w:rPr>
                <w:rFonts w:cs="Arial"/>
                <w:kern w:val="2"/>
                <w:sz w:val="22"/>
                <w:szCs w:val="22"/>
                <w:lang w:bidi="hi-IN"/>
              </w:rPr>
            </w:pPr>
            <w:r>
              <w:rPr>
                <w:rFonts w:cs="Arial"/>
                <w:kern w:val="2"/>
                <w:sz w:val="22"/>
                <w:szCs w:val="22"/>
                <w:lang w:bidi="hi-IN"/>
              </w:rPr>
              <w:t>12.Комплектование книжных фондов муниципальных общедоступных библиотек муниципальных образований.</w:t>
            </w:r>
            <w:r>
              <w:rPr>
                <w:rFonts w:cs="Arial"/>
                <w:kern w:val="2"/>
                <w:sz w:val="22"/>
                <w:szCs w:val="22"/>
                <w:lang w:bidi="hi-IN"/>
              </w:rPr>
              <w:br/>
              <w:t>13. Создание виртуального концертного зала на базе МКУК «Бутурлиновская МЦРБ».</w:t>
            </w:r>
          </w:p>
          <w:p w:rsidR="00AA2381" w:rsidRDefault="00AA2381">
            <w:pPr>
              <w:ind w:firstLine="0"/>
              <w:rPr>
                <w:rFonts w:cs="Arial"/>
                <w:kern w:val="2"/>
                <w:sz w:val="22"/>
                <w:szCs w:val="22"/>
                <w:lang w:bidi="hi-IN"/>
              </w:rPr>
            </w:pPr>
            <w:r>
              <w:rPr>
                <w:rFonts w:cs="Arial"/>
                <w:kern w:val="2"/>
                <w:sz w:val="22"/>
                <w:szCs w:val="22"/>
                <w:lang w:bidi="hi-IN"/>
              </w:rPr>
              <w:t>А3: Региональный проект «Цифровая культура».</w:t>
            </w:r>
          </w:p>
        </w:tc>
      </w:tr>
      <w:tr w:rsidR="00AA2381" w:rsidTr="00AA2381">
        <w:trPr>
          <w:trHeight w:val="1253"/>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lastRenderedPageBreak/>
              <w:t xml:space="preserve">Цель подпрограммы </w:t>
            </w:r>
          </w:p>
        </w:tc>
        <w:tc>
          <w:tcPr>
            <w:tcW w:w="5827" w:type="dxa"/>
            <w:gridSpan w:val="2"/>
            <w:tcBorders>
              <w:top w:val="nil"/>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w:t>
            </w:r>
          </w:p>
        </w:tc>
      </w:tr>
      <w:tr w:rsidR="00AA2381" w:rsidTr="00AA2381">
        <w:trPr>
          <w:trHeight w:val="546"/>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t>Задачи подпрограммы</w:t>
            </w:r>
          </w:p>
        </w:tc>
        <w:tc>
          <w:tcPr>
            <w:tcW w:w="5827" w:type="dxa"/>
            <w:gridSpan w:val="2"/>
            <w:tcBorders>
              <w:top w:val="nil"/>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xml:space="preserve">Задачи подпрограммы: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реставрация объекта культуры — здания МКУК «Бутурлиновская МЦРБ»;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сохранение и развитие библиотечного обслуживания;</w:t>
            </w:r>
          </w:p>
          <w:p w:rsidR="00AA2381" w:rsidRDefault="00AA2381">
            <w:pPr>
              <w:autoSpaceDE w:val="0"/>
              <w:ind w:firstLine="0"/>
              <w:rPr>
                <w:rFonts w:eastAsia="SimSun" w:cs="Arial"/>
                <w:kern w:val="2"/>
                <w:sz w:val="22"/>
                <w:szCs w:val="22"/>
                <w:lang w:eastAsia="hi-IN" w:bidi="hi-IN"/>
              </w:rPr>
            </w:pPr>
            <w:r>
              <w:rPr>
                <w:rFonts w:eastAsia="SimSun" w:cs="Arial"/>
                <w:kern w:val="2"/>
                <w:sz w:val="22"/>
                <w:szCs w:val="22"/>
                <w:lang w:eastAsia="hi-IN" w:bidi="hi-IN"/>
              </w:rPr>
              <w:t>- укрепление материально-технической базы МКУК «Бутурлиновская МЦРБ», модернизация библиотечных процессов;</w:t>
            </w:r>
          </w:p>
          <w:p w:rsidR="00AA2381" w:rsidRDefault="00AA2381">
            <w:pPr>
              <w:autoSpaceDE w:val="0"/>
              <w:ind w:firstLine="0"/>
              <w:rPr>
                <w:rFonts w:eastAsia="SimSun" w:cs="Arial"/>
                <w:kern w:val="2"/>
                <w:sz w:val="22"/>
                <w:szCs w:val="22"/>
                <w:lang w:eastAsia="hi-IN" w:bidi="hi-IN"/>
              </w:rPr>
            </w:pPr>
            <w:r>
              <w:rPr>
                <w:rFonts w:eastAsia="SimSun" w:cs="Arial"/>
                <w:kern w:val="2"/>
                <w:sz w:val="22"/>
                <w:szCs w:val="22"/>
                <w:lang w:eastAsia="hi-IN" w:bidi="hi-IN"/>
              </w:rPr>
              <w:t xml:space="preserve">- развитие внестационарных форм библиотечного обслуживания населения;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создание условий для повышения качества и доступности библиотечных услуг;</w:t>
            </w: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подготовка кадров и совершенствование информационно-методического обеспечения.</w:t>
            </w:r>
          </w:p>
        </w:tc>
      </w:tr>
      <w:tr w:rsidR="00AA2381" w:rsidTr="00AA2381">
        <w:trPr>
          <w:trHeight w:val="1253"/>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t>Целевые индикаторы и показатели подпрограммы</w:t>
            </w:r>
          </w:p>
        </w:tc>
        <w:tc>
          <w:tcPr>
            <w:tcW w:w="5827" w:type="dxa"/>
            <w:gridSpan w:val="2"/>
            <w:tcBorders>
              <w:top w:val="nil"/>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xml:space="preserve">Основными социально-экономическими показателями (индикаторами) реализации подпрограммы являются: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число зарегистрированных пользователей в муниципальных библиотеках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- 5054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lastRenderedPageBreak/>
              <w:t>2024 г. - 5058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- 5061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- 5063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- 5065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2028 г. - 5067 чел.;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- 5069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- 5071 чел.</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количество документовыдач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2023 г. - 105,52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- 105,63 тыс.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- 105,72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- 106,64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- 107,51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2028 г. - 108,41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2029 г. - 109,26 тыс.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- 110,12 тыс.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комплектование библиотечного фонда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2023 г. - 1200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- 1220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- 1240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- 1260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- 1280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2028 г. - 1300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2029 г. - 1320 экз.;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- 1340 экз.;</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количество библиографических записей в электронном каталоге и картотеках МКУК «Бутурлиновская МЦРБ»: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- 2950;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- 2980;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 - 3010;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 - 3040;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2027 г. - 3070;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 - 3100;</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- 3130;</w:t>
            </w:r>
          </w:p>
          <w:p w:rsidR="00AA2381" w:rsidRDefault="00AA2381" w:rsidP="00AA2381">
            <w:pPr>
              <w:numPr>
                <w:ilvl w:val="0"/>
                <w:numId w:val="11"/>
              </w:numPr>
              <w:autoSpaceDE w:val="0"/>
              <w:autoSpaceDN w:val="0"/>
              <w:adjustRightInd w:val="0"/>
              <w:ind w:left="0" w:firstLine="0"/>
              <w:rPr>
                <w:rFonts w:cs="Arial"/>
                <w:kern w:val="2"/>
                <w:sz w:val="22"/>
                <w:szCs w:val="22"/>
                <w:lang w:eastAsia="hi-IN" w:bidi="hi-IN"/>
              </w:rPr>
            </w:pPr>
            <w:r>
              <w:rPr>
                <w:rFonts w:cs="Arial"/>
                <w:kern w:val="2"/>
                <w:sz w:val="22"/>
                <w:szCs w:val="22"/>
                <w:lang w:eastAsia="hi-IN" w:bidi="hi-IN"/>
              </w:rPr>
              <w:t>г. - 3160.</w:t>
            </w:r>
          </w:p>
        </w:tc>
      </w:tr>
      <w:tr w:rsidR="00AA2381" w:rsidTr="00AA2381">
        <w:trPr>
          <w:gridAfter w:val="1"/>
          <w:wAfter w:w="10" w:type="dxa"/>
          <w:trHeight w:val="453"/>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lastRenderedPageBreak/>
              <w:t>Этапы и сроки реализации подпрограммы</w:t>
            </w:r>
          </w:p>
        </w:tc>
        <w:tc>
          <w:tcPr>
            <w:tcW w:w="5817" w:type="dxa"/>
            <w:tcBorders>
              <w:top w:val="nil"/>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xml:space="preserve">2023-2030 годы (этапы реализации подпрограммы не выделяются). </w:t>
            </w:r>
          </w:p>
        </w:tc>
      </w:tr>
      <w:tr w:rsidR="00AA2381" w:rsidTr="00AA2381">
        <w:trPr>
          <w:gridAfter w:val="1"/>
          <w:wAfter w:w="10" w:type="dxa"/>
          <w:trHeight w:val="825"/>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t xml:space="preserve">Объемы и источники финансирования подпрограммы (в действующих ценах каждого года реализации подпрограммы) </w:t>
            </w:r>
          </w:p>
        </w:tc>
        <w:tc>
          <w:tcPr>
            <w:tcW w:w="5817" w:type="dxa"/>
            <w:tcBorders>
              <w:top w:val="nil"/>
              <w:left w:val="single" w:sz="2" w:space="0" w:color="000000"/>
              <w:bottom w:val="single" w:sz="2" w:space="0" w:color="000000"/>
              <w:right w:val="single" w:sz="2" w:space="0" w:color="000000"/>
            </w:tcBorders>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xml:space="preserve">Общий объем финансирования подпрограммы составляет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- 52 850,83 тыс. руб., в том числе по годам: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2023 год – 7670,83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2024 год - 6246,59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год - 6753,56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год - 6435,97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2027 год - 6435,97 тыс. руб.;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год - 6435,97 тыс. руб.;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год - 6435,97 тыс. руб.;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год - 6435,97 тыс. руб.</w:t>
            </w:r>
          </w:p>
          <w:p w:rsidR="00AA2381" w:rsidRDefault="00AA2381">
            <w:pPr>
              <w:autoSpaceDE w:val="0"/>
              <w:ind w:firstLine="0"/>
              <w:rPr>
                <w:rFonts w:cs="Arial"/>
                <w:kern w:val="2"/>
                <w:sz w:val="22"/>
                <w:szCs w:val="22"/>
                <w:lang w:eastAsia="hi-IN" w:bidi="hi-IN"/>
              </w:rPr>
            </w:pPr>
          </w:p>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xml:space="preserve">Объемы финансирования мероприятий </w:t>
            </w:r>
            <w:r>
              <w:rPr>
                <w:rFonts w:cs="Arial"/>
                <w:kern w:val="2"/>
                <w:sz w:val="22"/>
                <w:szCs w:val="22"/>
                <w:lang w:eastAsia="hi-IN" w:bidi="hi-IN"/>
              </w:rPr>
              <w:lastRenderedPageBreak/>
              <w:t xml:space="preserve">подпрограммы подлежат ежегодному уточнению при разработке бюджета на соответствующий финансовый год. </w:t>
            </w:r>
          </w:p>
        </w:tc>
      </w:tr>
      <w:tr w:rsidR="00AA2381" w:rsidTr="00AA2381">
        <w:trPr>
          <w:gridAfter w:val="1"/>
          <w:wAfter w:w="10" w:type="dxa"/>
          <w:trHeight w:val="775"/>
        </w:trPr>
        <w:tc>
          <w:tcPr>
            <w:tcW w:w="3804" w:type="dxa"/>
            <w:tcBorders>
              <w:top w:val="nil"/>
              <w:left w:val="single" w:sz="2" w:space="0" w:color="000000"/>
              <w:bottom w:val="single" w:sz="2" w:space="0" w:color="000000"/>
              <w:right w:val="nil"/>
            </w:tcBorders>
            <w:hideMark/>
          </w:tcPr>
          <w:p w:rsidR="00AA2381" w:rsidRDefault="00AA2381">
            <w:pPr>
              <w:autoSpaceDE w:val="0"/>
              <w:snapToGrid w:val="0"/>
              <w:ind w:firstLine="0"/>
              <w:rPr>
                <w:rFonts w:cs="Arial"/>
                <w:bCs/>
                <w:kern w:val="2"/>
                <w:sz w:val="22"/>
                <w:szCs w:val="22"/>
                <w:lang w:eastAsia="hi-IN" w:bidi="hi-IN"/>
              </w:rPr>
            </w:pPr>
            <w:r>
              <w:rPr>
                <w:rFonts w:cs="Arial"/>
                <w:bCs/>
                <w:kern w:val="2"/>
                <w:sz w:val="22"/>
                <w:szCs w:val="22"/>
                <w:lang w:eastAsia="hi-IN" w:bidi="hi-IN"/>
              </w:rPr>
              <w:lastRenderedPageBreak/>
              <w:t>Ожидаемые конечные результаты реализации подпрограммы</w:t>
            </w:r>
          </w:p>
        </w:tc>
        <w:tc>
          <w:tcPr>
            <w:tcW w:w="5817" w:type="dxa"/>
            <w:tcBorders>
              <w:top w:val="nil"/>
              <w:left w:val="single" w:sz="2" w:space="0" w:color="000000"/>
              <w:bottom w:val="single" w:sz="2" w:space="0" w:color="000000"/>
              <w:right w:val="single" w:sz="2" w:space="0" w:color="000000"/>
            </w:tcBorders>
            <w:hideMark/>
          </w:tcPr>
          <w:p w:rsidR="00AA2381" w:rsidRDefault="00AA2381">
            <w:pPr>
              <w:autoSpaceDE w:val="0"/>
              <w:snapToGrid w:val="0"/>
              <w:ind w:firstLine="0"/>
              <w:rPr>
                <w:rFonts w:cs="Arial"/>
                <w:kern w:val="2"/>
                <w:sz w:val="22"/>
                <w:szCs w:val="22"/>
                <w:lang w:eastAsia="hi-IN" w:bidi="hi-IN"/>
              </w:rPr>
            </w:pPr>
            <w:r>
              <w:rPr>
                <w:rFonts w:cs="Arial"/>
                <w:kern w:val="2"/>
                <w:sz w:val="22"/>
                <w:szCs w:val="22"/>
                <w:lang w:eastAsia="hi-IN" w:bidi="hi-IN"/>
              </w:rPr>
              <w:t>- повышение качества организации библиотечно-информационного обслуживания населения, обеспечения комфортности библиотечной среды;</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рост количества зарегистрированных пользователей в МКУК «Бутурлиновская МЦРБ»: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на 2,66 %;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на 0,03 %;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2025 г. - на 0,02 %;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2026 г. - на 0,02 %;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2027 г. - на 0,02 %;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 - на 0,02 %;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на 0,02 %;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на 0,02 %.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рост количества выданных библиотечных документов:</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на 5,0 %;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на 0,1 %;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2025 г. - на 0,85 %;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2026 г. - на 0,86 %;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2027 г. - на 0,81 %;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 - на 0,83 %;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на 0,78 %;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на 0,78 %.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увеличение количества комплектования библиотечного фонда:</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на 0,35 %;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2025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2026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2027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на 1,6 %.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увеличение количества библиографических записей в электронном каталоге и картотеках:</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2023 г. - на 70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2024 г. - на 30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2025 г. - на 30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2026 г. - на 30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2027 г. - на 30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 - на 30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 - на 30 записей;</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 - на 30 записей.</w:t>
            </w:r>
          </w:p>
        </w:tc>
      </w:tr>
    </w:tbl>
    <w:p w:rsidR="00AA2381" w:rsidRDefault="00AA2381" w:rsidP="00AA2381">
      <w:pPr>
        <w:numPr>
          <w:ilvl w:val="0"/>
          <w:numId w:val="25"/>
        </w:numPr>
        <w:autoSpaceDE w:val="0"/>
        <w:ind w:left="0" w:firstLine="709"/>
        <w:rPr>
          <w:rFonts w:cs="Arial"/>
          <w:bCs/>
          <w:kern w:val="2"/>
          <w:lang w:eastAsia="hi-IN" w:bidi="hi-IN"/>
        </w:rPr>
      </w:pPr>
      <w:r>
        <w:rPr>
          <w:rFonts w:cs="Arial"/>
          <w:bCs/>
          <w:kern w:val="2"/>
          <w:lang w:eastAsia="hi-IN" w:bidi="hi-IN"/>
        </w:rPr>
        <w:t>Характеристика сферы реализации подпрограммы, описание основных проблем в указанной сфере и прогноз ее развития</w:t>
      </w:r>
    </w:p>
    <w:p w:rsidR="00AA2381" w:rsidRDefault="00AA2381" w:rsidP="00AA2381">
      <w:pPr>
        <w:autoSpaceDE w:val="0"/>
        <w:rPr>
          <w:rFonts w:cs="Arial"/>
          <w:bCs/>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t xml:space="preserve"> Система организации библиотечного обслуживания в Российской Федерации регламентируется несколькими основополагающими законами. Основным законом </w:t>
      </w:r>
      <w:r>
        <w:rPr>
          <w:rFonts w:cs="Arial"/>
          <w:kern w:val="2"/>
          <w:lang w:eastAsia="hi-IN" w:bidi="hi-IN"/>
        </w:rPr>
        <w:lastRenderedPageBreak/>
        <w:t xml:space="preserve">является федеральный закон от 29 декабря 1994 года № 78-ФЗ «О библиотечном деле» (далее – закон о библиотечном деле). </w:t>
      </w:r>
    </w:p>
    <w:p w:rsidR="00AA2381" w:rsidRDefault="00AA2381" w:rsidP="00AA2381">
      <w:pPr>
        <w:autoSpaceDE w:val="0"/>
        <w:rPr>
          <w:rFonts w:cs="Arial"/>
          <w:kern w:val="2"/>
          <w:lang w:eastAsia="hi-IN" w:bidi="hi-IN"/>
        </w:rPr>
      </w:pPr>
      <w:r>
        <w:rPr>
          <w:rFonts w:cs="Arial"/>
          <w:kern w:val="2"/>
          <w:lang w:eastAsia="hi-IN" w:bidi="hi-IN"/>
        </w:rPr>
        <w:t xml:space="preserve"> Библиотечное обслуживание населения Бутурлиновского муниципального района осуществляется в рамках полномочий муниципального уровня. </w:t>
      </w:r>
    </w:p>
    <w:p w:rsidR="00AA2381" w:rsidRDefault="00AA2381" w:rsidP="00AA2381">
      <w:pPr>
        <w:autoSpaceDE w:val="0"/>
        <w:rPr>
          <w:rFonts w:cs="Arial"/>
          <w:kern w:val="2"/>
          <w:lang w:eastAsia="hi-IN" w:bidi="hi-IN"/>
        </w:rPr>
      </w:pPr>
      <w:r>
        <w:rPr>
          <w:rFonts w:cs="Arial"/>
          <w:kern w:val="2"/>
          <w:lang w:eastAsia="hi-IN" w:bidi="hi-IN"/>
        </w:rPr>
        <w:t xml:space="preserve"> Предметом деятельности библиотеки является формирование информационных ресурсов по всем отраслям знаний, обеспечение их сохранности и организация доступа населения Бутурлиновского муниципального района к информации и культурным ценностям, сосредоточенным в библиотеке. </w:t>
      </w:r>
    </w:p>
    <w:p w:rsidR="00AA2381" w:rsidRDefault="00AA2381" w:rsidP="00AA2381">
      <w:pPr>
        <w:autoSpaceDE w:val="0"/>
        <w:rPr>
          <w:rFonts w:cs="Arial"/>
          <w:kern w:val="2"/>
          <w:lang w:eastAsia="hi-IN" w:bidi="hi-IN"/>
        </w:rPr>
      </w:pPr>
      <w:r>
        <w:rPr>
          <w:rFonts w:cs="Arial"/>
          <w:kern w:val="2"/>
          <w:lang w:eastAsia="hi-IN" w:bidi="hi-IN"/>
        </w:rPr>
        <w:t xml:space="preserve"> Концептуальной основой деятельности муниципальной библиотеки является система новой библиотечной политики на основе единства и взаимодействия библиотечного фонда, контингента пользователей, библиотечного персонала и материально-технической базы в целях придания библиотеке статуса организации с высоким уровнем информационного и технического комфортного обслуживания. </w:t>
      </w:r>
    </w:p>
    <w:p w:rsidR="00AA2381" w:rsidRDefault="00AA2381" w:rsidP="00AA2381">
      <w:pPr>
        <w:autoSpaceDE w:val="0"/>
        <w:rPr>
          <w:rFonts w:cs="Arial"/>
          <w:kern w:val="2"/>
          <w:lang w:eastAsia="hi-IN" w:bidi="hi-IN"/>
        </w:rPr>
      </w:pPr>
      <w:r>
        <w:rPr>
          <w:rFonts w:cs="Arial"/>
          <w:kern w:val="2"/>
          <w:lang w:eastAsia="hi-IN" w:bidi="hi-IN"/>
        </w:rPr>
        <w:t xml:space="preserve"> МКУК «Бутурлиновская МЦРБ» занимает определенное место в информационном и культурном пространстве Воронежской области. Показатели работы свидетельствуют о востребованности обществом библиотечных услуг, ассортимент которых год от года расширяется. </w:t>
      </w:r>
    </w:p>
    <w:p w:rsidR="00AA2381" w:rsidRDefault="00AA2381" w:rsidP="00AA2381">
      <w:pPr>
        <w:rPr>
          <w:rFonts w:eastAsia="SimSun" w:cs="Arial"/>
          <w:kern w:val="2"/>
          <w:lang w:eastAsia="hi-IN" w:bidi="hi-IN"/>
        </w:rPr>
      </w:pPr>
      <w:r>
        <w:rPr>
          <w:rFonts w:eastAsia="SimSun" w:cs="Arial"/>
          <w:kern w:val="2"/>
          <w:lang w:eastAsia="hi-IN" w:bidi="hi-IN"/>
        </w:rPr>
        <w:t xml:space="preserve"> За многие десятилетия деятельности библиотека сформировала значительные информационные ресурсы, профессиональные квалифицированные кадры, позитивный опыт организации доступа жителей к чтению и информации. МКУК «Бутурлиновская МЦРБ» является одним из немногих источников, обеспечивающим конституционные права граждан на доступ к чтению и информации.</w:t>
      </w:r>
    </w:p>
    <w:p w:rsidR="00AA2381" w:rsidRDefault="00AA2381" w:rsidP="00AA2381">
      <w:pPr>
        <w:rPr>
          <w:rFonts w:eastAsia="SimSun" w:cs="Arial"/>
          <w:kern w:val="2"/>
          <w:lang w:eastAsia="hi-IN" w:bidi="hi-IN"/>
        </w:rPr>
      </w:pPr>
      <w:r>
        <w:rPr>
          <w:rFonts w:eastAsia="SimSun" w:cs="Arial"/>
          <w:kern w:val="2"/>
          <w:lang w:eastAsia="hi-IN" w:bidi="hi-IN"/>
        </w:rPr>
        <w:t xml:space="preserve"> Наряду с определенными достижениями в сфере библиотечного дела у МКУК «Бутурлиновская МЦРБ» существует ряд серьезных проблем, требующих безотлагательного внимания и принятия конкретных мер. </w:t>
      </w:r>
    </w:p>
    <w:p w:rsidR="00AA2381" w:rsidRDefault="00AA2381" w:rsidP="00AA2381">
      <w:pPr>
        <w:rPr>
          <w:rFonts w:eastAsia="SimSun" w:cs="Arial"/>
          <w:kern w:val="2"/>
          <w:lang w:eastAsia="hi-IN" w:bidi="hi-IN"/>
        </w:rPr>
      </w:pPr>
      <w:r>
        <w:rPr>
          <w:rFonts w:eastAsia="SimSun" w:cs="Arial"/>
          <w:kern w:val="2"/>
          <w:lang w:eastAsia="hi-IN" w:bidi="hi-IN"/>
        </w:rPr>
        <w:t xml:space="preserve"> 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насвободное получение информации и документов. В то же время проведенный анализ библиотечной деятельности показал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AA2381" w:rsidRDefault="00AA2381" w:rsidP="00AA2381">
      <w:pPr>
        <w:rPr>
          <w:rFonts w:eastAsia="SimSun" w:cs="Arial"/>
          <w:kern w:val="2"/>
          <w:lang w:eastAsia="hi-IN" w:bidi="hi-IN"/>
        </w:rPr>
      </w:pPr>
      <w:r>
        <w:rPr>
          <w:rFonts w:eastAsia="SimSun" w:cs="Arial"/>
          <w:kern w:val="2"/>
          <w:lang w:eastAsia="hi-IN" w:bidi="hi-IN"/>
        </w:rPr>
        <w:t xml:space="preserve"> 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и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AA2381" w:rsidRDefault="00AA2381" w:rsidP="00AA2381">
      <w:pPr>
        <w:rPr>
          <w:rFonts w:eastAsia="SimSun" w:cs="Arial"/>
          <w:kern w:val="2"/>
          <w:lang w:eastAsia="hi-IN" w:bidi="hi-IN"/>
        </w:rPr>
      </w:pPr>
      <w:r>
        <w:rPr>
          <w:rFonts w:eastAsia="SimSun" w:cs="Arial"/>
          <w:kern w:val="2"/>
          <w:lang w:eastAsia="hi-IN" w:bidi="hi-IN"/>
        </w:rPr>
        <w:t xml:space="preserve"> Документный фонд библиотеки насчитывает — 73029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AA2381" w:rsidRDefault="00AA2381" w:rsidP="00AA2381">
      <w:pPr>
        <w:rPr>
          <w:rFonts w:eastAsia="SimSun" w:cs="Arial"/>
          <w:kern w:val="2"/>
          <w:lang w:eastAsia="hi-IN" w:bidi="hi-IN"/>
        </w:rPr>
      </w:pPr>
      <w:r>
        <w:rPr>
          <w:rFonts w:eastAsia="SimSun" w:cs="Arial"/>
          <w:kern w:val="2"/>
          <w:lang w:eastAsia="hi-IN" w:bidi="hi-IN"/>
        </w:rPr>
        <w:t xml:space="preserve"> Остро стоит проблема реставрации здания МКУК «Бутурлиновская МЦРБ», являющегося архитектурным памятником. Проблемы содержания здания библиотеки </w:t>
      </w:r>
      <w:r>
        <w:rPr>
          <w:rFonts w:eastAsia="SimSun" w:cs="Arial"/>
          <w:kern w:val="2"/>
          <w:lang w:eastAsia="hi-IN" w:bidi="hi-IN"/>
        </w:rPr>
        <w:lastRenderedPageBreak/>
        <w:t>невозможно решить самостоятельно, изолированно, без взаимодействия в решении этих задач органов власти всех уровней.</w:t>
      </w:r>
    </w:p>
    <w:p w:rsidR="00AA2381" w:rsidRDefault="00AA2381" w:rsidP="00AA2381">
      <w:pPr>
        <w:rPr>
          <w:rFonts w:eastAsia="SimSun" w:cs="Arial"/>
          <w:kern w:val="2"/>
          <w:lang w:eastAsia="hi-IN" w:bidi="hi-IN"/>
        </w:rPr>
      </w:pPr>
      <w:r>
        <w:rPr>
          <w:rFonts w:eastAsia="SimSun" w:cs="Arial"/>
          <w:kern w:val="2"/>
          <w:lang w:eastAsia="hi-IN" w:bidi="hi-IN"/>
        </w:rPr>
        <w:t xml:space="preserve"> Успешное развитие библиотеки невозможно без дальнейшего развития системы библиотечно-информационного образования, обеспечивающего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AA2381" w:rsidRDefault="00AA2381" w:rsidP="00AA2381">
      <w:pPr>
        <w:rPr>
          <w:rFonts w:eastAsia="SimSun" w:cs="Arial"/>
          <w:kern w:val="2"/>
          <w:lang w:eastAsia="hi-IN" w:bidi="hi-IN"/>
        </w:rPr>
      </w:pPr>
      <w:r>
        <w:rPr>
          <w:rFonts w:eastAsia="SimSun" w:cs="Arial"/>
          <w:kern w:val="2"/>
          <w:lang w:eastAsia="hi-IN" w:bidi="hi-IN"/>
        </w:rPr>
        <w:t xml:space="preserve"> Одной из проблем стала децентрализация библиотечной системы. Объединение территориально разобщенных библиотек в единое учреждение позволит повысить роль центральной библиотеки в организации всей работы системы, упорядочит размеры заработной платы библиотекарей разных поселений. </w:t>
      </w:r>
    </w:p>
    <w:p w:rsidR="00AA2381" w:rsidRDefault="00AA2381" w:rsidP="00AA2381">
      <w:pPr>
        <w:rPr>
          <w:rFonts w:eastAsia="SimSun" w:cs="Arial"/>
          <w:kern w:val="2"/>
          <w:lang w:eastAsia="hi-IN" w:bidi="hi-IN"/>
        </w:rPr>
      </w:pPr>
      <w:r>
        <w:rPr>
          <w:rFonts w:eastAsia="SimSun" w:cs="Arial"/>
          <w:kern w:val="2"/>
          <w:lang w:eastAsia="hi-IN" w:bidi="hi-IN"/>
        </w:rPr>
        <w:t xml:space="preserve"> Централизация дает возможность объединять основные библиотечные процессы и при дефиците библиотечных ресурсов находить более эффективные пути их формирования и использования. В централизованном порядке выполняются следующие функции: определение основных направлений и перспектив развития библиотечной системы; проведение единой политики формирования, размещения и использования библиотечных ресурсов; централизованное комплектование, обработка и перераспределение литературы; систематизация сведений о новых поступлениях литературы в сводном каталоге, единая политика в работе с кадрами, а также в области повышения квалификации и др.</w:t>
      </w:r>
    </w:p>
    <w:p w:rsidR="00AA2381" w:rsidRDefault="00AA2381" w:rsidP="00AA2381">
      <w:pPr>
        <w:autoSpaceDE w:val="0"/>
        <w:rPr>
          <w:rFonts w:cs="Arial"/>
          <w:kern w:val="2"/>
          <w:lang w:eastAsia="hi-IN" w:bidi="hi-IN"/>
        </w:rPr>
      </w:pPr>
      <w:r>
        <w:rPr>
          <w:rFonts w:cs="Arial"/>
          <w:kern w:val="2"/>
          <w:lang w:eastAsia="hi-IN" w:bidi="hi-IN"/>
        </w:rPr>
        <w:t xml:space="preserve"> Таким образом, наряду с положительной динамикой развития библиотечного дела необходимо учесть следующие проблемы: </w:t>
      </w:r>
    </w:p>
    <w:p w:rsidR="00AA2381" w:rsidRDefault="00AA2381" w:rsidP="00AA2381">
      <w:pPr>
        <w:autoSpaceDE w:val="0"/>
        <w:rPr>
          <w:rFonts w:cs="Arial"/>
          <w:kern w:val="2"/>
          <w:lang w:eastAsia="hi-IN" w:bidi="hi-IN"/>
        </w:rPr>
      </w:pPr>
      <w:r>
        <w:rPr>
          <w:rFonts w:cs="Arial"/>
          <w:kern w:val="2"/>
          <w:lang w:eastAsia="hi-IN" w:bidi="hi-IN"/>
        </w:rPr>
        <w:t xml:space="preserve"> - низкий уровень обновляемости книжных фондов библиотек; </w:t>
      </w:r>
    </w:p>
    <w:p w:rsidR="00AA2381" w:rsidRDefault="00AA2381" w:rsidP="00AA2381">
      <w:pPr>
        <w:autoSpaceDE w:val="0"/>
        <w:rPr>
          <w:rFonts w:cs="Arial"/>
          <w:kern w:val="2"/>
          <w:lang w:eastAsia="hi-IN" w:bidi="hi-IN"/>
        </w:rPr>
      </w:pPr>
      <w:r>
        <w:rPr>
          <w:rFonts w:cs="Arial"/>
          <w:kern w:val="2"/>
          <w:lang w:eastAsia="hi-IN" w:bidi="hi-IN"/>
        </w:rPr>
        <w:t xml:space="preserve"> - около 67 % специалистов библиотеки имеют пенсионный возраст;</w:t>
      </w:r>
    </w:p>
    <w:p w:rsidR="00AA2381" w:rsidRDefault="00AA2381" w:rsidP="00AA2381">
      <w:pPr>
        <w:autoSpaceDE w:val="0"/>
        <w:rPr>
          <w:rFonts w:cs="Arial"/>
          <w:kern w:val="2"/>
          <w:lang w:eastAsia="hi-IN" w:bidi="hi-IN"/>
        </w:rPr>
      </w:pPr>
      <w:r>
        <w:rPr>
          <w:rFonts w:cs="Arial"/>
          <w:kern w:val="2"/>
          <w:lang w:eastAsia="hi-IN" w:bidi="hi-IN"/>
        </w:rPr>
        <w:t xml:space="preserve"> - наличие общероссийской тенденции по снижению интереса к чтению. </w:t>
      </w:r>
    </w:p>
    <w:p w:rsidR="00AA2381" w:rsidRDefault="00AA2381" w:rsidP="00AA2381">
      <w:pPr>
        <w:numPr>
          <w:ilvl w:val="0"/>
          <w:numId w:val="25"/>
        </w:numPr>
        <w:autoSpaceDE w:val="0"/>
        <w:ind w:left="0" w:firstLine="709"/>
        <w:rPr>
          <w:rFonts w:cs="Arial"/>
          <w:bCs/>
          <w:kern w:val="2"/>
          <w:lang w:eastAsia="hi-IN" w:bidi="hi-IN"/>
        </w:rPr>
      </w:pPr>
      <w:r>
        <w:rPr>
          <w:rFonts w:cs="Arial"/>
          <w:bCs/>
          <w:kern w:val="2"/>
          <w:lang w:eastAsia="hi-IN" w:bidi="hi-IN"/>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AA2381" w:rsidRDefault="00AA2381" w:rsidP="00AA2381">
      <w:pPr>
        <w:autoSpaceDE w:val="0"/>
        <w:rPr>
          <w:rFonts w:cs="Arial"/>
          <w:bCs/>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t xml:space="preserve"> Сохранение библиотекой своего места в социально-культурной жизни города и района как культурно - досугового и информационного центра невозможно без реализации комплексного подхода к развитию и модернизации библиотеки и повышения качества услуг. Основными направлениями совершенствования должны стать: расширение внестационарных форм библиотечной работы, 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путем обмена опытом, знакомство с лучшими практиками в сфере библиотечного обслуживания, повышение престижности профессии библиотекаря, а также проведение мероприятий, направленных на популяризацию чтения и деятельности библиотек, носящих культурно-просветительский характер. </w:t>
      </w:r>
    </w:p>
    <w:p w:rsidR="00AA2381" w:rsidRDefault="00AA2381" w:rsidP="00AA2381">
      <w:pPr>
        <w:autoSpaceDE w:val="0"/>
        <w:rPr>
          <w:rFonts w:cs="Arial"/>
          <w:kern w:val="2"/>
          <w:lang w:eastAsia="hi-IN" w:bidi="hi-IN"/>
        </w:rPr>
      </w:pPr>
      <w:r>
        <w:rPr>
          <w:rFonts w:cs="Arial"/>
          <w:kern w:val="2"/>
          <w:lang w:eastAsia="hi-IN" w:bidi="hi-IN"/>
        </w:rPr>
        <w:t xml:space="preserve"> 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p w:rsidR="00AA2381" w:rsidRDefault="00AA2381" w:rsidP="00AA2381">
      <w:pPr>
        <w:autoSpaceDE w:val="0"/>
        <w:rPr>
          <w:rFonts w:cs="Arial"/>
          <w:kern w:val="2"/>
          <w:lang w:eastAsia="hi-IN" w:bidi="hi-IN"/>
        </w:rPr>
      </w:pPr>
      <w:r>
        <w:rPr>
          <w:rFonts w:cs="Arial"/>
          <w:kern w:val="2"/>
          <w:lang w:eastAsia="hi-IN" w:bidi="hi-IN"/>
        </w:rPr>
        <w:t xml:space="preserve"> Задачи подпрограммы: </w:t>
      </w:r>
    </w:p>
    <w:p w:rsidR="00AA2381" w:rsidRDefault="00AA2381" w:rsidP="00AA2381">
      <w:pPr>
        <w:autoSpaceDE w:val="0"/>
        <w:rPr>
          <w:rFonts w:cs="Arial"/>
          <w:kern w:val="2"/>
          <w:lang w:eastAsia="hi-IN" w:bidi="hi-IN"/>
        </w:rPr>
      </w:pPr>
      <w:r>
        <w:rPr>
          <w:rFonts w:cs="Arial"/>
          <w:kern w:val="2"/>
          <w:lang w:eastAsia="hi-IN" w:bidi="hi-IN"/>
        </w:rPr>
        <w:t>- сохранение и развитие библиотечного обслуживания;</w:t>
      </w:r>
    </w:p>
    <w:p w:rsidR="00AA2381" w:rsidRDefault="00AA2381" w:rsidP="00AA2381">
      <w:pPr>
        <w:autoSpaceDE w:val="0"/>
        <w:rPr>
          <w:rFonts w:cs="Arial"/>
          <w:kern w:val="2"/>
          <w:lang w:eastAsia="hi-IN" w:bidi="hi-IN"/>
        </w:rPr>
      </w:pPr>
      <w:r>
        <w:rPr>
          <w:rFonts w:cs="Arial"/>
          <w:kern w:val="2"/>
          <w:lang w:eastAsia="hi-IN" w:bidi="hi-IN"/>
        </w:rPr>
        <w:t>- укрепление материально - технической базы МКУК «Бутурлиновская МЦРБ», модернизация библиотечных процессов;</w:t>
      </w:r>
    </w:p>
    <w:p w:rsidR="00AA2381" w:rsidRDefault="00AA2381" w:rsidP="00AA2381">
      <w:pPr>
        <w:autoSpaceDE w:val="0"/>
        <w:rPr>
          <w:rFonts w:cs="Arial"/>
          <w:kern w:val="2"/>
          <w:lang w:eastAsia="hi-IN" w:bidi="hi-IN"/>
        </w:rPr>
      </w:pPr>
      <w:r>
        <w:rPr>
          <w:rFonts w:cs="Arial"/>
          <w:kern w:val="2"/>
          <w:lang w:eastAsia="hi-IN" w:bidi="hi-IN"/>
        </w:rPr>
        <w:t xml:space="preserve">- развитие внестационарных форм библиотечного обслуживания населения; </w:t>
      </w:r>
    </w:p>
    <w:p w:rsidR="00AA2381" w:rsidRDefault="00AA2381" w:rsidP="00AA2381">
      <w:pPr>
        <w:autoSpaceDE w:val="0"/>
        <w:rPr>
          <w:rFonts w:cs="Arial"/>
          <w:kern w:val="2"/>
          <w:lang w:eastAsia="hi-IN" w:bidi="hi-IN"/>
        </w:rPr>
      </w:pPr>
      <w:r>
        <w:rPr>
          <w:rFonts w:cs="Arial"/>
          <w:kern w:val="2"/>
          <w:lang w:eastAsia="hi-IN" w:bidi="hi-IN"/>
        </w:rPr>
        <w:lastRenderedPageBreak/>
        <w:t>- создание условий для повышения качества и доступности библиотечных услуг;</w:t>
      </w:r>
    </w:p>
    <w:p w:rsidR="00AA2381" w:rsidRDefault="00AA2381" w:rsidP="00AA2381">
      <w:pPr>
        <w:autoSpaceDE w:val="0"/>
        <w:rPr>
          <w:rFonts w:cs="Arial"/>
          <w:kern w:val="2"/>
          <w:lang w:eastAsia="hi-IN" w:bidi="hi-IN"/>
        </w:rPr>
      </w:pPr>
      <w:r>
        <w:rPr>
          <w:rFonts w:cs="Arial"/>
          <w:kern w:val="2"/>
          <w:lang w:eastAsia="hi-IN" w:bidi="hi-IN"/>
        </w:rPr>
        <w:t>- подготовка кадров и совершенствование информационно-методического обеспечения;</w:t>
      </w:r>
    </w:p>
    <w:p w:rsidR="00AA2381" w:rsidRDefault="00AA2381" w:rsidP="00AA2381">
      <w:pPr>
        <w:autoSpaceDE w:val="0"/>
        <w:rPr>
          <w:rFonts w:cs="Arial"/>
          <w:kern w:val="2"/>
          <w:lang w:eastAsia="hi-IN" w:bidi="hi-IN"/>
        </w:rPr>
      </w:pPr>
      <w:r>
        <w:rPr>
          <w:rFonts w:cs="Arial"/>
          <w:kern w:val="2"/>
          <w:lang w:eastAsia="hi-IN" w:bidi="hi-IN"/>
        </w:rPr>
        <w:t>- реставрация объекта культуры — здания МКУК «Бутурлиновская МЦРБ».</w:t>
      </w:r>
    </w:p>
    <w:p w:rsidR="00AA2381" w:rsidRDefault="00AA2381" w:rsidP="00AA2381">
      <w:pPr>
        <w:autoSpaceDE w:val="0"/>
        <w:rPr>
          <w:rFonts w:cs="Arial"/>
          <w:kern w:val="2"/>
          <w:lang w:eastAsia="hi-IN" w:bidi="hi-IN"/>
        </w:rPr>
      </w:pPr>
      <w:r>
        <w:rPr>
          <w:rFonts w:cs="Arial"/>
          <w:kern w:val="2"/>
          <w:lang w:eastAsia="hi-IN" w:bidi="hi-IN"/>
        </w:rPr>
        <w:t xml:space="preserve"> Основными социально-экономическими показателями (индикаторами) реализации подпрограммы являются: </w:t>
      </w:r>
    </w:p>
    <w:p w:rsidR="00AA2381" w:rsidRDefault="00AA2381" w:rsidP="00AA2381">
      <w:pPr>
        <w:autoSpaceDE w:val="0"/>
        <w:rPr>
          <w:rFonts w:cs="Arial"/>
          <w:kern w:val="2"/>
          <w:lang w:eastAsia="hi-IN" w:bidi="hi-IN"/>
        </w:rPr>
      </w:pPr>
      <w:r>
        <w:rPr>
          <w:rFonts w:cs="Arial"/>
          <w:kern w:val="2"/>
          <w:lang w:eastAsia="hi-IN" w:bidi="hi-IN"/>
        </w:rPr>
        <w:t xml:space="preserve">- число зарегистрированных пользователей в муниципальных библиотеках (чел.): </w:t>
      </w:r>
    </w:p>
    <w:p w:rsidR="00AA2381" w:rsidRDefault="00AA2381" w:rsidP="00AA2381">
      <w:pPr>
        <w:autoSpaceDE w:val="0"/>
        <w:rPr>
          <w:rFonts w:cs="Arial"/>
          <w:kern w:val="2"/>
          <w:lang w:eastAsia="hi-IN" w:bidi="hi-IN"/>
        </w:rPr>
      </w:pPr>
      <w:r>
        <w:rPr>
          <w:rFonts w:cs="Arial"/>
          <w:kern w:val="2"/>
          <w:lang w:eastAsia="hi-IN" w:bidi="hi-IN"/>
        </w:rPr>
        <w:t>2023 г. - 5054 чел.;</w:t>
      </w:r>
    </w:p>
    <w:p w:rsidR="00AA2381" w:rsidRDefault="00AA2381" w:rsidP="00AA2381">
      <w:pPr>
        <w:autoSpaceDE w:val="0"/>
        <w:rPr>
          <w:rFonts w:cs="Arial"/>
          <w:kern w:val="2"/>
          <w:lang w:eastAsia="hi-IN" w:bidi="hi-IN"/>
        </w:rPr>
      </w:pPr>
      <w:r>
        <w:rPr>
          <w:rFonts w:cs="Arial"/>
          <w:kern w:val="2"/>
          <w:lang w:eastAsia="hi-IN" w:bidi="hi-IN"/>
        </w:rPr>
        <w:t>2024 г. - 5058 чел.;</w:t>
      </w:r>
    </w:p>
    <w:p w:rsidR="00AA2381" w:rsidRDefault="00AA2381" w:rsidP="00AA2381">
      <w:pPr>
        <w:autoSpaceDE w:val="0"/>
        <w:rPr>
          <w:rFonts w:cs="Arial"/>
          <w:kern w:val="2"/>
          <w:lang w:eastAsia="hi-IN" w:bidi="hi-IN"/>
        </w:rPr>
      </w:pPr>
      <w:r>
        <w:rPr>
          <w:rFonts w:cs="Arial"/>
          <w:kern w:val="2"/>
          <w:lang w:eastAsia="hi-IN" w:bidi="hi-IN"/>
        </w:rPr>
        <w:t xml:space="preserve">2025 г. - 5061 чел.; </w:t>
      </w:r>
    </w:p>
    <w:p w:rsidR="00AA2381" w:rsidRDefault="00AA2381" w:rsidP="00AA2381">
      <w:pPr>
        <w:autoSpaceDE w:val="0"/>
        <w:rPr>
          <w:rFonts w:cs="Arial"/>
          <w:kern w:val="2"/>
          <w:lang w:eastAsia="hi-IN" w:bidi="hi-IN"/>
        </w:rPr>
      </w:pPr>
      <w:r>
        <w:rPr>
          <w:rFonts w:cs="Arial"/>
          <w:kern w:val="2"/>
          <w:lang w:eastAsia="hi-IN" w:bidi="hi-IN"/>
        </w:rPr>
        <w:t xml:space="preserve">2026 г. - 5063 чел.; </w:t>
      </w:r>
    </w:p>
    <w:p w:rsidR="00AA2381" w:rsidRDefault="00AA2381" w:rsidP="00AA2381">
      <w:pPr>
        <w:autoSpaceDE w:val="0"/>
        <w:rPr>
          <w:rFonts w:cs="Arial"/>
          <w:kern w:val="2"/>
          <w:lang w:eastAsia="hi-IN" w:bidi="hi-IN"/>
        </w:rPr>
      </w:pPr>
      <w:r>
        <w:rPr>
          <w:rFonts w:cs="Arial"/>
          <w:kern w:val="2"/>
          <w:lang w:eastAsia="hi-IN" w:bidi="hi-IN"/>
        </w:rPr>
        <w:t xml:space="preserve">2027 г. - 5065 чел.; </w:t>
      </w:r>
    </w:p>
    <w:p w:rsidR="00AA2381" w:rsidRDefault="00AA2381" w:rsidP="00AA2381">
      <w:pPr>
        <w:autoSpaceDE w:val="0"/>
        <w:rPr>
          <w:rFonts w:cs="Arial"/>
          <w:kern w:val="2"/>
          <w:lang w:eastAsia="hi-IN" w:bidi="hi-IN"/>
        </w:rPr>
      </w:pPr>
      <w:r>
        <w:rPr>
          <w:rFonts w:cs="Arial"/>
          <w:kern w:val="2"/>
          <w:lang w:eastAsia="hi-IN" w:bidi="hi-IN"/>
        </w:rPr>
        <w:t xml:space="preserve">2028 г. - 5067 чел.; </w:t>
      </w:r>
    </w:p>
    <w:p w:rsidR="00AA2381" w:rsidRDefault="00AA2381" w:rsidP="00AA2381">
      <w:pPr>
        <w:autoSpaceDE w:val="0"/>
        <w:rPr>
          <w:rFonts w:cs="Arial"/>
          <w:kern w:val="2"/>
          <w:lang w:eastAsia="hi-IN" w:bidi="hi-IN"/>
        </w:rPr>
      </w:pPr>
      <w:r>
        <w:rPr>
          <w:rFonts w:cs="Arial"/>
          <w:kern w:val="2"/>
          <w:lang w:eastAsia="hi-IN" w:bidi="hi-IN"/>
        </w:rPr>
        <w:t>2029 г. - 5069 чел.;</w:t>
      </w:r>
    </w:p>
    <w:p w:rsidR="00AA2381" w:rsidRDefault="00AA2381" w:rsidP="00AA2381">
      <w:pPr>
        <w:autoSpaceDE w:val="0"/>
        <w:rPr>
          <w:rFonts w:cs="Arial"/>
          <w:kern w:val="2"/>
          <w:lang w:eastAsia="hi-IN" w:bidi="hi-IN"/>
        </w:rPr>
      </w:pPr>
      <w:r>
        <w:rPr>
          <w:rFonts w:cs="Arial"/>
          <w:kern w:val="2"/>
          <w:lang w:eastAsia="hi-IN" w:bidi="hi-IN"/>
        </w:rPr>
        <w:t>2030 г. - 5071 чел.</w:t>
      </w:r>
    </w:p>
    <w:p w:rsidR="00AA2381" w:rsidRDefault="00AA2381" w:rsidP="00AA2381">
      <w:pPr>
        <w:autoSpaceDE w:val="0"/>
        <w:rPr>
          <w:rFonts w:cs="Arial"/>
          <w:kern w:val="2"/>
          <w:lang w:eastAsia="hi-IN" w:bidi="hi-IN"/>
        </w:rPr>
      </w:pPr>
      <w:r>
        <w:rPr>
          <w:rFonts w:cs="Arial"/>
          <w:kern w:val="2"/>
          <w:lang w:eastAsia="hi-IN" w:bidi="hi-IN"/>
        </w:rPr>
        <w:t xml:space="preserve">- количество документовыдач (тыс. экз.): </w:t>
      </w:r>
    </w:p>
    <w:p w:rsidR="00AA2381" w:rsidRDefault="00AA2381" w:rsidP="00AA2381">
      <w:pPr>
        <w:autoSpaceDE w:val="0"/>
        <w:rPr>
          <w:rFonts w:cs="Arial"/>
          <w:kern w:val="2"/>
          <w:lang w:eastAsia="hi-IN" w:bidi="hi-IN"/>
        </w:rPr>
      </w:pPr>
      <w:r>
        <w:rPr>
          <w:rFonts w:cs="Arial"/>
          <w:kern w:val="2"/>
          <w:lang w:eastAsia="hi-IN" w:bidi="hi-IN"/>
        </w:rPr>
        <w:t xml:space="preserve">2023 г. - 105,52 тыс. экз.; </w:t>
      </w:r>
    </w:p>
    <w:p w:rsidR="00AA2381" w:rsidRDefault="00AA2381" w:rsidP="00AA2381">
      <w:pPr>
        <w:autoSpaceDE w:val="0"/>
        <w:rPr>
          <w:rFonts w:cs="Arial"/>
          <w:kern w:val="2"/>
          <w:lang w:eastAsia="hi-IN" w:bidi="hi-IN"/>
        </w:rPr>
      </w:pPr>
      <w:r>
        <w:rPr>
          <w:rFonts w:cs="Arial"/>
          <w:kern w:val="2"/>
          <w:lang w:eastAsia="hi-IN" w:bidi="hi-IN"/>
        </w:rPr>
        <w:t>2024 г. - 105,63 тыс. экз.;</w:t>
      </w:r>
    </w:p>
    <w:p w:rsidR="00AA2381" w:rsidRDefault="00AA2381" w:rsidP="00AA2381">
      <w:pPr>
        <w:autoSpaceDE w:val="0"/>
        <w:rPr>
          <w:rFonts w:cs="Arial"/>
          <w:kern w:val="2"/>
          <w:lang w:eastAsia="hi-IN" w:bidi="hi-IN"/>
        </w:rPr>
      </w:pPr>
      <w:r>
        <w:rPr>
          <w:rFonts w:cs="Arial"/>
          <w:kern w:val="2"/>
          <w:lang w:eastAsia="hi-IN" w:bidi="hi-IN"/>
        </w:rPr>
        <w:t xml:space="preserve">2025 г. - 105,72 тыс. экз.; </w:t>
      </w:r>
    </w:p>
    <w:p w:rsidR="00AA2381" w:rsidRDefault="00AA2381" w:rsidP="00AA2381">
      <w:pPr>
        <w:autoSpaceDE w:val="0"/>
        <w:rPr>
          <w:rFonts w:cs="Arial"/>
          <w:kern w:val="2"/>
          <w:lang w:eastAsia="hi-IN" w:bidi="hi-IN"/>
        </w:rPr>
      </w:pPr>
      <w:r>
        <w:rPr>
          <w:rFonts w:cs="Arial"/>
          <w:kern w:val="2"/>
          <w:lang w:eastAsia="hi-IN" w:bidi="hi-IN"/>
        </w:rPr>
        <w:t xml:space="preserve">2026 г. - 106,64 тыс. экз.; </w:t>
      </w:r>
    </w:p>
    <w:p w:rsidR="00AA2381" w:rsidRDefault="00AA2381" w:rsidP="00AA2381">
      <w:pPr>
        <w:autoSpaceDE w:val="0"/>
        <w:rPr>
          <w:rFonts w:cs="Arial"/>
          <w:kern w:val="2"/>
          <w:lang w:eastAsia="hi-IN" w:bidi="hi-IN"/>
        </w:rPr>
      </w:pPr>
      <w:r>
        <w:rPr>
          <w:rFonts w:cs="Arial"/>
          <w:kern w:val="2"/>
          <w:lang w:eastAsia="hi-IN" w:bidi="hi-IN"/>
        </w:rPr>
        <w:t xml:space="preserve">2027 г. - 107,51 тыс. экз.; </w:t>
      </w:r>
    </w:p>
    <w:p w:rsidR="00AA2381" w:rsidRDefault="00AA2381" w:rsidP="00AA2381">
      <w:pPr>
        <w:autoSpaceDE w:val="0"/>
        <w:rPr>
          <w:rFonts w:cs="Arial"/>
          <w:kern w:val="2"/>
          <w:lang w:eastAsia="hi-IN" w:bidi="hi-IN"/>
        </w:rPr>
      </w:pPr>
      <w:r>
        <w:rPr>
          <w:rFonts w:cs="Arial"/>
          <w:kern w:val="2"/>
          <w:lang w:eastAsia="hi-IN" w:bidi="hi-IN"/>
        </w:rPr>
        <w:t xml:space="preserve">2028 г. - 108,41 тыс. экз.; </w:t>
      </w:r>
    </w:p>
    <w:p w:rsidR="00AA2381" w:rsidRDefault="00AA2381" w:rsidP="00AA2381">
      <w:pPr>
        <w:autoSpaceDE w:val="0"/>
        <w:rPr>
          <w:rFonts w:cs="Arial"/>
          <w:kern w:val="2"/>
          <w:lang w:eastAsia="hi-IN" w:bidi="hi-IN"/>
        </w:rPr>
      </w:pPr>
      <w:r>
        <w:rPr>
          <w:rFonts w:cs="Arial"/>
          <w:kern w:val="2"/>
          <w:lang w:eastAsia="hi-IN" w:bidi="hi-IN"/>
        </w:rPr>
        <w:t xml:space="preserve">2029 г. - 109,26 тыс. экз.; </w:t>
      </w:r>
    </w:p>
    <w:p w:rsidR="00AA2381" w:rsidRDefault="00AA2381" w:rsidP="00AA2381">
      <w:pPr>
        <w:autoSpaceDE w:val="0"/>
        <w:rPr>
          <w:rFonts w:cs="Arial"/>
          <w:kern w:val="2"/>
          <w:lang w:eastAsia="hi-IN" w:bidi="hi-IN"/>
        </w:rPr>
      </w:pPr>
      <w:r>
        <w:rPr>
          <w:rFonts w:cs="Arial"/>
          <w:kern w:val="2"/>
          <w:lang w:eastAsia="hi-IN" w:bidi="hi-IN"/>
        </w:rPr>
        <w:t>2030 г. - 110,12 тыс. экз.</w:t>
      </w:r>
    </w:p>
    <w:p w:rsidR="00AA2381" w:rsidRDefault="00AA2381" w:rsidP="00AA2381">
      <w:pPr>
        <w:autoSpaceDE w:val="0"/>
        <w:rPr>
          <w:rFonts w:cs="Arial"/>
          <w:kern w:val="2"/>
          <w:lang w:eastAsia="hi-IN" w:bidi="hi-IN"/>
        </w:rPr>
      </w:pPr>
      <w:r>
        <w:rPr>
          <w:rFonts w:cs="Arial"/>
          <w:kern w:val="2"/>
          <w:lang w:eastAsia="hi-IN" w:bidi="hi-IN"/>
        </w:rPr>
        <w:t xml:space="preserve">- комплектование библиотечного фонда (экз.): </w:t>
      </w:r>
    </w:p>
    <w:p w:rsidR="00AA2381" w:rsidRDefault="00AA2381" w:rsidP="00AA2381">
      <w:pPr>
        <w:autoSpaceDE w:val="0"/>
        <w:rPr>
          <w:rFonts w:cs="Arial"/>
          <w:kern w:val="2"/>
          <w:lang w:eastAsia="hi-IN" w:bidi="hi-IN"/>
        </w:rPr>
      </w:pPr>
      <w:r>
        <w:rPr>
          <w:rFonts w:cs="Arial"/>
          <w:kern w:val="2"/>
          <w:lang w:eastAsia="hi-IN" w:bidi="hi-IN"/>
        </w:rPr>
        <w:t xml:space="preserve">2023 г. - 1200 экз.; </w:t>
      </w:r>
    </w:p>
    <w:p w:rsidR="00AA2381" w:rsidRDefault="00AA2381" w:rsidP="00AA2381">
      <w:pPr>
        <w:autoSpaceDE w:val="0"/>
        <w:rPr>
          <w:rFonts w:cs="Arial"/>
          <w:kern w:val="2"/>
          <w:lang w:eastAsia="hi-IN" w:bidi="hi-IN"/>
        </w:rPr>
      </w:pPr>
      <w:r>
        <w:rPr>
          <w:rFonts w:cs="Arial"/>
          <w:kern w:val="2"/>
          <w:lang w:eastAsia="hi-IN" w:bidi="hi-IN"/>
        </w:rPr>
        <w:t>2024 г. - 1220 экз.;</w:t>
      </w:r>
    </w:p>
    <w:p w:rsidR="00AA2381" w:rsidRDefault="00AA2381" w:rsidP="00AA2381">
      <w:pPr>
        <w:autoSpaceDE w:val="0"/>
        <w:rPr>
          <w:rFonts w:cs="Arial"/>
          <w:kern w:val="2"/>
          <w:lang w:eastAsia="hi-IN" w:bidi="hi-IN"/>
        </w:rPr>
      </w:pPr>
      <w:r>
        <w:rPr>
          <w:rFonts w:cs="Arial"/>
          <w:kern w:val="2"/>
          <w:lang w:eastAsia="hi-IN" w:bidi="hi-IN"/>
        </w:rPr>
        <w:t xml:space="preserve">2025 г. - 1240 экз.; </w:t>
      </w:r>
    </w:p>
    <w:p w:rsidR="00AA2381" w:rsidRDefault="00AA2381" w:rsidP="00AA2381">
      <w:pPr>
        <w:autoSpaceDE w:val="0"/>
        <w:rPr>
          <w:rFonts w:cs="Arial"/>
          <w:kern w:val="2"/>
          <w:lang w:eastAsia="hi-IN" w:bidi="hi-IN"/>
        </w:rPr>
      </w:pPr>
      <w:r>
        <w:rPr>
          <w:rFonts w:cs="Arial"/>
          <w:kern w:val="2"/>
          <w:lang w:eastAsia="hi-IN" w:bidi="hi-IN"/>
        </w:rPr>
        <w:t xml:space="preserve">2026 г. - 1260 экз.; </w:t>
      </w:r>
    </w:p>
    <w:p w:rsidR="00AA2381" w:rsidRDefault="00AA2381" w:rsidP="00AA2381">
      <w:pPr>
        <w:autoSpaceDE w:val="0"/>
        <w:rPr>
          <w:rFonts w:cs="Arial"/>
          <w:kern w:val="2"/>
          <w:lang w:eastAsia="hi-IN" w:bidi="hi-IN"/>
        </w:rPr>
      </w:pPr>
      <w:r>
        <w:rPr>
          <w:rFonts w:cs="Arial"/>
          <w:kern w:val="2"/>
          <w:lang w:eastAsia="hi-IN" w:bidi="hi-IN"/>
        </w:rPr>
        <w:t xml:space="preserve">2027 г. - 1280 экз.; </w:t>
      </w:r>
    </w:p>
    <w:p w:rsidR="00AA2381" w:rsidRDefault="00AA2381" w:rsidP="00AA2381">
      <w:pPr>
        <w:autoSpaceDE w:val="0"/>
        <w:rPr>
          <w:rFonts w:cs="Arial"/>
          <w:kern w:val="2"/>
          <w:lang w:eastAsia="hi-IN" w:bidi="hi-IN"/>
        </w:rPr>
      </w:pPr>
      <w:r>
        <w:rPr>
          <w:rFonts w:cs="Arial"/>
          <w:kern w:val="2"/>
          <w:lang w:eastAsia="hi-IN" w:bidi="hi-IN"/>
        </w:rPr>
        <w:t xml:space="preserve">2028 г. - 1300 экз.; </w:t>
      </w:r>
    </w:p>
    <w:p w:rsidR="00AA2381" w:rsidRDefault="00AA2381" w:rsidP="00AA2381">
      <w:pPr>
        <w:autoSpaceDE w:val="0"/>
        <w:rPr>
          <w:rFonts w:cs="Arial"/>
          <w:kern w:val="2"/>
          <w:lang w:eastAsia="hi-IN" w:bidi="hi-IN"/>
        </w:rPr>
      </w:pPr>
      <w:r>
        <w:rPr>
          <w:rFonts w:cs="Arial"/>
          <w:kern w:val="2"/>
          <w:lang w:eastAsia="hi-IN" w:bidi="hi-IN"/>
        </w:rPr>
        <w:t xml:space="preserve">2029 г. - 1320 экз.; </w:t>
      </w:r>
    </w:p>
    <w:p w:rsidR="00AA2381" w:rsidRDefault="00AA2381" w:rsidP="00AA2381">
      <w:pPr>
        <w:autoSpaceDE w:val="0"/>
        <w:rPr>
          <w:rFonts w:cs="Arial"/>
          <w:kern w:val="2"/>
          <w:lang w:eastAsia="hi-IN" w:bidi="hi-IN"/>
        </w:rPr>
      </w:pPr>
      <w:r>
        <w:rPr>
          <w:rFonts w:cs="Arial"/>
          <w:kern w:val="2"/>
          <w:lang w:eastAsia="hi-IN" w:bidi="hi-IN"/>
        </w:rPr>
        <w:t>2030 г. - 1340 экз.;</w:t>
      </w:r>
    </w:p>
    <w:p w:rsidR="00AA2381" w:rsidRDefault="00AA2381" w:rsidP="00AA2381">
      <w:pPr>
        <w:autoSpaceDE w:val="0"/>
        <w:rPr>
          <w:rFonts w:cs="Arial"/>
          <w:kern w:val="2"/>
          <w:lang w:eastAsia="hi-IN" w:bidi="hi-IN"/>
        </w:rPr>
      </w:pPr>
      <w:r>
        <w:rPr>
          <w:rFonts w:cs="Arial"/>
          <w:kern w:val="2"/>
          <w:lang w:eastAsia="hi-IN" w:bidi="hi-IN"/>
        </w:rPr>
        <w:t xml:space="preserve">- количество библиографических записей в электронном каталоге и картотеках МКУК «Бутурлиновская МЦРБ»: </w:t>
      </w:r>
    </w:p>
    <w:p w:rsidR="00AA2381" w:rsidRDefault="00AA2381" w:rsidP="00AA2381">
      <w:pPr>
        <w:autoSpaceDE w:val="0"/>
        <w:rPr>
          <w:rFonts w:cs="Arial"/>
          <w:kern w:val="2"/>
          <w:lang w:eastAsia="hi-IN" w:bidi="hi-IN"/>
        </w:rPr>
      </w:pPr>
      <w:r>
        <w:rPr>
          <w:rFonts w:cs="Arial"/>
          <w:kern w:val="2"/>
          <w:lang w:eastAsia="hi-IN" w:bidi="hi-IN"/>
        </w:rPr>
        <w:t>2023 г. - 2950;</w:t>
      </w:r>
    </w:p>
    <w:p w:rsidR="00AA2381" w:rsidRDefault="00AA2381" w:rsidP="00AA2381">
      <w:pPr>
        <w:autoSpaceDE w:val="0"/>
        <w:rPr>
          <w:rFonts w:cs="Arial"/>
          <w:kern w:val="2"/>
          <w:lang w:eastAsia="hi-IN" w:bidi="hi-IN"/>
        </w:rPr>
      </w:pPr>
      <w:r>
        <w:rPr>
          <w:rFonts w:cs="Arial"/>
          <w:kern w:val="2"/>
          <w:lang w:eastAsia="hi-IN" w:bidi="hi-IN"/>
        </w:rPr>
        <w:t>2024 г. - 2980;</w:t>
      </w:r>
    </w:p>
    <w:p w:rsidR="00AA2381" w:rsidRDefault="00AA2381" w:rsidP="00AA2381">
      <w:pPr>
        <w:autoSpaceDE w:val="0"/>
        <w:rPr>
          <w:rFonts w:cs="Arial"/>
          <w:kern w:val="2"/>
          <w:lang w:eastAsia="hi-IN" w:bidi="hi-IN"/>
        </w:rPr>
      </w:pPr>
      <w:r>
        <w:rPr>
          <w:rFonts w:cs="Arial"/>
          <w:kern w:val="2"/>
          <w:lang w:eastAsia="hi-IN" w:bidi="hi-IN"/>
        </w:rPr>
        <w:t xml:space="preserve">2025 г. - 3010; </w:t>
      </w:r>
    </w:p>
    <w:p w:rsidR="00AA2381" w:rsidRDefault="00AA2381" w:rsidP="00AA2381">
      <w:pPr>
        <w:autoSpaceDE w:val="0"/>
        <w:rPr>
          <w:rFonts w:cs="Arial"/>
          <w:kern w:val="2"/>
          <w:lang w:eastAsia="hi-IN" w:bidi="hi-IN"/>
        </w:rPr>
      </w:pPr>
      <w:r>
        <w:rPr>
          <w:rFonts w:cs="Arial"/>
          <w:kern w:val="2"/>
          <w:lang w:eastAsia="hi-IN" w:bidi="hi-IN"/>
        </w:rPr>
        <w:t xml:space="preserve">2026 г. - 3040; </w:t>
      </w:r>
    </w:p>
    <w:p w:rsidR="00AA2381" w:rsidRDefault="00AA2381" w:rsidP="00AA2381">
      <w:pPr>
        <w:autoSpaceDE w:val="0"/>
        <w:rPr>
          <w:rFonts w:cs="Arial"/>
          <w:kern w:val="2"/>
          <w:lang w:eastAsia="hi-IN" w:bidi="hi-IN"/>
        </w:rPr>
      </w:pPr>
      <w:r>
        <w:rPr>
          <w:rFonts w:cs="Arial"/>
          <w:kern w:val="2"/>
          <w:lang w:eastAsia="hi-IN" w:bidi="hi-IN"/>
        </w:rPr>
        <w:t xml:space="preserve">2027 г. - 3070; </w:t>
      </w:r>
    </w:p>
    <w:p w:rsidR="00AA2381" w:rsidRDefault="00AA2381" w:rsidP="00AA2381">
      <w:pPr>
        <w:autoSpaceDE w:val="0"/>
        <w:rPr>
          <w:rFonts w:cs="Arial"/>
          <w:kern w:val="2"/>
          <w:lang w:eastAsia="hi-IN" w:bidi="hi-IN"/>
        </w:rPr>
      </w:pPr>
      <w:r>
        <w:rPr>
          <w:rFonts w:cs="Arial"/>
          <w:kern w:val="2"/>
          <w:lang w:eastAsia="hi-IN" w:bidi="hi-IN"/>
        </w:rPr>
        <w:t>2028 г. - 3100;</w:t>
      </w:r>
    </w:p>
    <w:p w:rsidR="00AA2381" w:rsidRDefault="00AA2381" w:rsidP="00AA2381">
      <w:pPr>
        <w:autoSpaceDE w:val="0"/>
        <w:rPr>
          <w:rFonts w:cs="Arial"/>
          <w:kern w:val="2"/>
          <w:lang w:eastAsia="hi-IN" w:bidi="hi-IN"/>
        </w:rPr>
      </w:pPr>
      <w:r>
        <w:rPr>
          <w:rFonts w:cs="Arial"/>
          <w:kern w:val="2"/>
          <w:lang w:eastAsia="hi-IN" w:bidi="hi-IN"/>
        </w:rPr>
        <w:t>2029 г. - 3130;</w:t>
      </w:r>
    </w:p>
    <w:p w:rsidR="00AA2381" w:rsidRDefault="00AA2381" w:rsidP="00AA2381">
      <w:pPr>
        <w:autoSpaceDE w:val="0"/>
        <w:rPr>
          <w:rFonts w:cs="Arial"/>
          <w:kern w:val="2"/>
          <w:lang w:eastAsia="hi-IN" w:bidi="hi-IN"/>
        </w:rPr>
      </w:pPr>
      <w:r>
        <w:rPr>
          <w:rFonts w:cs="Arial"/>
          <w:kern w:val="2"/>
          <w:lang w:eastAsia="hi-IN" w:bidi="hi-IN"/>
        </w:rPr>
        <w:t>2030 г. - 3160.</w:t>
      </w:r>
    </w:p>
    <w:p w:rsidR="00AA2381" w:rsidRDefault="00AA2381" w:rsidP="00AA2381">
      <w:pPr>
        <w:autoSpaceDE w:val="0"/>
        <w:rPr>
          <w:rFonts w:cs="Arial"/>
          <w:kern w:val="2"/>
          <w:lang w:eastAsia="hi-IN" w:bidi="hi-IN"/>
        </w:rPr>
      </w:pPr>
      <w:r>
        <w:rPr>
          <w:rFonts w:cs="Arial"/>
          <w:kern w:val="2"/>
          <w:lang w:eastAsia="hi-IN" w:bidi="hi-IN"/>
        </w:rPr>
        <w:t>Ожидаемым результатом реализации подпрограммы является совершенствование системы организации библиотечного обслуживания населения Бутурлиновского муниципального района, повышение качества организации библиотечно-информационного обслуживания населения, обеспечения комфортности библиотечной среды. А также:</w:t>
      </w:r>
    </w:p>
    <w:p w:rsidR="00AA2381" w:rsidRDefault="00AA2381" w:rsidP="00AA2381">
      <w:pPr>
        <w:autoSpaceDE w:val="0"/>
        <w:rPr>
          <w:rFonts w:cs="Arial"/>
          <w:kern w:val="2"/>
          <w:lang w:eastAsia="hi-IN" w:bidi="hi-IN"/>
        </w:rPr>
      </w:pPr>
      <w:r>
        <w:rPr>
          <w:rFonts w:cs="Arial"/>
          <w:kern w:val="2"/>
          <w:lang w:eastAsia="hi-IN" w:bidi="hi-IN"/>
        </w:rPr>
        <w:lastRenderedPageBreak/>
        <w:t>- рост количества зарегистрированных пользователей в МКУК «Бутурлиновская МЦРБ»:</w:t>
      </w:r>
    </w:p>
    <w:p w:rsidR="00AA2381" w:rsidRDefault="00AA2381" w:rsidP="00AA2381">
      <w:pPr>
        <w:autoSpaceDE w:val="0"/>
        <w:rPr>
          <w:rFonts w:cs="Arial"/>
          <w:kern w:val="2"/>
          <w:lang w:eastAsia="hi-IN" w:bidi="hi-IN"/>
        </w:rPr>
      </w:pPr>
      <w:r>
        <w:rPr>
          <w:rFonts w:cs="Arial"/>
          <w:kern w:val="2"/>
          <w:lang w:eastAsia="hi-IN" w:bidi="hi-IN"/>
        </w:rPr>
        <w:t>2023 г. - на 2,66 %;</w:t>
      </w:r>
    </w:p>
    <w:p w:rsidR="00AA2381" w:rsidRDefault="00AA2381" w:rsidP="00AA2381">
      <w:pPr>
        <w:autoSpaceDE w:val="0"/>
        <w:rPr>
          <w:rFonts w:cs="Arial"/>
          <w:kern w:val="2"/>
          <w:lang w:eastAsia="hi-IN" w:bidi="hi-IN"/>
        </w:rPr>
      </w:pPr>
      <w:r>
        <w:rPr>
          <w:rFonts w:cs="Arial"/>
          <w:kern w:val="2"/>
          <w:lang w:eastAsia="hi-IN" w:bidi="hi-IN"/>
        </w:rPr>
        <w:t>2024 г. - на 0,03 %;</w:t>
      </w:r>
    </w:p>
    <w:p w:rsidR="00AA2381" w:rsidRDefault="00AA2381" w:rsidP="00AA2381">
      <w:pPr>
        <w:autoSpaceDE w:val="0"/>
        <w:rPr>
          <w:rFonts w:cs="Arial"/>
          <w:kern w:val="2"/>
          <w:lang w:eastAsia="hi-IN" w:bidi="hi-IN"/>
        </w:rPr>
      </w:pPr>
      <w:r>
        <w:rPr>
          <w:rFonts w:cs="Arial"/>
          <w:kern w:val="2"/>
          <w:lang w:eastAsia="hi-IN" w:bidi="hi-IN"/>
        </w:rPr>
        <w:t>2025 г. - на 0,02 %;</w:t>
      </w:r>
    </w:p>
    <w:p w:rsidR="00AA2381" w:rsidRDefault="00AA2381" w:rsidP="00AA2381">
      <w:pPr>
        <w:autoSpaceDE w:val="0"/>
        <w:rPr>
          <w:rFonts w:cs="Arial"/>
          <w:kern w:val="2"/>
          <w:lang w:eastAsia="hi-IN" w:bidi="hi-IN"/>
        </w:rPr>
      </w:pPr>
      <w:r>
        <w:rPr>
          <w:rFonts w:cs="Arial"/>
          <w:kern w:val="2"/>
          <w:lang w:eastAsia="hi-IN" w:bidi="hi-IN"/>
        </w:rPr>
        <w:t>2026 г. - на 0,02 %;</w:t>
      </w:r>
    </w:p>
    <w:p w:rsidR="00AA2381" w:rsidRDefault="00AA2381" w:rsidP="00AA2381">
      <w:pPr>
        <w:autoSpaceDE w:val="0"/>
        <w:rPr>
          <w:rFonts w:cs="Arial"/>
          <w:kern w:val="2"/>
          <w:lang w:eastAsia="hi-IN" w:bidi="hi-IN"/>
        </w:rPr>
      </w:pPr>
      <w:r>
        <w:rPr>
          <w:rFonts w:cs="Arial"/>
          <w:kern w:val="2"/>
          <w:lang w:eastAsia="hi-IN" w:bidi="hi-IN"/>
        </w:rPr>
        <w:t>2027 г. - на 0,02 %;</w:t>
      </w:r>
    </w:p>
    <w:p w:rsidR="00AA2381" w:rsidRDefault="00AA2381" w:rsidP="00AA2381">
      <w:pPr>
        <w:autoSpaceDE w:val="0"/>
        <w:rPr>
          <w:rFonts w:cs="Arial"/>
          <w:kern w:val="2"/>
          <w:lang w:eastAsia="hi-IN" w:bidi="hi-IN"/>
        </w:rPr>
      </w:pPr>
      <w:r>
        <w:rPr>
          <w:rFonts w:cs="Arial"/>
          <w:kern w:val="2"/>
          <w:lang w:eastAsia="hi-IN" w:bidi="hi-IN"/>
        </w:rPr>
        <w:t>2028 г. - на 0,02 %;</w:t>
      </w:r>
    </w:p>
    <w:p w:rsidR="00AA2381" w:rsidRDefault="00AA2381" w:rsidP="00AA2381">
      <w:pPr>
        <w:autoSpaceDE w:val="0"/>
        <w:rPr>
          <w:rFonts w:cs="Arial"/>
          <w:kern w:val="2"/>
          <w:lang w:eastAsia="hi-IN" w:bidi="hi-IN"/>
        </w:rPr>
      </w:pPr>
      <w:r>
        <w:rPr>
          <w:rFonts w:cs="Arial"/>
          <w:kern w:val="2"/>
          <w:lang w:eastAsia="hi-IN" w:bidi="hi-IN"/>
        </w:rPr>
        <w:t>2029 г. - на 0,02 %;</w:t>
      </w:r>
    </w:p>
    <w:p w:rsidR="00AA2381" w:rsidRDefault="00AA2381" w:rsidP="00AA2381">
      <w:pPr>
        <w:autoSpaceDE w:val="0"/>
        <w:rPr>
          <w:rFonts w:cs="Arial"/>
          <w:kern w:val="2"/>
          <w:lang w:eastAsia="hi-IN" w:bidi="hi-IN"/>
        </w:rPr>
      </w:pPr>
      <w:r>
        <w:rPr>
          <w:rFonts w:cs="Arial"/>
          <w:kern w:val="2"/>
          <w:lang w:eastAsia="hi-IN" w:bidi="hi-IN"/>
        </w:rPr>
        <w:t>2030 г. - на 0,02 %.</w:t>
      </w:r>
    </w:p>
    <w:p w:rsidR="00AA2381" w:rsidRDefault="00AA2381" w:rsidP="00AA2381">
      <w:pPr>
        <w:autoSpaceDE w:val="0"/>
        <w:rPr>
          <w:rFonts w:cs="Arial"/>
          <w:kern w:val="2"/>
          <w:lang w:eastAsia="hi-IN" w:bidi="hi-IN"/>
        </w:rPr>
      </w:pPr>
      <w:r>
        <w:rPr>
          <w:rFonts w:cs="Arial"/>
          <w:kern w:val="2"/>
          <w:lang w:eastAsia="hi-IN" w:bidi="hi-IN"/>
        </w:rPr>
        <w:t>- рост количества выданных библиотечных документов:</w:t>
      </w:r>
    </w:p>
    <w:p w:rsidR="00AA2381" w:rsidRDefault="00AA2381" w:rsidP="00AA2381">
      <w:pPr>
        <w:autoSpaceDE w:val="0"/>
        <w:rPr>
          <w:rFonts w:cs="Arial"/>
          <w:kern w:val="2"/>
          <w:lang w:eastAsia="hi-IN" w:bidi="hi-IN"/>
        </w:rPr>
      </w:pPr>
      <w:r>
        <w:rPr>
          <w:rFonts w:cs="Arial"/>
          <w:kern w:val="2"/>
          <w:lang w:eastAsia="hi-IN" w:bidi="hi-IN"/>
        </w:rPr>
        <w:t>2023 г. - на 5,0 %;</w:t>
      </w:r>
    </w:p>
    <w:p w:rsidR="00AA2381" w:rsidRDefault="00AA2381" w:rsidP="00AA2381">
      <w:pPr>
        <w:autoSpaceDE w:val="0"/>
        <w:rPr>
          <w:rFonts w:cs="Arial"/>
          <w:kern w:val="2"/>
          <w:lang w:eastAsia="hi-IN" w:bidi="hi-IN"/>
        </w:rPr>
      </w:pPr>
      <w:r>
        <w:rPr>
          <w:rFonts w:cs="Arial"/>
          <w:kern w:val="2"/>
          <w:lang w:eastAsia="hi-IN" w:bidi="hi-IN"/>
        </w:rPr>
        <w:t>2024 г. - на 0,1 %;</w:t>
      </w:r>
    </w:p>
    <w:p w:rsidR="00AA2381" w:rsidRDefault="00AA2381" w:rsidP="00AA2381">
      <w:pPr>
        <w:autoSpaceDE w:val="0"/>
        <w:rPr>
          <w:rFonts w:cs="Arial"/>
          <w:kern w:val="2"/>
          <w:lang w:eastAsia="hi-IN" w:bidi="hi-IN"/>
        </w:rPr>
      </w:pPr>
      <w:r>
        <w:rPr>
          <w:rFonts w:cs="Arial"/>
          <w:kern w:val="2"/>
          <w:lang w:eastAsia="hi-IN" w:bidi="hi-IN"/>
        </w:rPr>
        <w:t>2025 г. - на 0,85 %;</w:t>
      </w:r>
    </w:p>
    <w:p w:rsidR="00AA2381" w:rsidRDefault="00AA2381" w:rsidP="00AA2381">
      <w:pPr>
        <w:autoSpaceDE w:val="0"/>
        <w:rPr>
          <w:rFonts w:cs="Arial"/>
          <w:kern w:val="2"/>
          <w:lang w:eastAsia="hi-IN" w:bidi="hi-IN"/>
        </w:rPr>
      </w:pPr>
      <w:r>
        <w:rPr>
          <w:rFonts w:cs="Arial"/>
          <w:kern w:val="2"/>
          <w:lang w:eastAsia="hi-IN" w:bidi="hi-IN"/>
        </w:rPr>
        <w:t>2026 г. - на 0,86 %;</w:t>
      </w:r>
    </w:p>
    <w:p w:rsidR="00AA2381" w:rsidRDefault="00AA2381" w:rsidP="00AA2381">
      <w:pPr>
        <w:autoSpaceDE w:val="0"/>
        <w:rPr>
          <w:rFonts w:cs="Arial"/>
          <w:kern w:val="2"/>
          <w:lang w:eastAsia="hi-IN" w:bidi="hi-IN"/>
        </w:rPr>
      </w:pPr>
      <w:r>
        <w:rPr>
          <w:rFonts w:cs="Arial"/>
          <w:kern w:val="2"/>
          <w:lang w:eastAsia="hi-IN" w:bidi="hi-IN"/>
        </w:rPr>
        <w:t>2027 г. - на 0,81 %;</w:t>
      </w:r>
    </w:p>
    <w:p w:rsidR="00AA2381" w:rsidRDefault="00AA2381" w:rsidP="00AA2381">
      <w:pPr>
        <w:autoSpaceDE w:val="0"/>
        <w:rPr>
          <w:rFonts w:cs="Arial"/>
          <w:kern w:val="2"/>
          <w:lang w:eastAsia="hi-IN" w:bidi="hi-IN"/>
        </w:rPr>
      </w:pPr>
      <w:r>
        <w:rPr>
          <w:rFonts w:cs="Arial"/>
          <w:kern w:val="2"/>
          <w:lang w:eastAsia="hi-IN" w:bidi="hi-IN"/>
        </w:rPr>
        <w:t>2028 г. - на 0,83 %;</w:t>
      </w:r>
    </w:p>
    <w:p w:rsidR="00AA2381" w:rsidRDefault="00AA2381" w:rsidP="00AA2381">
      <w:pPr>
        <w:autoSpaceDE w:val="0"/>
        <w:rPr>
          <w:rFonts w:cs="Arial"/>
          <w:kern w:val="2"/>
          <w:lang w:eastAsia="hi-IN" w:bidi="hi-IN"/>
        </w:rPr>
      </w:pPr>
      <w:r>
        <w:rPr>
          <w:rFonts w:cs="Arial"/>
          <w:kern w:val="2"/>
          <w:lang w:eastAsia="hi-IN" w:bidi="hi-IN"/>
        </w:rPr>
        <w:t>2029 г. - на 0,78 %;</w:t>
      </w:r>
    </w:p>
    <w:p w:rsidR="00AA2381" w:rsidRDefault="00AA2381" w:rsidP="00AA2381">
      <w:pPr>
        <w:autoSpaceDE w:val="0"/>
        <w:rPr>
          <w:rFonts w:cs="Arial"/>
          <w:kern w:val="2"/>
          <w:lang w:eastAsia="hi-IN" w:bidi="hi-IN"/>
        </w:rPr>
      </w:pPr>
      <w:r>
        <w:rPr>
          <w:rFonts w:cs="Arial"/>
          <w:kern w:val="2"/>
          <w:lang w:eastAsia="hi-IN" w:bidi="hi-IN"/>
        </w:rPr>
        <w:t>2030 г. - на 0,78 %.</w:t>
      </w:r>
    </w:p>
    <w:p w:rsidR="00AA2381" w:rsidRDefault="00AA2381" w:rsidP="00AA2381">
      <w:pPr>
        <w:autoSpaceDE w:val="0"/>
        <w:rPr>
          <w:rFonts w:cs="Arial"/>
          <w:kern w:val="2"/>
          <w:lang w:eastAsia="hi-IN" w:bidi="hi-IN"/>
        </w:rPr>
      </w:pPr>
      <w:r>
        <w:rPr>
          <w:rFonts w:cs="Arial"/>
          <w:kern w:val="2"/>
          <w:lang w:eastAsia="hi-IN" w:bidi="hi-IN"/>
        </w:rPr>
        <w:t>- увеличение количества комплектования библиотечного фонда:</w:t>
      </w:r>
    </w:p>
    <w:p w:rsidR="00AA2381" w:rsidRDefault="00AA2381" w:rsidP="00AA2381">
      <w:pPr>
        <w:autoSpaceDE w:val="0"/>
        <w:rPr>
          <w:rFonts w:cs="Arial"/>
          <w:kern w:val="2"/>
          <w:lang w:eastAsia="hi-IN" w:bidi="hi-IN"/>
        </w:rPr>
      </w:pPr>
      <w:r>
        <w:rPr>
          <w:rFonts w:cs="Arial"/>
          <w:kern w:val="2"/>
          <w:lang w:eastAsia="hi-IN" w:bidi="hi-IN"/>
        </w:rPr>
        <w:t>2023 г. - на 0,35 %;</w:t>
      </w:r>
    </w:p>
    <w:p w:rsidR="00AA2381" w:rsidRDefault="00AA2381" w:rsidP="00AA2381">
      <w:pPr>
        <w:autoSpaceDE w:val="0"/>
        <w:rPr>
          <w:rFonts w:cs="Arial"/>
          <w:kern w:val="2"/>
          <w:lang w:eastAsia="hi-IN" w:bidi="hi-IN"/>
        </w:rPr>
      </w:pPr>
      <w:r>
        <w:rPr>
          <w:rFonts w:cs="Arial"/>
          <w:kern w:val="2"/>
          <w:lang w:eastAsia="hi-IN" w:bidi="hi-IN"/>
        </w:rPr>
        <w:t>2024 г. - на 1,6 %;</w:t>
      </w:r>
    </w:p>
    <w:p w:rsidR="00AA2381" w:rsidRDefault="00AA2381" w:rsidP="00AA2381">
      <w:pPr>
        <w:autoSpaceDE w:val="0"/>
        <w:rPr>
          <w:rFonts w:cs="Arial"/>
          <w:kern w:val="2"/>
          <w:lang w:eastAsia="hi-IN" w:bidi="hi-IN"/>
        </w:rPr>
      </w:pPr>
      <w:r>
        <w:rPr>
          <w:rFonts w:cs="Arial"/>
          <w:kern w:val="2"/>
          <w:lang w:eastAsia="hi-IN" w:bidi="hi-IN"/>
        </w:rPr>
        <w:t>2025 г. - на 1,6 %;</w:t>
      </w:r>
    </w:p>
    <w:p w:rsidR="00AA2381" w:rsidRDefault="00AA2381" w:rsidP="00AA2381">
      <w:pPr>
        <w:autoSpaceDE w:val="0"/>
        <w:rPr>
          <w:rFonts w:cs="Arial"/>
          <w:kern w:val="2"/>
          <w:lang w:eastAsia="hi-IN" w:bidi="hi-IN"/>
        </w:rPr>
      </w:pPr>
      <w:r>
        <w:rPr>
          <w:rFonts w:cs="Arial"/>
          <w:kern w:val="2"/>
          <w:lang w:eastAsia="hi-IN" w:bidi="hi-IN"/>
        </w:rPr>
        <w:t>2026 г. - на 1,6 %;</w:t>
      </w:r>
    </w:p>
    <w:p w:rsidR="00AA2381" w:rsidRDefault="00AA2381" w:rsidP="00AA2381">
      <w:pPr>
        <w:autoSpaceDE w:val="0"/>
        <w:rPr>
          <w:rFonts w:cs="Arial"/>
          <w:kern w:val="2"/>
          <w:lang w:eastAsia="hi-IN" w:bidi="hi-IN"/>
        </w:rPr>
      </w:pPr>
      <w:r>
        <w:rPr>
          <w:rFonts w:cs="Arial"/>
          <w:kern w:val="2"/>
          <w:lang w:eastAsia="hi-IN" w:bidi="hi-IN"/>
        </w:rPr>
        <w:t>2027 г. - на 1,6 %;</w:t>
      </w:r>
    </w:p>
    <w:p w:rsidR="00AA2381" w:rsidRDefault="00AA2381" w:rsidP="00AA2381">
      <w:pPr>
        <w:autoSpaceDE w:val="0"/>
        <w:rPr>
          <w:rFonts w:cs="Arial"/>
          <w:kern w:val="2"/>
          <w:lang w:eastAsia="hi-IN" w:bidi="hi-IN"/>
        </w:rPr>
      </w:pPr>
      <w:r>
        <w:rPr>
          <w:rFonts w:cs="Arial"/>
          <w:kern w:val="2"/>
          <w:lang w:eastAsia="hi-IN" w:bidi="hi-IN"/>
        </w:rPr>
        <w:t>2028 г. - на 1,6 %;</w:t>
      </w:r>
    </w:p>
    <w:p w:rsidR="00AA2381" w:rsidRDefault="00AA2381" w:rsidP="00AA2381">
      <w:pPr>
        <w:autoSpaceDE w:val="0"/>
        <w:rPr>
          <w:rFonts w:cs="Arial"/>
          <w:kern w:val="2"/>
          <w:lang w:eastAsia="hi-IN" w:bidi="hi-IN"/>
        </w:rPr>
      </w:pPr>
      <w:r>
        <w:rPr>
          <w:rFonts w:cs="Arial"/>
          <w:kern w:val="2"/>
          <w:lang w:eastAsia="hi-IN" w:bidi="hi-IN"/>
        </w:rPr>
        <w:t>2029 г. - на 1,6 %;</w:t>
      </w:r>
    </w:p>
    <w:p w:rsidR="00AA2381" w:rsidRDefault="00AA2381" w:rsidP="00AA2381">
      <w:pPr>
        <w:autoSpaceDE w:val="0"/>
        <w:rPr>
          <w:rFonts w:cs="Arial"/>
          <w:kern w:val="2"/>
          <w:lang w:eastAsia="hi-IN" w:bidi="hi-IN"/>
        </w:rPr>
      </w:pPr>
      <w:r>
        <w:rPr>
          <w:rFonts w:cs="Arial"/>
          <w:kern w:val="2"/>
          <w:lang w:eastAsia="hi-IN" w:bidi="hi-IN"/>
        </w:rPr>
        <w:t>2030 г. - на 1,6 %.</w:t>
      </w:r>
    </w:p>
    <w:p w:rsidR="00AA2381" w:rsidRDefault="00AA2381" w:rsidP="00AA2381">
      <w:pPr>
        <w:autoSpaceDE w:val="0"/>
        <w:rPr>
          <w:rFonts w:cs="Arial"/>
          <w:kern w:val="2"/>
          <w:lang w:eastAsia="hi-IN" w:bidi="hi-IN"/>
        </w:rPr>
      </w:pPr>
      <w:r>
        <w:rPr>
          <w:rFonts w:cs="Arial"/>
          <w:kern w:val="2"/>
          <w:lang w:eastAsia="hi-IN" w:bidi="hi-IN"/>
        </w:rPr>
        <w:t>- увеличение количества библиографических записей в электронном каталоге и картотеках:</w:t>
      </w:r>
    </w:p>
    <w:p w:rsidR="00AA2381" w:rsidRDefault="00AA2381" w:rsidP="00AA2381">
      <w:pPr>
        <w:autoSpaceDE w:val="0"/>
        <w:rPr>
          <w:rFonts w:cs="Arial"/>
          <w:kern w:val="2"/>
          <w:lang w:eastAsia="hi-IN" w:bidi="hi-IN"/>
        </w:rPr>
      </w:pPr>
      <w:r>
        <w:rPr>
          <w:rFonts w:cs="Arial"/>
          <w:kern w:val="2"/>
          <w:lang w:eastAsia="hi-IN" w:bidi="hi-IN"/>
        </w:rPr>
        <w:t>2023 г. - на 70 записей;</w:t>
      </w:r>
    </w:p>
    <w:p w:rsidR="00AA2381" w:rsidRDefault="00AA2381" w:rsidP="00AA2381">
      <w:pPr>
        <w:autoSpaceDE w:val="0"/>
        <w:rPr>
          <w:rFonts w:cs="Arial"/>
          <w:kern w:val="2"/>
          <w:lang w:eastAsia="hi-IN" w:bidi="hi-IN"/>
        </w:rPr>
      </w:pPr>
      <w:r>
        <w:rPr>
          <w:rFonts w:cs="Arial"/>
          <w:kern w:val="2"/>
          <w:lang w:eastAsia="hi-IN" w:bidi="hi-IN"/>
        </w:rPr>
        <w:t>2024 г. - на 30 записей;</w:t>
      </w:r>
    </w:p>
    <w:p w:rsidR="00AA2381" w:rsidRDefault="00AA2381" w:rsidP="00AA2381">
      <w:pPr>
        <w:autoSpaceDE w:val="0"/>
        <w:rPr>
          <w:rFonts w:cs="Arial"/>
          <w:kern w:val="2"/>
          <w:lang w:eastAsia="hi-IN" w:bidi="hi-IN"/>
        </w:rPr>
      </w:pPr>
      <w:r>
        <w:rPr>
          <w:rFonts w:cs="Arial"/>
          <w:kern w:val="2"/>
          <w:lang w:eastAsia="hi-IN" w:bidi="hi-IN"/>
        </w:rPr>
        <w:t>2025 г. - на 30 записей;</w:t>
      </w:r>
    </w:p>
    <w:p w:rsidR="00AA2381" w:rsidRDefault="00AA2381" w:rsidP="00AA2381">
      <w:pPr>
        <w:autoSpaceDE w:val="0"/>
        <w:rPr>
          <w:rFonts w:cs="Arial"/>
          <w:kern w:val="2"/>
          <w:lang w:eastAsia="hi-IN" w:bidi="hi-IN"/>
        </w:rPr>
      </w:pPr>
      <w:r>
        <w:rPr>
          <w:rFonts w:cs="Arial"/>
          <w:kern w:val="2"/>
          <w:lang w:eastAsia="hi-IN" w:bidi="hi-IN"/>
        </w:rPr>
        <w:t>2026 г. - на 30 записей;</w:t>
      </w:r>
    </w:p>
    <w:p w:rsidR="00AA2381" w:rsidRDefault="00AA2381" w:rsidP="00AA2381">
      <w:pPr>
        <w:autoSpaceDE w:val="0"/>
        <w:rPr>
          <w:rFonts w:cs="Arial"/>
          <w:kern w:val="2"/>
          <w:lang w:eastAsia="hi-IN" w:bidi="hi-IN"/>
        </w:rPr>
      </w:pPr>
      <w:r>
        <w:rPr>
          <w:rFonts w:cs="Arial"/>
          <w:kern w:val="2"/>
          <w:lang w:eastAsia="hi-IN" w:bidi="hi-IN"/>
        </w:rPr>
        <w:t>2027 г. - на 30 записей;</w:t>
      </w:r>
    </w:p>
    <w:p w:rsidR="00AA2381" w:rsidRDefault="00AA2381" w:rsidP="00AA2381">
      <w:pPr>
        <w:autoSpaceDE w:val="0"/>
        <w:rPr>
          <w:rFonts w:cs="Arial"/>
          <w:kern w:val="2"/>
          <w:lang w:eastAsia="hi-IN" w:bidi="hi-IN"/>
        </w:rPr>
      </w:pPr>
      <w:r>
        <w:rPr>
          <w:rFonts w:cs="Arial"/>
          <w:kern w:val="2"/>
          <w:lang w:eastAsia="hi-IN" w:bidi="hi-IN"/>
        </w:rPr>
        <w:t>2028 г. - на 30 записей;</w:t>
      </w:r>
    </w:p>
    <w:p w:rsidR="00AA2381" w:rsidRDefault="00AA2381" w:rsidP="00AA2381">
      <w:pPr>
        <w:autoSpaceDE w:val="0"/>
        <w:rPr>
          <w:rFonts w:cs="Arial"/>
          <w:kern w:val="2"/>
          <w:lang w:eastAsia="hi-IN" w:bidi="hi-IN"/>
        </w:rPr>
      </w:pPr>
      <w:r>
        <w:rPr>
          <w:rFonts w:cs="Arial"/>
          <w:kern w:val="2"/>
          <w:lang w:eastAsia="hi-IN" w:bidi="hi-IN"/>
        </w:rPr>
        <w:t>2029 г. - на 30 записей;</w:t>
      </w:r>
    </w:p>
    <w:p w:rsidR="00AA2381" w:rsidRDefault="00AA2381" w:rsidP="00AA2381">
      <w:pPr>
        <w:autoSpaceDE w:val="0"/>
        <w:rPr>
          <w:rFonts w:cs="Arial"/>
          <w:kern w:val="2"/>
          <w:lang w:eastAsia="hi-IN" w:bidi="hi-IN"/>
        </w:rPr>
      </w:pPr>
      <w:r>
        <w:rPr>
          <w:rFonts w:cs="Arial"/>
          <w:kern w:val="2"/>
          <w:lang w:eastAsia="hi-IN" w:bidi="hi-IN"/>
        </w:rPr>
        <w:t>2030 г. - на 30 записей.</w:t>
      </w:r>
    </w:p>
    <w:p w:rsidR="00AA2381" w:rsidRDefault="00AA2381" w:rsidP="00AA2381">
      <w:pPr>
        <w:autoSpaceDE w:val="0"/>
        <w:rPr>
          <w:rFonts w:cs="Arial"/>
          <w:kern w:val="2"/>
          <w:lang w:eastAsia="hi-IN" w:bidi="hi-IN"/>
        </w:rPr>
      </w:pPr>
    </w:p>
    <w:p w:rsidR="00AA2381" w:rsidRDefault="00AA2381" w:rsidP="00AA2381">
      <w:pPr>
        <w:numPr>
          <w:ilvl w:val="0"/>
          <w:numId w:val="25"/>
        </w:numPr>
        <w:autoSpaceDE w:val="0"/>
        <w:ind w:left="0" w:firstLine="709"/>
        <w:rPr>
          <w:rFonts w:cs="Arial"/>
          <w:bCs/>
          <w:kern w:val="2"/>
          <w:lang w:eastAsia="hi-IN" w:bidi="hi-IN"/>
        </w:rPr>
      </w:pPr>
      <w:r>
        <w:rPr>
          <w:rFonts w:cs="Arial"/>
          <w:bCs/>
          <w:kern w:val="2"/>
          <w:lang w:eastAsia="hi-IN" w:bidi="hi-IN"/>
        </w:rPr>
        <w:t>Характеристика основных мероприятий подпрограммы</w:t>
      </w:r>
    </w:p>
    <w:p w:rsidR="00AA2381" w:rsidRDefault="00AA2381" w:rsidP="00AA2381">
      <w:pPr>
        <w:autoSpaceDE w:val="0"/>
        <w:rPr>
          <w:rFonts w:cs="Arial"/>
          <w:bCs/>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t xml:space="preserve"> Разработка и принятие данной подпрограммы является важнейшим направлением реализации политики правительства РФ в области возрождения библиотечного дела на современной основе и включает в себя следующие основные мероприятия:</w:t>
      </w:r>
    </w:p>
    <w:p w:rsidR="00AA2381" w:rsidRDefault="00AA2381" w:rsidP="00AA2381">
      <w:pPr>
        <w:autoSpaceDE w:val="0"/>
        <w:rPr>
          <w:rFonts w:cs="Arial"/>
          <w:kern w:val="2"/>
          <w:lang w:eastAsia="hi-IN" w:bidi="hi-IN"/>
        </w:rPr>
      </w:pPr>
      <w:r>
        <w:rPr>
          <w:rFonts w:cs="Arial"/>
          <w:kern w:val="2"/>
          <w:lang w:eastAsia="hi-IN" w:bidi="hi-IN"/>
        </w:rPr>
        <w:t>1.Обеспечение деятельности МКУК «Бутурлиновская МЦРБ»:</w:t>
      </w:r>
    </w:p>
    <w:p w:rsidR="00AA2381" w:rsidRDefault="00AA2381" w:rsidP="00AA2381">
      <w:pPr>
        <w:autoSpaceDE w:val="0"/>
        <w:snapToGrid w:val="0"/>
        <w:rPr>
          <w:rFonts w:cs="Arial"/>
          <w:kern w:val="2"/>
          <w:lang w:eastAsia="hi-IN" w:bidi="hi-IN"/>
        </w:rPr>
      </w:pPr>
      <w:r>
        <w:rPr>
          <w:rFonts w:cs="Arial"/>
          <w:kern w:val="2"/>
          <w:lang w:eastAsia="hi-IN" w:bidi="hi-IN"/>
        </w:rPr>
        <w:t>1.1. Пополнение библиотечных фондов, подписка на периодические издания;</w:t>
      </w:r>
    </w:p>
    <w:p w:rsidR="00AA2381" w:rsidRDefault="00AA2381" w:rsidP="00AA2381">
      <w:pPr>
        <w:autoSpaceDE w:val="0"/>
        <w:rPr>
          <w:rFonts w:cs="Arial"/>
          <w:kern w:val="2"/>
          <w:lang w:eastAsia="hi-IN" w:bidi="hi-IN"/>
        </w:rPr>
      </w:pPr>
      <w:r>
        <w:rPr>
          <w:rFonts w:cs="Arial"/>
          <w:kern w:val="2"/>
          <w:lang w:eastAsia="hi-IN" w:bidi="hi-IN"/>
        </w:rPr>
        <w:t xml:space="preserve">Объем финансирования составляет 50290,16 тыс. руб. </w:t>
      </w:r>
    </w:p>
    <w:p w:rsidR="00AA2381" w:rsidRDefault="00AA2381" w:rsidP="00AA2381">
      <w:pPr>
        <w:autoSpaceDE w:val="0"/>
        <w:rPr>
          <w:rFonts w:cs="Arial"/>
          <w:kern w:val="2"/>
          <w:lang w:eastAsia="hi-IN" w:bidi="hi-IN"/>
        </w:rPr>
      </w:pPr>
      <w:r>
        <w:rPr>
          <w:rFonts w:cs="Arial"/>
          <w:kern w:val="2"/>
          <w:lang w:eastAsia="hi-IN" w:bidi="hi-IN"/>
        </w:rPr>
        <w:t xml:space="preserve"> Сроки реализации — 2023-2030 г.г.</w:t>
      </w:r>
    </w:p>
    <w:p w:rsidR="00AA2381" w:rsidRDefault="00AA2381" w:rsidP="00AA2381">
      <w:pPr>
        <w:numPr>
          <w:ilvl w:val="0"/>
          <w:numId w:val="27"/>
        </w:numPr>
        <w:autoSpaceDE w:val="0"/>
        <w:ind w:left="0" w:firstLine="709"/>
        <w:rPr>
          <w:rFonts w:cs="Arial"/>
          <w:kern w:val="2"/>
          <w:lang w:eastAsia="hi-IN" w:bidi="hi-IN"/>
        </w:rPr>
      </w:pPr>
      <w:r>
        <w:rPr>
          <w:rFonts w:cs="Arial"/>
          <w:kern w:val="2"/>
          <w:lang w:eastAsia="hi-IN" w:bidi="hi-IN"/>
        </w:rPr>
        <w:lastRenderedPageBreak/>
        <w:t>Обеспечение сохранности библиотечного фонда как части отечественного и</w:t>
      </w:r>
    </w:p>
    <w:p w:rsidR="00AA2381" w:rsidRDefault="00AA2381" w:rsidP="00AA2381">
      <w:pPr>
        <w:autoSpaceDE w:val="0"/>
        <w:rPr>
          <w:rFonts w:cs="Arial"/>
          <w:kern w:val="2"/>
          <w:lang w:eastAsia="hi-IN" w:bidi="hi-IN"/>
        </w:rPr>
      </w:pPr>
      <w:r>
        <w:rPr>
          <w:rFonts w:cs="Arial"/>
          <w:kern w:val="2"/>
          <w:lang w:eastAsia="hi-IN" w:bidi="hi-IN"/>
        </w:rPr>
        <w:t xml:space="preserve"> мирового культурного наследия.</w:t>
      </w:r>
    </w:p>
    <w:p w:rsidR="00AA2381" w:rsidRDefault="00AA2381" w:rsidP="00AA2381">
      <w:pPr>
        <w:numPr>
          <w:ilvl w:val="0"/>
          <w:numId w:val="27"/>
        </w:numPr>
        <w:autoSpaceDE w:val="0"/>
        <w:ind w:left="0" w:firstLine="709"/>
        <w:rPr>
          <w:rFonts w:cs="Arial"/>
          <w:kern w:val="2"/>
          <w:lang w:eastAsia="hi-IN" w:bidi="hi-IN"/>
        </w:rPr>
      </w:pPr>
      <w:r>
        <w:rPr>
          <w:rFonts w:cs="Arial"/>
          <w:kern w:val="2"/>
          <w:lang w:eastAsia="hi-IN" w:bidi="hi-IN"/>
        </w:rPr>
        <w:t>Мероприятия по приобретению новой отраслевой и художественной</w:t>
      </w:r>
    </w:p>
    <w:p w:rsidR="00AA2381" w:rsidRDefault="00AA2381" w:rsidP="00AA2381">
      <w:pPr>
        <w:autoSpaceDE w:val="0"/>
        <w:rPr>
          <w:rFonts w:cs="Arial"/>
          <w:kern w:val="2"/>
          <w:lang w:eastAsia="hi-IN" w:bidi="hi-IN"/>
        </w:rPr>
      </w:pPr>
      <w:r>
        <w:rPr>
          <w:rFonts w:cs="Arial"/>
          <w:kern w:val="2"/>
          <w:lang w:eastAsia="hi-IN" w:bidi="hi-IN"/>
        </w:rPr>
        <w:t xml:space="preserve"> литературы, особо ценных и краеведческих изданий.</w:t>
      </w:r>
    </w:p>
    <w:p w:rsidR="00AA2381" w:rsidRDefault="00AA2381" w:rsidP="00AA2381">
      <w:pPr>
        <w:numPr>
          <w:ilvl w:val="1"/>
          <w:numId w:val="13"/>
        </w:numPr>
        <w:autoSpaceDE w:val="0"/>
        <w:autoSpaceDN w:val="0"/>
        <w:adjustRightInd w:val="0"/>
        <w:snapToGrid w:val="0"/>
        <w:ind w:left="0" w:firstLine="709"/>
        <w:rPr>
          <w:rFonts w:cs="Arial"/>
          <w:kern w:val="2"/>
          <w:lang w:eastAsia="hi-IN" w:bidi="hi-IN"/>
        </w:rPr>
      </w:pPr>
      <w:r>
        <w:rPr>
          <w:rFonts w:cs="Arial"/>
          <w:kern w:val="2"/>
          <w:lang w:eastAsia="hi-IN" w:bidi="hi-IN"/>
        </w:rPr>
        <w:t>Приобретение оборудования, мебели и оргтехники;</w:t>
      </w:r>
    </w:p>
    <w:p w:rsidR="00AA2381" w:rsidRDefault="00AA2381" w:rsidP="00AA2381">
      <w:pPr>
        <w:tabs>
          <w:tab w:val="left" w:pos="708"/>
          <w:tab w:val="left" w:pos="1416"/>
          <w:tab w:val="left" w:pos="2124"/>
          <w:tab w:val="left" w:pos="2832"/>
          <w:tab w:val="left" w:pos="3540"/>
          <w:tab w:val="left" w:pos="4248"/>
        </w:tabs>
        <w:autoSpaceDE w:val="0"/>
        <w:snapToGrid w:val="0"/>
        <w:rPr>
          <w:rFonts w:cs="Arial"/>
          <w:kern w:val="2"/>
          <w:lang w:eastAsia="hi-IN" w:bidi="hi-IN"/>
        </w:rPr>
      </w:pPr>
      <w:r>
        <w:rPr>
          <w:rFonts w:cs="Arial"/>
          <w:kern w:val="2"/>
          <w:lang w:eastAsia="hi-IN" w:bidi="hi-IN"/>
        </w:rPr>
        <w:t xml:space="preserve">Сроки реализации — 2023-2030 г.г. </w:t>
      </w:r>
    </w:p>
    <w:p w:rsidR="00AA2381" w:rsidRDefault="00AA2381" w:rsidP="00AA2381">
      <w:pPr>
        <w:numPr>
          <w:ilvl w:val="0"/>
          <w:numId w:val="29"/>
        </w:numPr>
        <w:autoSpaceDE w:val="0"/>
        <w:snapToGrid w:val="0"/>
        <w:ind w:left="0" w:firstLine="709"/>
        <w:rPr>
          <w:rFonts w:cs="Arial"/>
          <w:kern w:val="2"/>
          <w:lang w:eastAsia="hi-IN" w:bidi="hi-IN"/>
        </w:rPr>
      </w:pPr>
      <w:r>
        <w:rPr>
          <w:rFonts w:cs="Arial"/>
          <w:kern w:val="2"/>
          <w:lang w:eastAsia="hi-IN" w:bidi="hi-IN"/>
        </w:rPr>
        <w:t>Приобретение компьютерного оборудования и программного обеспечения, теле- видео аппаратуры и звукового оборудования.</w:t>
      </w:r>
    </w:p>
    <w:p w:rsidR="00AA2381" w:rsidRDefault="00AA2381" w:rsidP="00AA2381">
      <w:pPr>
        <w:numPr>
          <w:ilvl w:val="0"/>
          <w:numId w:val="29"/>
        </w:numPr>
        <w:autoSpaceDE w:val="0"/>
        <w:snapToGrid w:val="0"/>
        <w:ind w:left="0" w:firstLine="709"/>
        <w:rPr>
          <w:rFonts w:cs="Arial"/>
          <w:kern w:val="2"/>
          <w:lang w:eastAsia="hi-IN" w:bidi="hi-IN"/>
        </w:rPr>
      </w:pPr>
      <w:r>
        <w:rPr>
          <w:rFonts w:cs="Arial"/>
          <w:kern w:val="2"/>
          <w:lang w:eastAsia="hi-IN" w:bidi="hi-IN"/>
        </w:rPr>
        <w:t>Подключение к безлимитному тарифу сети Интернет.</w:t>
      </w:r>
    </w:p>
    <w:p w:rsidR="00AA2381" w:rsidRDefault="00AA2381" w:rsidP="00AA2381">
      <w:pPr>
        <w:numPr>
          <w:ilvl w:val="1"/>
          <w:numId w:val="13"/>
        </w:numPr>
        <w:autoSpaceDE w:val="0"/>
        <w:autoSpaceDN w:val="0"/>
        <w:adjustRightInd w:val="0"/>
        <w:snapToGrid w:val="0"/>
        <w:ind w:left="0" w:firstLine="709"/>
        <w:rPr>
          <w:rFonts w:cs="Arial"/>
          <w:kern w:val="2"/>
          <w:lang w:eastAsia="hi-IN" w:bidi="hi-IN"/>
        </w:rPr>
      </w:pPr>
      <w:r>
        <w:rPr>
          <w:rFonts w:cs="Arial"/>
          <w:kern w:val="2"/>
          <w:lang w:eastAsia="hi-IN" w:bidi="hi-IN"/>
        </w:rPr>
        <w:t>Организация автоматизированных рабочих мест библиотечных специалистов и оказание информационных услуг;</w:t>
      </w:r>
    </w:p>
    <w:p w:rsidR="00AA2381" w:rsidRDefault="00AA2381" w:rsidP="00AA2381">
      <w:pPr>
        <w:autoSpaceDE w:val="0"/>
        <w:snapToGrid w:val="0"/>
        <w:rPr>
          <w:rFonts w:cs="Arial"/>
          <w:kern w:val="2"/>
          <w:lang w:eastAsia="hi-IN" w:bidi="hi-IN"/>
        </w:rPr>
      </w:pPr>
      <w:r>
        <w:rPr>
          <w:rFonts w:cs="Arial"/>
          <w:kern w:val="2"/>
          <w:lang w:eastAsia="hi-IN" w:bidi="hi-IN"/>
        </w:rPr>
        <w:t>Сроки реализации — 2023-2030 г.г.</w:t>
      </w:r>
    </w:p>
    <w:p w:rsidR="00AA2381" w:rsidRDefault="00AA2381" w:rsidP="00AA2381">
      <w:pPr>
        <w:numPr>
          <w:ilvl w:val="0"/>
          <w:numId w:val="31"/>
        </w:numPr>
        <w:autoSpaceDE w:val="0"/>
        <w:snapToGrid w:val="0"/>
        <w:ind w:left="0" w:firstLine="709"/>
        <w:rPr>
          <w:rFonts w:cs="Arial"/>
          <w:kern w:val="2"/>
          <w:lang w:eastAsia="hi-IN" w:bidi="hi-IN"/>
        </w:rPr>
      </w:pPr>
      <w:r>
        <w:rPr>
          <w:rFonts w:cs="Arial"/>
          <w:kern w:val="2"/>
          <w:lang w:eastAsia="hi-IN" w:bidi="hi-IN"/>
        </w:rPr>
        <w:t>Создание электронного каталога, электронных баз данных.</w:t>
      </w:r>
    </w:p>
    <w:p w:rsidR="00AA2381" w:rsidRDefault="00AA2381" w:rsidP="00AA2381">
      <w:pPr>
        <w:numPr>
          <w:ilvl w:val="0"/>
          <w:numId w:val="31"/>
        </w:numPr>
        <w:autoSpaceDE w:val="0"/>
        <w:snapToGrid w:val="0"/>
        <w:ind w:left="0" w:firstLine="709"/>
        <w:rPr>
          <w:rFonts w:cs="Arial"/>
          <w:kern w:val="2"/>
          <w:lang w:eastAsia="hi-IN" w:bidi="hi-IN"/>
        </w:rPr>
      </w:pPr>
      <w:r>
        <w:rPr>
          <w:rFonts w:cs="Arial"/>
          <w:kern w:val="2"/>
          <w:lang w:eastAsia="hi-IN" w:bidi="hi-IN"/>
        </w:rPr>
        <w:t>Организация свободного доступа к ресурсам библиотеки посредством</w:t>
      </w:r>
    </w:p>
    <w:p w:rsidR="00AA2381" w:rsidRDefault="00AA2381" w:rsidP="00AA2381">
      <w:pPr>
        <w:autoSpaceDE w:val="0"/>
        <w:snapToGrid w:val="0"/>
        <w:rPr>
          <w:rFonts w:cs="Arial"/>
          <w:kern w:val="2"/>
          <w:lang w:eastAsia="hi-IN" w:bidi="hi-IN"/>
        </w:rPr>
      </w:pPr>
      <w:r>
        <w:rPr>
          <w:rFonts w:cs="Arial"/>
          <w:kern w:val="2"/>
          <w:lang w:eastAsia="hi-IN" w:bidi="hi-IN"/>
        </w:rPr>
        <w:t xml:space="preserve"> Интернет.</w:t>
      </w:r>
    </w:p>
    <w:p w:rsidR="00AA2381" w:rsidRDefault="00AA2381" w:rsidP="00AA2381">
      <w:pPr>
        <w:numPr>
          <w:ilvl w:val="0"/>
          <w:numId w:val="31"/>
        </w:numPr>
        <w:autoSpaceDE w:val="0"/>
        <w:snapToGrid w:val="0"/>
        <w:ind w:left="0" w:firstLine="709"/>
        <w:rPr>
          <w:rFonts w:cs="Arial"/>
          <w:kern w:val="2"/>
          <w:lang w:eastAsia="hi-IN" w:bidi="hi-IN"/>
        </w:rPr>
      </w:pPr>
      <w:r>
        <w:rPr>
          <w:rFonts w:cs="Arial"/>
          <w:kern w:val="2"/>
          <w:lang w:eastAsia="hi-IN" w:bidi="hi-IN"/>
        </w:rPr>
        <w:t>Оснащение компьютерами рабочих мест специалистов библиотеки.</w:t>
      </w:r>
    </w:p>
    <w:p w:rsidR="00AA2381" w:rsidRDefault="00AA2381" w:rsidP="00AA2381">
      <w:pPr>
        <w:numPr>
          <w:ilvl w:val="0"/>
          <w:numId w:val="31"/>
        </w:numPr>
        <w:autoSpaceDE w:val="0"/>
        <w:snapToGrid w:val="0"/>
        <w:ind w:left="0" w:firstLine="709"/>
        <w:rPr>
          <w:rFonts w:cs="Arial"/>
          <w:kern w:val="2"/>
          <w:lang w:eastAsia="hi-IN" w:bidi="hi-IN"/>
        </w:rPr>
      </w:pPr>
      <w:r>
        <w:rPr>
          <w:rFonts w:cs="Arial"/>
          <w:kern w:val="2"/>
          <w:lang w:eastAsia="hi-IN" w:bidi="hi-IN"/>
        </w:rPr>
        <w:t>Обучение работников компьютерной грамоте.</w:t>
      </w:r>
    </w:p>
    <w:p w:rsidR="00AA2381" w:rsidRDefault="00AA2381" w:rsidP="00AA2381">
      <w:pPr>
        <w:numPr>
          <w:ilvl w:val="0"/>
          <w:numId w:val="31"/>
        </w:numPr>
        <w:autoSpaceDE w:val="0"/>
        <w:snapToGrid w:val="0"/>
        <w:ind w:left="0" w:firstLine="709"/>
        <w:rPr>
          <w:rFonts w:cs="Arial"/>
          <w:kern w:val="2"/>
          <w:lang w:eastAsia="hi-IN" w:bidi="hi-IN"/>
        </w:rPr>
      </w:pPr>
      <w:r>
        <w:rPr>
          <w:rFonts w:cs="Arial"/>
          <w:kern w:val="2"/>
          <w:lang w:eastAsia="hi-IN" w:bidi="hi-IN"/>
        </w:rPr>
        <w:t>Создание сайта библиотеки.</w:t>
      </w:r>
    </w:p>
    <w:p w:rsidR="00AA2381" w:rsidRDefault="00AA2381" w:rsidP="00AA2381">
      <w:pPr>
        <w:numPr>
          <w:ilvl w:val="0"/>
          <w:numId w:val="31"/>
        </w:numPr>
        <w:autoSpaceDE w:val="0"/>
        <w:snapToGrid w:val="0"/>
        <w:ind w:left="0" w:firstLine="709"/>
        <w:rPr>
          <w:rFonts w:cs="Arial"/>
          <w:kern w:val="2"/>
          <w:lang w:eastAsia="hi-IN" w:bidi="hi-IN"/>
        </w:rPr>
      </w:pPr>
      <w:r>
        <w:rPr>
          <w:rFonts w:cs="Arial"/>
          <w:kern w:val="2"/>
          <w:lang w:eastAsia="hi-IN" w:bidi="hi-IN"/>
        </w:rPr>
        <w:t>Расширение межбиблиотечного сотрудничества на основе электронных технологий, которое способно радикально изменить деятельность муниципальной библиотеки, превратив из хранилища печатных документов в автоматизированный центр.</w:t>
      </w:r>
    </w:p>
    <w:p w:rsidR="00AA2381" w:rsidRDefault="00AA2381" w:rsidP="00AA2381">
      <w:pPr>
        <w:numPr>
          <w:ilvl w:val="1"/>
          <w:numId w:val="13"/>
        </w:numPr>
        <w:autoSpaceDE w:val="0"/>
        <w:autoSpaceDN w:val="0"/>
        <w:adjustRightInd w:val="0"/>
        <w:snapToGrid w:val="0"/>
        <w:ind w:left="0" w:firstLine="709"/>
        <w:rPr>
          <w:rFonts w:cs="Arial"/>
          <w:kern w:val="2"/>
          <w:lang w:eastAsia="hi-IN" w:bidi="hi-IN"/>
        </w:rPr>
      </w:pPr>
      <w:r>
        <w:rPr>
          <w:rFonts w:cs="Arial"/>
          <w:kern w:val="2"/>
          <w:lang w:eastAsia="hi-IN" w:bidi="hi-IN"/>
        </w:rPr>
        <w:t>Обеспечение внестационарных форм библиотечного обслуживания населения.</w:t>
      </w:r>
    </w:p>
    <w:p w:rsidR="00AA2381" w:rsidRDefault="00AA2381" w:rsidP="00AA2381">
      <w:pPr>
        <w:numPr>
          <w:ilvl w:val="0"/>
          <w:numId w:val="13"/>
        </w:numPr>
        <w:autoSpaceDE w:val="0"/>
        <w:autoSpaceDN w:val="0"/>
        <w:adjustRightInd w:val="0"/>
        <w:snapToGrid w:val="0"/>
        <w:ind w:left="0" w:firstLine="709"/>
        <w:rPr>
          <w:rFonts w:cs="Arial"/>
          <w:kern w:val="2"/>
          <w:lang w:eastAsia="hi-IN" w:bidi="hi-IN"/>
        </w:rPr>
      </w:pPr>
      <w:r>
        <w:rPr>
          <w:rFonts w:cs="Arial"/>
          <w:kern w:val="2"/>
          <w:lang w:eastAsia="hi-IN" w:bidi="hi-IN"/>
        </w:rPr>
        <w:t>Расширение охвата внестационарными формами обслуживания населения Бутурлиновского муниципального района.</w:t>
      </w:r>
    </w:p>
    <w:p w:rsidR="00AA2381" w:rsidRDefault="00AA2381" w:rsidP="00AA2381">
      <w:pPr>
        <w:numPr>
          <w:ilvl w:val="0"/>
          <w:numId w:val="13"/>
        </w:numPr>
        <w:autoSpaceDE w:val="0"/>
        <w:autoSpaceDN w:val="0"/>
        <w:adjustRightInd w:val="0"/>
        <w:snapToGrid w:val="0"/>
        <w:ind w:left="0" w:firstLine="709"/>
        <w:rPr>
          <w:rFonts w:cs="Arial"/>
          <w:kern w:val="2"/>
          <w:lang w:eastAsia="hi-IN" w:bidi="hi-IN"/>
        </w:rPr>
      </w:pPr>
      <w:r>
        <w:rPr>
          <w:rFonts w:cs="Arial"/>
          <w:kern w:val="2"/>
          <w:lang w:eastAsia="hi-IN" w:bidi="hi-IN"/>
        </w:rPr>
        <w:t xml:space="preserve"> Сроки реализации — 2023-2030 г.г.</w:t>
      </w:r>
    </w:p>
    <w:p w:rsidR="00AA2381" w:rsidRDefault="00AA2381" w:rsidP="00AA2381">
      <w:pPr>
        <w:autoSpaceDE w:val="0"/>
        <w:snapToGrid w:val="0"/>
        <w:rPr>
          <w:rFonts w:cs="Arial"/>
          <w:kern w:val="2"/>
          <w:lang w:eastAsia="hi-IN" w:bidi="hi-IN"/>
        </w:rPr>
      </w:pPr>
      <w:r>
        <w:rPr>
          <w:rFonts w:cs="Arial"/>
          <w:kern w:val="2"/>
          <w:lang w:eastAsia="hi-IN" w:bidi="hi-IN"/>
        </w:rPr>
        <w:t>2. Перспективное развитие библиотек Бутурлиновского муниципального района:</w:t>
      </w:r>
    </w:p>
    <w:p w:rsidR="00AA2381" w:rsidRDefault="00AA2381" w:rsidP="00AA2381">
      <w:pPr>
        <w:autoSpaceDE w:val="0"/>
        <w:snapToGrid w:val="0"/>
        <w:rPr>
          <w:rFonts w:cs="Arial"/>
          <w:kern w:val="2"/>
          <w:lang w:eastAsia="hi-IN" w:bidi="hi-IN"/>
        </w:rPr>
      </w:pPr>
      <w:r>
        <w:rPr>
          <w:rFonts w:cs="Arial"/>
          <w:kern w:val="2"/>
          <w:lang w:eastAsia="hi-IN" w:bidi="hi-IN"/>
        </w:rPr>
        <w:t>2.1. Повышение квалификации сотрудников, методическое и кадровое обеспечение;</w:t>
      </w:r>
    </w:p>
    <w:p w:rsidR="00AA2381" w:rsidRDefault="00AA2381" w:rsidP="00AA2381">
      <w:pPr>
        <w:autoSpaceDE w:val="0"/>
        <w:snapToGrid w:val="0"/>
        <w:rPr>
          <w:rFonts w:cs="Arial"/>
          <w:kern w:val="2"/>
          <w:lang w:eastAsia="hi-IN" w:bidi="hi-IN"/>
        </w:rPr>
      </w:pPr>
      <w:r>
        <w:rPr>
          <w:rFonts w:cs="Arial"/>
          <w:kern w:val="2"/>
          <w:lang w:eastAsia="hi-IN" w:bidi="hi-IN"/>
        </w:rPr>
        <w:t>Сроки реализации — 2023-2030 г.г.</w:t>
      </w:r>
    </w:p>
    <w:p w:rsidR="00AA2381" w:rsidRDefault="00AA2381" w:rsidP="00AA2381">
      <w:pPr>
        <w:autoSpaceDE w:val="0"/>
        <w:snapToGrid w:val="0"/>
        <w:rPr>
          <w:rFonts w:cs="Arial"/>
          <w:kern w:val="2"/>
          <w:lang w:eastAsia="hi-IN" w:bidi="hi-IN"/>
        </w:rPr>
      </w:pPr>
      <w:r>
        <w:rPr>
          <w:rFonts w:cs="Arial"/>
          <w:kern w:val="2"/>
          <w:lang w:eastAsia="hi-IN" w:bidi="hi-IN"/>
        </w:rPr>
        <w:t xml:space="preserve">2.2. Централизация библиотек района; </w:t>
      </w:r>
    </w:p>
    <w:p w:rsidR="00AA2381" w:rsidRDefault="00AA2381" w:rsidP="00AA2381">
      <w:pPr>
        <w:autoSpaceDE w:val="0"/>
        <w:snapToGrid w:val="0"/>
        <w:rPr>
          <w:rFonts w:cs="Arial"/>
          <w:kern w:val="2"/>
          <w:lang w:eastAsia="hi-IN" w:bidi="hi-IN"/>
        </w:rPr>
      </w:pPr>
      <w:r>
        <w:rPr>
          <w:rFonts w:cs="Arial"/>
          <w:kern w:val="2"/>
          <w:lang w:eastAsia="hi-IN" w:bidi="hi-IN"/>
        </w:rPr>
        <w:t>Сроки реализации — 2023-2030 г.г.</w:t>
      </w:r>
    </w:p>
    <w:p w:rsidR="00AA2381" w:rsidRDefault="00AA2381" w:rsidP="00AA2381">
      <w:pPr>
        <w:autoSpaceDE w:val="0"/>
        <w:snapToGrid w:val="0"/>
        <w:rPr>
          <w:rFonts w:cs="Arial"/>
          <w:kern w:val="2"/>
          <w:lang w:eastAsia="hi-IN" w:bidi="hi-IN"/>
        </w:rPr>
      </w:pPr>
      <w:r>
        <w:rPr>
          <w:rFonts w:cs="Arial"/>
          <w:kern w:val="2"/>
          <w:lang w:eastAsia="hi-IN" w:bidi="hi-IN"/>
        </w:rPr>
        <w:t>2.3. Создание точек общероссийской системы доступа к Национальной электронной библиотеке.</w:t>
      </w:r>
    </w:p>
    <w:p w:rsidR="00AA2381" w:rsidRDefault="00AA2381" w:rsidP="00AA2381">
      <w:pPr>
        <w:rPr>
          <w:rFonts w:eastAsia="SimSun" w:cs="Arial"/>
          <w:kern w:val="2"/>
          <w:lang w:eastAsia="hi-IN" w:bidi="hi-IN"/>
        </w:rPr>
      </w:pPr>
      <w:r>
        <w:rPr>
          <w:rFonts w:eastAsia="SimSun" w:cs="Arial"/>
          <w:kern w:val="2"/>
          <w:lang w:eastAsia="hi-IN" w:bidi="hi-IN"/>
        </w:rPr>
        <w:t>3. Реставрация здания МКУК «Бутурлиновская МЦРБ», создание комфортных условий в районной детской библиотеке.</w:t>
      </w:r>
    </w:p>
    <w:p w:rsidR="00AA2381" w:rsidRDefault="00AA2381" w:rsidP="00AA2381">
      <w:pPr>
        <w:rPr>
          <w:rFonts w:eastAsia="SimSun" w:cs="Arial"/>
          <w:kern w:val="2"/>
          <w:lang w:eastAsia="hi-IN" w:bidi="hi-IN"/>
        </w:rPr>
      </w:pPr>
      <w:r>
        <w:rPr>
          <w:rFonts w:eastAsia="SimSun" w:cs="Arial"/>
          <w:kern w:val="2"/>
          <w:lang w:eastAsia="hi-IN" w:bidi="hi-IN"/>
        </w:rPr>
        <w:t>4. Комплектование библиотечного фонда.</w:t>
      </w:r>
    </w:p>
    <w:p w:rsidR="00AA2381" w:rsidRDefault="00AA2381" w:rsidP="00AA2381">
      <w:pPr>
        <w:rPr>
          <w:rFonts w:eastAsia="SimSun" w:cs="Arial"/>
          <w:kern w:val="2"/>
          <w:lang w:eastAsia="hi-IN" w:bidi="hi-IN"/>
        </w:rPr>
      </w:pPr>
      <w:r>
        <w:rPr>
          <w:rFonts w:eastAsia="SimSun" w:cs="Arial"/>
          <w:kern w:val="2"/>
          <w:lang w:eastAsia="hi-IN" w:bidi="hi-IN"/>
        </w:rPr>
        <w:t>5. Финансовое обеспечение подпрограммы.</w:t>
      </w:r>
    </w:p>
    <w:p w:rsidR="00AA2381" w:rsidRDefault="00AA2381" w:rsidP="00AA2381">
      <w:pPr>
        <w:rPr>
          <w:rFonts w:cs="Arial"/>
          <w:kern w:val="2"/>
          <w:lang w:bidi="hi-IN"/>
        </w:rPr>
      </w:pPr>
      <w:r>
        <w:rPr>
          <w:rFonts w:cs="Arial"/>
          <w:kern w:val="2"/>
          <w:lang w:bidi="hi-IN"/>
        </w:rPr>
        <w:t>6. 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AA2381" w:rsidRDefault="00AA2381" w:rsidP="00AA2381">
      <w:pPr>
        <w:rPr>
          <w:rFonts w:cs="Arial"/>
          <w:kern w:val="2"/>
          <w:lang w:bidi="hi-IN"/>
        </w:rPr>
      </w:pPr>
      <w:r>
        <w:rPr>
          <w:rFonts w:cs="Arial"/>
          <w:kern w:val="2"/>
          <w:lang w:bidi="hi-IN"/>
        </w:rPr>
        <w:t>7.Организация и проведение на территории района месячника «За безопасность».</w:t>
      </w:r>
    </w:p>
    <w:p w:rsidR="00AA2381" w:rsidRDefault="00AA2381" w:rsidP="00AA2381">
      <w:pPr>
        <w:rPr>
          <w:rFonts w:cs="Arial"/>
          <w:kern w:val="2"/>
          <w:lang w:bidi="hi-IN"/>
        </w:rPr>
      </w:pPr>
      <w:r>
        <w:rPr>
          <w:rFonts w:cs="Arial"/>
          <w:kern w:val="2"/>
          <w:lang w:bidi="hi-IN"/>
        </w:rPr>
        <w:lastRenderedPageBreak/>
        <w:t>8.Организация книжных выставок и уголков по ПДД в образовательных организациях, учреждениях культуры.</w:t>
      </w:r>
    </w:p>
    <w:p w:rsidR="00AA2381" w:rsidRDefault="00AA2381" w:rsidP="00AA2381">
      <w:pPr>
        <w:rPr>
          <w:rFonts w:cs="Arial"/>
          <w:kern w:val="2"/>
          <w:lang w:bidi="hi-IN"/>
        </w:rPr>
      </w:pPr>
      <w:r>
        <w:rPr>
          <w:rFonts w:cs="Arial"/>
          <w:kern w:val="2"/>
          <w:lang w:bidi="hi-IN"/>
        </w:rPr>
        <w:t>9.Создание комфортных условий для инвалидов и лиц с ОВЗ.</w:t>
      </w:r>
    </w:p>
    <w:p w:rsidR="00AA2381" w:rsidRDefault="00AA2381" w:rsidP="00AA2381">
      <w:pPr>
        <w:rPr>
          <w:rFonts w:cs="Arial"/>
          <w:kern w:val="2"/>
          <w:lang w:bidi="hi-IN"/>
        </w:rPr>
      </w:pPr>
      <w:r>
        <w:rPr>
          <w:rFonts w:cs="Arial"/>
          <w:kern w:val="2"/>
          <w:lang w:bidi="hi-IN"/>
        </w:rPr>
        <w:t>10.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AA2381" w:rsidRDefault="00AA2381" w:rsidP="00AA2381">
      <w:pPr>
        <w:rPr>
          <w:rFonts w:cs="Arial"/>
          <w:kern w:val="2"/>
          <w:lang w:bidi="hi-IN"/>
        </w:rPr>
      </w:pPr>
      <w:r>
        <w:rPr>
          <w:rFonts w:cs="Arial"/>
          <w:kern w:val="2"/>
          <w:lang w:bidi="hi-IN"/>
        </w:rPr>
        <w:t>11.Оснащение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p w:rsidR="00AA2381" w:rsidRDefault="00AA2381" w:rsidP="00AA2381">
      <w:pPr>
        <w:rPr>
          <w:rFonts w:cs="Arial"/>
          <w:kern w:val="2"/>
          <w:lang w:bidi="hi-IN"/>
        </w:rPr>
      </w:pPr>
      <w:r>
        <w:rPr>
          <w:rFonts w:cs="Arial"/>
          <w:kern w:val="2"/>
          <w:lang w:bidi="hi-IN"/>
        </w:rPr>
        <w:t>12.Комплектование книжных фондов муниципальных общедоступных библиотек муниципальных образований.</w:t>
      </w:r>
      <w:r>
        <w:rPr>
          <w:rFonts w:cs="Arial"/>
          <w:kern w:val="2"/>
          <w:lang w:bidi="hi-IN"/>
        </w:rPr>
        <w:br/>
        <w:t>13. Создание виртуального концертного зала на базе МКУК «Бутурлиновская МЦРБ».</w:t>
      </w:r>
    </w:p>
    <w:p w:rsidR="00AA2381" w:rsidRDefault="00AA2381" w:rsidP="00AA2381">
      <w:pPr>
        <w:autoSpaceDE w:val="0"/>
        <w:rPr>
          <w:rFonts w:cs="Arial"/>
          <w:kern w:val="2"/>
          <w:lang w:eastAsia="hi-IN" w:bidi="hi-IN"/>
        </w:rPr>
      </w:pPr>
      <w:r>
        <w:rPr>
          <w:rFonts w:cs="Arial"/>
          <w:kern w:val="2"/>
          <w:lang w:bidi="hi-IN"/>
        </w:rPr>
        <w:t>А3: Региональный проект «Цифровая культура».</w:t>
      </w: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4. Основные меры муниципального и правового регулирования подпрограммы</w:t>
      </w:r>
    </w:p>
    <w:p w:rsidR="00AA2381" w:rsidRDefault="00AA2381" w:rsidP="00AA2381">
      <w:pPr>
        <w:autoSpaceDE w:val="0"/>
        <w:rPr>
          <w:rFonts w:cs="Arial"/>
          <w:kern w:val="2"/>
          <w:lang w:eastAsia="hi-IN" w:bidi="hi-IN"/>
        </w:rPr>
      </w:pPr>
      <w:r>
        <w:rPr>
          <w:rFonts w:cs="Arial"/>
          <w:kern w:val="2"/>
          <w:lang w:eastAsia="hi-IN" w:bidi="hi-IN"/>
        </w:rPr>
        <w:t xml:space="preserve"> Подпрограмма «Развитие библиотечного обслуживания МКУК «Бутурлиновская МЦРБ» разработана на основании постановления администрации Бутурлиновского муниципального района от 07.10.2013 г. № 1068 «Об утверждении порядка разработки, реализации и оценки эффективности муниципальных программ Бутурлиновского муниципального района», распоряжения администрации Бутурлиновского муниципального района от 27.09.2013 г. № 351-р «Об утверждении перечня муниципальных программ Бутурлиновского муниципального района» и в соответствии с Конституцией Российской Федерации, Федеральным законом от 29 декабря 1994 года № 78-ФЗ «О библиотечном деле».</w:t>
      </w:r>
    </w:p>
    <w:p w:rsidR="00AA2381" w:rsidRDefault="00AA2381" w:rsidP="00AA2381">
      <w:pPr>
        <w:autoSpaceDE w:val="0"/>
        <w:rPr>
          <w:rFonts w:cs="Arial"/>
          <w:kern w:val="2"/>
          <w:lang w:eastAsia="hi-IN" w:bidi="hi-IN"/>
        </w:rPr>
      </w:pPr>
      <w:r>
        <w:rPr>
          <w:rFonts w:cs="Arial"/>
          <w:kern w:val="2"/>
          <w:lang w:eastAsia="hi-IN" w:bidi="hi-IN"/>
        </w:rPr>
        <w:t xml:space="preserve"> Общее руководство и контроль за исполнением подпрограммы осуществляет отдел по культуре и спорту администрации Бутурлиновского муниципального района. Оперативную работу по организации управления, координации действий и контролю за ходом ее реализации осуществляет МКУК «Бутурлиновская МЦРБ».</w:t>
      </w:r>
    </w:p>
    <w:p w:rsidR="00AA2381" w:rsidRDefault="00AA2381" w:rsidP="00AA2381">
      <w:pPr>
        <w:autoSpaceDE w:val="0"/>
        <w:rPr>
          <w:rFonts w:cs="Arial"/>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5. Информация об участии общественных, научных и иных организаций,</w:t>
      </w:r>
    </w:p>
    <w:p w:rsidR="00AA2381" w:rsidRDefault="00AA2381" w:rsidP="00AA2381">
      <w:pPr>
        <w:autoSpaceDE w:val="0"/>
        <w:rPr>
          <w:rFonts w:cs="Arial"/>
          <w:bCs/>
          <w:kern w:val="2"/>
          <w:lang w:eastAsia="hi-IN" w:bidi="hi-IN"/>
        </w:rPr>
      </w:pPr>
      <w:r>
        <w:rPr>
          <w:rFonts w:cs="Arial"/>
          <w:bCs/>
          <w:kern w:val="2"/>
          <w:lang w:eastAsia="hi-IN" w:bidi="hi-IN"/>
        </w:rPr>
        <w:t xml:space="preserve"> а также внебюджетных фондов, юридических и физических лиц в реализации подпрограммы</w:t>
      </w:r>
    </w:p>
    <w:p w:rsidR="00AA2381" w:rsidRDefault="00AA2381" w:rsidP="00AA2381">
      <w:pPr>
        <w:autoSpaceDE w:val="0"/>
        <w:rPr>
          <w:rFonts w:cs="Arial"/>
          <w:kern w:val="2"/>
          <w:lang w:eastAsia="hi-IN" w:bidi="hi-IN"/>
        </w:rPr>
      </w:pPr>
      <w:r>
        <w:rPr>
          <w:rFonts w:cs="Arial"/>
          <w:kern w:val="2"/>
          <w:lang w:eastAsia="hi-IN" w:bidi="hi-IN"/>
        </w:rPr>
        <w:t xml:space="preserve"> В процессе реализации подпрограммы планируется осуществлять традиционное сотрудничество со средствами массовой информации, общественными организациями, Советом ветеранов, литературным объединением «Радуга», творческими коллективами Домов культуры, детской школой искусств, районным краеведческим музеем, духовенством Бутурлиновского церковного округа, отделом по образованию, специалистом по молодежной политике, со школами и учреждениями среднего и начального профессионального образования района. </w:t>
      </w:r>
    </w:p>
    <w:p w:rsidR="00AA2381" w:rsidRDefault="00AA2381" w:rsidP="00AA2381">
      <w:pPr>
        <w:autoSpaceDE w:val="0"/>
        <w:rPr>
          <w:rFonts w:cs="Arial"/>
          <w:kern w:val="2"/>
          <w:lang w:eastAsia="hi-IN" w:bidi="hi-IN"/>
        </w:rPr>
      </w:pPr>
      <w:r>
        <w:rPr>
          <w:rFonts w:cs="Arial"/>
          <w:kern w:val="2"/>
          <w:lang w:eastAsia="hi-IN" w:bidi="hi-IN"/>
        </w:rPr>
        <w:t xml:space="preserve"> Повышение квалификации сотрудников МКУК «Бутурлиновская МЦРБ» будет проводиться на базе ГБОУК ВО «Учебно-методический центр», а также на конференциях и учебных семинарах центральных библиотек других регионов.</w:t>
      </w:r>
    </w:p>
    <w:p w:rsidR="00AA2381" w:rsidRDefault="00AA2381" w:rsidP="00AA2381">
      <w:pPr>
        <w:autoSpaceDE w:val="0"/>
        <w:rPr>
          <w:rFonts w:cs="Arial"/>
          <w:kern w:val="2"/>
          <w:lang w:eastAsia="hi-IN" w:bidi="hi-IN"/>
        </w:rPr>
      </w:pPr>
      <w:r>
        <w:rPr>
          <w:rFonts w:cs="Arial"/>
          <w:kern w:val="2"/>
          <w:lang w:eastAsia="hi-IN" w:bidi="hi-IN"/>
        </w:rPr>
        <w:t xml:space="preserve"> Воронежская областная универсальная научная библиотека им. И.С. Никитина является методическим и информационным центром, осуществляющим контроль и руководство библиотечной деятельностью МКУК «Бутурлиновская МЦРБ».</w:t>
      </w:r>
    </w:p>
    <w:p w:rsidR="00AA2381" w:rsidRDefault="00AA2381" w:rsidP="00AA2381">
      <w:pPr>
        <w:autoSpaceDE w:val="0"/>
        <w:rPr>
          <w:rFonts w:cs="Arial"/>
          <w:bCs/>
          <w:kern w:val="2"/>
          <w:lang w:eastAsia="hi-IN" w:bidi="hi-IN"/>
        </w:rPr>
      </w:pPr>
      <w:r>
        <w:rPr>
          <w:rFonts w:cs="Arial"/>
          <w:bCs/>
          <w:kern w:val="2"/>
          <w:lang w:eastAsia="hi-IN" w:bidi="hi-IN"/>
        </w:rPr>
        <w:t>6. Финансовое обеспечение реализации подпрограммы</w:t>
      </w:r>
    </w:p>
    <w:p w:rsidR="00AA2381" w:rsidRDefault="00AA2381" w:rsidP="00AA2381">
      <w:pPr>
        <w:autoSpaceDE w:val="0"/>
        <w:rPr>
          <w:rFonts w:cs="Arial"/>
          <w:bCs/>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lastRenderedPageBreak/>
        <w:t xml:space="preserve"> Источниками финансового обеспечения подпрограммы являются средства федерального бюджета и бюджета Бутурлиновского муниципального района. Для исполнения отдельных мероприятий могут привлекаться внебюджетные средства и другие источники финансирования, не противоречащие законодательству Российской Федерации. </w:t>
      </w:r>
    </w:p>
    <w:p w:rsidR="00AA2381" w:rsidRDefault="00AA2381" w:rsidP="00AA2381">
      <w:pPr>
        <w:autoSpaceDE w:val="0"/>
        <w:rPr>
          <w:rFonts w:cs="Arial"/>
          <w:kern w:val="2"/>
          <w:lang w:eastAsia="hi-IN" w:bidi="hi-IN"/>
        </w:rPr>
      </w:pPr>
      <w:r>
        <w:rPr>
          <w:rFonts w:cs="Arial"/>
          <w:kern w:val="2"/>
          <w:lang w:eastAsia="hi-IN" w:bidi="hi-IN"/>
        </w:rPr>
        <w:t xml:space="preserve"> Общий объем финансирования подпрограммы составляет 52 850,83 тыс. руб., в том числе по годам: </w:t>
      </w:r>
    </w:p>
    <w:p w:rsidR="00AA2381" w:rsidRDefault="00AA2381" w:rsidP="00AA2381">
      <w:pPr>
        <w:autoSpaceDE w:val="0"/>
        <w:rPr>
          <w:rFonts w:cs="Arial"/>
          <w:kern w:val="2"/>
          <w:lang w:eastAsia="hi-IN" w:bidi="hi-IN"/>
        </w:rPr>
      </w:pPr>
      <w:r>
        <w:rPr>
          <w:rFonts w:cs="Arial"/>
          <w:kern w:val="2"/>
          <w:lang w:eastAsia="hi-IN" w:bidi="hi-IN"/>
        </w:rPr>
        <w:t xml:space="preserve">2023 год – 7670,83 тыс. руб.; </w:t>
      </w:r>
    </w:p>
    <w:p w:rsidR="00AA2381" w:rsidRDefault="00AA2381" w:rsidP="00AA2381">
      <w:pPr>
        <w:autoSpaceDE w:val="0"/>
        <w:rPr>
          <w:rFonts w:cs="Arial"/>
          <w:kern w:val="2"/>
          <w:lang w:eastAsia="hi-IN" w:bidi="hi-IN"/>
        </w:rPr>
      </w:pPr>
      <w:r>
        <w:rPr>
          <w:rFonts w:cs="Arial"/>
          <w:kern w:val="2"/>
          <w:lang w:eastAsia="hi-IN" w:bidi="hi-IN"/>
        </w:rPr>
        <w:t xml:space="preserve">2024 год - 6246,59 тыс. руб.; </w:t>
      </w:r>
    </w:p>
    <w:p w:rsidR="00AA2381" w:rsidRDefault="00AA2381" w:rsidP="00AA2381">
      <w:pPr>
        <w:autoSpaceDE w:val="0"/>
        <w:rPr>
          <w:rFonts w:cs="Arial"/>
          <w:kern w:val="2"/>
          <w:lang w:eastAsia="hi-IN" w:bidi="hi-IN"/>
        </w:rPr>
      </w:pPr>
      <w:r>
        <w:rPr>
          <w:rFonts w:cs="Arial"/>
          <w:kern w:val="2"/>
          <w:lang w:eastAsia="hi-IN" w:bidi="hi-IN"/>
        </w:rPr>
        <w:t xml:space="preserve">2025 год - 6753,56 тыс. руб.; </w:t>
      </w:r>
    </w:p>
    <w:p w:rsidR="00AA2381" w:rsidRDefault="00AA2381" w:rsidP="00AA2381">
      <w:pPr>
        <w:autoSpaceDE w:val="0"/>
        <w:rPr>
          <w:rFonts w:cs="Arial"/>
          <w:kern w:val="2"/>
          <w:lang w:eastAsia="hi-IN" w:bidi="hi-IN"/>
        </w:rPr>
      </w:pPr>
      <w:r>
        <w:rPr>
          <w:rFonts w:cs="Arial"/>
          <w:kern w:val="2"/>
          <w:lang w:eastAsia="hi-IN" w:bidi="hi-IN"/>
        </w:rPr>
        <w:t xml:space="preserve">2026 год - 6435,97 тыс. руб.; </w:t>
      </w:r>
    </w:p>
    <w:p w:rsidR="00AA2381" w:rsidRDefault="00AA2381" w:rsidP="00AA2381">
      <w:pPr>
        <w:autoSpaceDE w:val="0"/>
        <w:rPr>
          <w:rFonts w:cs="Arial"/>
          <w:kern w:val="2"/>
          <w:lang w:eastAsia="hi-IN" w:bidi="hi-IN"/>
        </w:rPr>
      </w:pPr>
      <w:r>
        <w:rPr>
          <w:rFonts w:cs="Arial"/>
          <w:kern w:val="2"/>
          <w:lang w:eastAsia="hi-IN" w:bidi="hi-IN"/>
        </w:rPr>
        <w:t>2027 год - 6435,97 тыс. руб.;</w:t>
      </w:r>
    </w:p>
    <w:p w:rsidR="00AA2381" w:rsidRDefault="00AA2381" w:rsidP="00AA2381">
      <w:pPr>
        <w:autoSpaceDE w:val="0"/>
        <w:rPr>
          <w:rFonts w:cs="Arial"/>
          <w:kern w:val="2"/>
          <w:lang w:eastAsia="hi-IN" w:bidi="hi-IN"/>
        </w:rPr>
      </w:pPr>
      <w:r>
        <w:rPr>
          <w:rFonts w:cs="Arial"/>
          <w:kern w:val="2"/>
          <w:lang w:eastAsia="hi-IN" w:bidi="hi-IN"/>
        </w:rPr>
        <w:t>2028 год - 6435,97 тыс. руб.;</w:t>
      </w:r>
    </w:p>
    <w:p w:rsidR="00AA2381" w:rsidRDefault="00AA2381" w:rsidP="00AA2381">
      <w:pPr>
        <w:autoSpaceDE w:val="0"/>
        <w:rPr>
          <w:rFonts w:cs="Arial"/>
          <w:kern w:val="2"/>
          <w:lang w:eastAsia="hi-IN" w:bidi="hi-IN"/>
        </w:rPr>
      </w:pPr>
      <w:r>
        <w:rPr>
          <w:rFonts w:cs="Arial"/>
          <w:kern w:val="2"/>
          <w:lang w:eastAsia="hi-IN" w:bidi="hi-IN"/>
        </w:rPr>
        <w:t>2029 год - 6435,97 тыс. руб.;</w:t>
      </w:r>
    </w:p>
    <w:p w:rsidR="00AA2381" w:rsidRDefault="00AA2381" w:rsidP="00AA2381">
      <w:pPr>
        <w:autoSpaceDE w:val="0"/>
        <w:rPr>
          <w:rFonts w:cs="Arial"/>
          <w:kern w:val="2"/>
          <w:lang w:eastAsia="hi-IN" w:bidi="hi-IN"/>
        </w:rPr>
      </w:pPr>
      <w:r>
        <w:rPr>
          <w:rFonts w:cs="Arial"/>
          <w:kern w:val="2"/>
          <w:lang w:eastAsia="hi-IN" w:bidi="hi-IN"/>
        </w:rPr>
        <w:t>2030 год - 6435,97 тыс. руб.</w:t>
      </w:r>
    </w:p>
    <w:p w:rsidR="00AA2381" w:rsidRDefault="00AA2381" w:rsidP="00AA2381">
      <w:pPr>
        <w:autoSpaceDE w:val="0"/>
        <w:rPr>
          <w:rFonts w:cs="Arial"/>
          <w:kern w:val="2"/>
          <w:lang w:eastAsia="hi-IN" w:bidi="hi-IN"/>
        </w:rPr>
      </w:pPr>
      <w:r>
        <w:rPr>
          <w:rFonts w:cs="Arial"/>
          <w:kern w:val="2"/>
          <w:lang w:eastAsia="hi-IN" w:bidi="hi-IN"/>
        </w:rPr>
        <w:t xml:space="preserve"> Объемы финансирования мероприятий подпрограммы подлежат ежегодному уточнению при разработке бюджета на соответствующий финансовый год.</w:t>
      </w: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7. Анализ рисков реализации подпрограммы</w:t>
      </w:r>
    </w:p>
    <w:p w:rsidR="00AA2381" w:rsidRDefault="00AA2381" w:rsidP="00AA2381">
      <w:pPr>
        <w:autoSpaceDE w:val="0"/>
        <w:rPr>
          <w:rFonts w:cs="Arial"/>
          <w:bCs/>
          <w:kern w:val="2"/>
          <w:lang w:eastAsia="hi-IN" w:bidi="hi-IN"/>
        </w:rPr>
      </w:pPr>
      <w:r>
        <w:rPr>
          <w:rFonts w:cs="Arial"/>
          <w:bCs/>
          <w:kern w:val="2"/>
          <w:lang w:eastAsia="hi-IN" w:bidi="hi-IN"/>
        </w:rPr>
        <w:t xml:space="preserve"> и описание мер управления рисками реализации подпрограммы</w:t>
      </w:r>
    </w:p>
    <w:p w:rsidR="00AA2381" w:rsidRDefault="00AA2381" w:rsidP="00AA2381">
      <w:pPr>
        <w:autoSpaceDE w:val="0"/>
        <w:rPr>
          <w:rFonts w:cs="Arial"/>
          <w:kern w:val="2"/>
          <w:lang w:eastAsia="hi-IN" w:bidi="hi-IN"/>
        </w:rPr>
      </w:pPr>
      <w:r>
        <w:rPr>
          <w:rFonts w:cs="Arial"/>
          <w:kern w:val="2"/>
          <w:lang w:eastAsia="hi-IN" w:bidi="hi-IN"/>
        </w:rPr>
        <w:t xml:space="preserve"> 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AA2381" w:rsidRDefault="00AA2381" w:rsidP="00AA2381">
      <w:pPr>
        <w:autoSpaceDE w:val="0"/>
        <w:rPr>
          <w:rFonts w:cs="Arial"/>
          <w:kern w:val="2"/>
          <w:lang w:eastAsia="hi-IN" w:bidi="hi-IN"/>
        </w:rPr>
      </w:pPr>
      <w:r>
        <w:rPr>
          <w:rFonts w:cs="Arial"/>
          <w:kern w:val="2"/>
          <w:lang w:eastAsia="hi-IN" w:bidi="hi-IN"/>
        </w:rPr>
        <w:t xml:space="preserve"> К наиболее серьезным рискам можно отнести финансовый, административный и кадровый риски реализации подпрограммы. </w:t>
      </w:r>
    </w:p>
    <w:p w:rsidR="00AA2381" w:rsidRDefault="00AA2381" w:rsidP="00AA2381">
      <w:pPr>
        <w:autoSpaceDE w:val="0"/>
        <w:rPr>
          <w:rFonts w:eastAsia="SimSun" w:cs="Arial"/>
          <w:kern w:val="2"/>
          <w:lang w:eastAsia="hi-IN" w:bidi="hi-IN"/>
        </w:rPr>
      </w:pPr>
      <w:r>
        <w:rPr>
          <w:rFonts w:eastAsia="SimSun" w:cs="Arial"/>
          <w:kern w:val="2"/>
          <w:lang w:eastAsia="hi-IN" w:bidi="hi-IN"/>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w:t>
      </w:r>
      <w:r>
        <w:rPr>
          <w:rFonts w:eastAsia="SimSun" w:cs="Arial"/>
          <w:kern w:val="2"/>
          <w:lang w:eastAsia="hi-IN" w:bidi="hi-IN"/>
        </w:rPr>
        <w:b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AA2381" w:rsidRDefault="00AA2381" w:rsidP="00AA2381">
      <w:pPr>
        <w:autoSpaceDE w:val="0"/>
        <w:rPr>
          <w:rFonts w:eastAsia="SimSun" w:cs="Arial"/>
          <w:kern w:val="2"/>
          <w:lang w:eastAsia="hi-IN" w:bidi="hi-IN"/>
        </w:rPr>
      </w:pPr>
      <w:r>
        <w:rPr>
          <w:rFonts w:eastAsia="SimSun" w:cs="Arial"/>
          <w:kern w:val="2"/>
          <w:lang w:eastAsia="hi-IN" w:bidi="hi-IN"/>
        </w:rPr>
        <w:t xml:space="preserve"> Административный риск связан с неэффективным управлением программой, которое может привести к невыполнению целей и задач подпрограммы.</w:t>
      </w:r>
      <w:r>
        <w:rPr>
          <w:rFonts w:eastAsia="SimSun" w:cs="Arial"/>
          <w:kern w:val="2"/>
          <w:lang w:eastAsia="hi-IN" w:bidi="hi-IN"/>
        </w:rPr>
        <w:br/>
        <w:t xml:space="preserve"> Способами ограничения административного риска являются:</w:t>
      </w:r>
      <w:r>
        <w:rPr>
          <w:rFonts w:eastAsia="SimSun" w:cs="Arial"/>
          <w:kern w:val="2"/>
          <w:lang w:eastAsia="hi-IN" w:bidi="hi-IN"/>
        </w:rPr>
        <w:br/>
        <w:t>– контроль за ходом выполнения программных мероприятий и совершенствование механизма текущего управления реализацией подпрограммы;</w:t>
      </w:r>
      <w:r>
        <w:rPr>
          <w:rFonts w:eastAsia="SimSun" w:cs="Arial"/>
          <w:kern w:val="2"/>
          <w:lang w:eastAsia="hi-IN" w:bidi="hi-IN"/>
        </w:rPr>
        <w:br/>
        <w:t>– формирование ежегодных планов реализации подпрограммы;</w:t>
      </w:r>
      <w:r>
        <w:rPr>
          <w:rFonts w:eastAsia="SimSun" w:cs="Arial"/>
          <w:kern w:val="2"/>
          <w:lang w:eastAsia="hi-IN" w:bidi="hi-IN"/>
        </w:rPr>
        <w:br/>
        <w:t>– непрерывный мониторинг выполнения показателей (индикаторов) подпрограммы;</w:t>
      </w:r>
      <w:r>
        <w:rPr>
          <w:rFonts w:eastAsia="SimSun" w:cs="Arial"/>
          <w:kern w:val="2"/>
          <w:lang w:eastAsia="hi-IN" w:bidi="hi-IN"/>
        </w:rPr>
        <w:br/>
        <w:t>– информирование населения и открытая публикация данных о ходе реализации подпрограммы.</w:t>
      </w:r>
    </w:p>
    <w:p w:rsidR="00AA2381" w:rsidRDefault="00AA2381" w:rsidP="00AA2381">
      <w:pPr>
        <w:autoSpaceDE w:val="0"/>
        <w:rPr>
          <w:rFonts w:eastAsia="SimSun" w:cs="Arial"/>
          <w:kern w:val="2"/>
          <w:lang w:eastAsia="hi-IN" w:bidi="hi-IN"/>
        </w:rPr>
      </w:pPr>
      <w:r>
        <w:rPr>
          <w:rFonts w:eastAsia="SimSun" w:cs="Arial"/>
          <w:kern w:val="2"/>
          <w:lang w:eastAsia="hi-IN" w:bidi="hi-IN"/>
        </w:rPr>
        <w:t xml:space="preserve"> В связи со снижением престижности профессии библиотечных работников и с предпенсионным и пенсионным возрастом большинства специалистов может наблюдаться кадровый дефицит в библиотечной сфере. Для снижения кадрового риска необходимо продолжить выполнение реализации Указа Президента РФ от 07.05.2013 г. № 597 «О мероприятиях по реализации государственной социальной политики» - роста средней заработной платы работников библиотеки.</w:t>
      </w:r>
    </w:p>
    <w:p w:rsidR="00AA2381" w:rsidRDefault="00AA2381" w:rsidP="00AA2381">
      <w:pPr>
        <w:autoSpaceDE w:val="0"/>
        <w:rPr>
          <w:rFonts w:eastAsia="SimSun" w:cs="Arial"/>
          <w:kern w:val="2"/>
          <w:lang w:eastAsia="hi-IN" w:bidi="hi-IN"/>
        </w:rPr>
      </w:pPr>
      <w:r>
        <w:rPr>
          <w:rFonts w:eastAsia="SimSun" w:cs="Arial"/>
          <w:kern w:val="2"/>
          <w:lang w:eastAsia="hi-IN" w:bidi="hi-IN"/>
        </w:rPr>
        <w:t xml:space="preserve"> Принятие мер по управлению рисками осуществляется отделом по культуре и спорту администрации Бутурлиновского муниципального района на основе </w:t>
      </w:r>
      <w:r>
        <w:rPr>
          <w:rFonts w:eastAsia="SimSun" w:cs="Arial"/>
          <w:kern w:val="2"/>
          <w:lang w:eastAsia="hi-IN" w:bidi="hi-IN"/>
        </w:rPr>
        <w:lastRenderedPageBreak/>
        <w:t>мониторинга реализации подпрограммы и оценки ее эффективности и результативности.</w:t>
      </w: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8. Оценка эффективности подпрограммы</w:t>
      </w:r>
    </w:p>
    <w:p w:rsidR="00AA2381" w:rsidRDefault="00AA2381" w:rsidP="00AA2381">
      <w:pPr>
        <w:autoSpaceDE w:val="0"/>
        <w:rPr>
          <w:rFonts w:cs="Arial"/>
          <w:bCs/>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t xml:space="preserve"> Оценка результативности и социально-экономической эффективности подпрограммы производится на основе анализа целевых показателей, выражающих степень выполнения мероприятий. </w:t>
      </w:r>
    </w:p>
    <w:p w:rsidR="00AA2381" w:rsidRDefault="00AA2381" w:rsidP="00AA2381">
      <w:pPr>
        <w:autoSpaceDE w:val="0"/>
        <w:rPr>
          <w:rFonts w:cs="Arial"/>
          <w:kern w:val="2"/>
          <w:lang w:eastAsia="hi-IN" w:bidi="hi-IN"/>
        </w:rPr>
      </w:pPr>
      <w:r>
        <w:rPr>
          <w:rFonts w:cs="Arial"/>
          <w:kern w:val="2"/>
          <w:lang w:eastAsia="hi-IN" w:bidi="hi-IN"/>
        </w:rPr>
        <w:t xml:space="preserve"> Целевые индикаторы отражают экономическое значение реализации подпрограммы, представляя количественное выражение качественных изменений. Показатели эффективности: </w:t>
      </w:r>
    </w:p>
    <w:p w:rsidR="00AA2381" w:rsidRDefault="00AA2381" w:rsidP="00AA2381">
      <w:pPr>
        <w:autoSpaceDE w:val="0"/>
        <w:rPr>
          <w:rFonts w:cs="Arial"/>
          <w:kern w:val="2"/>
          <w:lang w:eastAsia="hi-IN" w:bidi="hi-IN"/>
        </w:rPr>
      </w:pPr>
      <w:r>
        <w:rPr>
          <w:rFonts w:cs="Arial"/>
          <w:kern w:val="2"/>
          <w:lang w:eastAsia="hi-IN" w:bidi="hi-IN"/>
        </w:rPr>
        <w:t xml:space="preserve">- число зарегистрированных пользователей в муниципальных библиотеках (чел.): </w:t>
      </w:r>
    </w:p>
    <w:p w:rsidR="00AA2381" w:rsidRDefault="00AA2381" w:rsidP="00AA2381">
      <w:pPr>
        <w:autoSpaceDE w:val="0"/>
        <w:rPr>
          <w:rFonts w:cs="Arial"/>
          <w:kern w:val="2"/>
          <w:lang w:eastAsia="hi-IN" w:bidi="hi-IN"/>
        </w:rPr>
      </w:pPr>
      <w:r>
        <w:rPr>
          <w:rFonts w:cs="Arial"/>
          <w:kern w:val="2"/>
          <w:lang w:eastAsia="hi-IN" w:bidi="hi-IN"/>
        </w:rPr>
        <w:t>2023 г. - 5054 чел.;</w:t>
      </w:r>
    </w:p>
    <w:p w:rsidR="00AA2381" w:rsidRDefault="00AA2381" w:rsidP="00AA2381">
      <w:pPr>
        <w:autoSpaceDE w:val="0"/>
        <w:rPr>
          <w:rFonts w:cs="Arial"/>
          <w:kern w:val="2"/>
          <w:lang w:eastAsia="hi-IN" w:bidi="hi-IN"/>
        </w:rPr>
      </w:pPr>
      <w:r>
        <w:rPr>
          <w:rFonts w:cs="Arial"/>
          <w:kern w:val="2"/>
          <w:lang w:eastAsia="hi-IN" w:bidi="hi-IN"/>
        </w:rPr>
        <w:t>2024 г. - 5058 чел.;</w:t>
      </w:r>
    </w:p>
    <w:p w:rsidR="00AA2381" w:rsidRDefault="00AA2381" w:rsidP="00AA2381">
      <w:pPr>
        <w:autoSpaceDE w:val="0"/>
        <w:rPr>
          <w:rFonts w:cs="Arial"/>
          <w:kern w:val="2"/>
          <w:lang w:eastAsia="hi-IN" w:bidi="hi-IN"/>
        </w:rPr>
      </w:pPr>
      <w:r>
        <w:rPr>
          <w:rFonts w:cs="Arial"/>
          <w:kern w:val="2"/>
          <w:lang w:eastAsia="hi-IN" w:bidi="hi-IN"/>
        </w:rPr>
        <w:t xml:space="preserve">2025 г. - 5061 чел.; </w:t>
      </w:r>
    </w:p>
    <w:p w:rsidR="00AA2381" w:rsidRDefault="00AA2381" w:rsidP="00AA2381">
      <w:pPr>
        <w:autoSpaceDE w:val="0"/>
        <w:rPr>
          <w:rFonts w:cs="Arial"/>
          <w:kern w:val="2"/>
          <w:lang w:eastAsia="hi-IN" w:bidi="hi-IN"/>
        </w:rPr>
      </w:pPr>
      <w:r>
        <w:rPr>
          <w:rFonts w:cs="Arial"/>
          <w:kern w:val="2"/>
          <w:lang w:eastAsia="hi-IN" w:bidi="hi-IN"/>
        </w:rPr>
        <w:t xml:space="preserve">2026 г. - 5063 чел.; </w:t>
      </w:r>
    </w:p>
    <w:p w:rsidR="00AA2381" w:rsidRDefault="00AA2381" w:rsidP="00AA2381">
      <w:pPr>
        <w:autoSpaceDE w:val="0"/>
        <w:rPr>
          <w:rFonts w:cs="Arial"/>
          <w:kern w:val="2"/>
          <w:lang w:eastAsia="hi-IN" w:bidi="hi-IN"/>
        </w:rPr>
      </w:pPr>
      <w:r>
        <w:rPr>
          <w:rFonts w:cs="Arial"/>
          <w:kern w:val="2"/>
          <w:lang w:eastAsia="hi-IN" w:bidi="hi-IN"/>
        </w:rPr>
        <w:t xml:space="preserve">2027 г. - 5065 чел.; </w:t>
      </w:r>
    </w:p>
    <w:p w:rsidR="00AA2381" w:rsidRDefault="00AA2381" w:rsidP="00AA2381">
      <w:pPr>
        <w:autoSpaceDE w:val="0"/>
        <w:rPr>
          <w:rFonts w:cs="Arial"/>
          <w:kern w:val="2"/>
          <w:lang w:eastAsia="hi-IN" w:bidi="hi-IN"/>
        </w:rPr>
      </w:pPr>
      <w:r>
        <w:rPr>
          <w:rFonts w:cs="Arial"/>
          <w:kern w:val="2"/>
          <w:lang w:eastAsia="hi-IN" w:bidi="hi-IN"/>
        </w:rPr>
        <w:t xml:space="preserve">2028 г. - 5067 чел.; </w:t>
      </w:r>
    </w:p>
    <w:p w:rsidR="00AA2381" w:rsidRDefault="00AA2381" w:rsidP="00AA2381">
      <w:pPr>
        <w:autoSpaceDE w:val="0"/>
        <w:rPr>
          <w:rFonts w:cs="Arial"/>
          <w:kern w:val="2"/>
          <w:lang w:eastAsia="hi-IN" w:bidi="hi-IN"/>
        </w:rPr>
      </w:pPr>
      <w:r>
        <w:rPr>
          <w:rFonts w:cs="Arial"/>
          <w:kern w:val="2"/>
          <w:lang w:eastAsia="hi-IN" w:bidi="hi-IN"/>
        </w:rPr>
        <w:t>2029 г. - 5069 чел.;</w:t>
      </w:r>
    </w:p>
    <w:p w:rsidR="00AA2381" w:rsidRDefault="00AA2381" w:rsidP="00AA2381">
      <w:pPr>
        <w:autoSpaceDE w:val="0"/>
        <w:rPr>
          <w:rFonts w:cs="Arial"/>
          <w:kern w:val="2"/>
          <w:lang w:eastAsia="hi-IN" w:bidi="hi-IN"/>
        </w:rPr>
      </w:pPr>
      <w:r>
        <w:rPr>
          <w:rFonts w:cs="Arial"/>
          <w:kern w:val="2"/>
          <w:lang w:eastAsia="hi-IN" w:bidi="hi-IN"/>
        </w:rPr>
        <w:t>2030 г. - 5071 чел.</w:t>
      </w:r>
    </w:p>
    <w:p w:rsidR="00AA2381" w:rsidRDefault="00AA2381" w:rsidP="00AA2381">
      <w:pPr>
        <w:autoSpaceDE w:val="0"/>
        <w:rPr>
          <w:rFonts w:cs="Arial"/>
          <w:kern w:val="2"/>
          <w:lang w:eastAsia="hi-IN" w:bidi="hi-IN"/>
        </w:rPr>
      </w:pPr>
      <w:r>
        <w:rPr>
          <w:rFonts w:cs="Arial"/>
          <w:kern w:val="2"/>
          <w:lang w:eastAsia="hi-IN" w:bidi="hi-IN"/>
        </w:rPr>
        <w:t xml:space="preserve">- количество документовыдач (тыс. экз.): </w:t>
      </w:r>
    </w:p>
    <w:p w:rsidR="00AA2381" w:rsidRDefault="00AA2381" w:rsidP="00AA2381">
      <w:pPr>
        <w:autoSpaceDE w:val="0"/>
        <w:rPr>
          <w:rFonts w:cs="Arial"/>
          <w:kern w:val="2"/>
          <w:lang w:eastAsia="hi-IN" w:bidi="hi-IN"/>
        </w:rPr>
      </w:pPr>
      <w:r>
        <w:rPr>
          <w:rFonts w:cs="Arial"/>
          <w:kern w:val="2"/>
          <w:lang w:eastAsia="hi-IN" w:bidi="hi-IN"/>
        </w:rPr>
        <w:t xml:space="preserve">2023 г. - 105,52 тыс. экз.; </w:t>
      </w:r>
    </w:p>
    <w:p w:rsidR="00AA2381" w:rsidRDefault="00AA2381" w:rsidP="00AA2381">
      <w:pPr>
        <w:autoSpaceDE w:val="0"/>
        <w:rPr>
          <w:rFonts w:cs="Arial"/>
          <w:kern w:val="2"/>
          <w:lang w:eastAsia="hi-IN" w:bidi="hi-IN"/>
        </w:rPr>
      </w:pPr>
      <w:r>
        <w:rPr>
          <w:rFonts w:cs="Arial"/>
          <w:kern w:val="2"/>
          <w:lang w:eastAsia="hi-IN" w:bidi="hi-IN"/>
        </w:rPr>
        <w:t>2024 г. - 105,63 тыс. экз.;</w:t>
      </w:r>
    </w:p>
    <w:p w:rsidR="00AA2381" w:rsidRDefault="00AA2381" w:rsidP="00AA2381">
      <w:pPr>
        <w:autoSpaceDE w:val="0"/>
        <w:rPr>
          <w:rFonts w:cs="Arial"/>
          <w:kern w:val="2"/>
          <w:lang w:eastAsia="hi-IN" w:bidi="hi-IN"/>
        </w:rPr>
      </w:pPr>
      <w:r>
        <w:rPr>
          <w:rFonts w:cs="Arial"/>
          <w:kern w:val="2"/>
          <w:lang w:eastAsia="hi-IN" w:bidi="hi-IN"/>
        </w:rPr>
        <w:t xml:space="preserve">2025 г. - 105,72 тыс. экз.; </w:t>
      </w:r>
    </w:p>
    <w:p w:rsidR="00AA2381" w:rsidRDefault="00AA2381" w:rsidP="00AA2381">
      <w:pPr>
        <w:autoSpaceDE w:val="0"/>
        <w:rPr>
          <w:rFonts w:cs="Arial"/>
          <w:kern w:val="2"/>
          <w:lang w:eastAsia="hi-IN" w:bidi="hi-IN"/>
        </w:rPr>
      </w:pPr>
      <w:r>
        <w:rPr>
          <w:rFonts w:cs="Arial"/>
          <w:kern w:val="2"/>
          <w:lang w:eastAsia="hi-IN" w:bidi="hi-IN"/>
        </w:rPr>
        <w:t xml:space="preserve">2026 г. - 106,64 тыс. экз.; </w:t>
      </w:r>
    </w:p>
    <w:p w:rsidR="00AA2381" w:rsidRDefault="00AA2381" w:rsidP="00AA2381">
      <w:pPr>
        <w:autoSpaceDE w:val="0"/>
        <w:rPr>
          <w:rFonts w:cs="Arial"/>
          <w:kern w:val="2"/>
          <w:lang w:eastAsia="hi-IN" w:bidi="hi-IN"/>
        </w:rPr>
      </w:pPr>
      <w:r>
        <w:rPr>
          <w:rFonts w:cs="Arial"/>
          <w:kern w:val="2"/>
          <w:lang w:eastAsia="hi-IN" w:bidi="hi-IN"/>
        </w:rPr>
        <w:t xml:space="preserve">2027 г. - 107,51 тыс. экз.; </w:t>
      </w:r>
    </w:p>
    <w:p w:rsidR="00AA2381" w:rsidRDefault="00AA2381" w:rsidP="00AA2381">
      <w:pPr>
        <w:autoSpaceDE w:val="0"/>
        <w:rPr>
          <w:rFonts w:cs="Arial"/>
          <w:kern w:val="2"/>
          <w:lang w:eastAsia="hi-IN" w:bidi="hi-IN"/>
        </w:rPr>
      </w:pPr>
      <w:r>
        <w:rPr>
          <w:rFonts w:cs="Arial"/>
          <w:kern w:val="2"/>
          <w:lang w:eastAsia="hi-IN" w:bidi="hi-IN"/>
        </w:rPr>
        <w:t xml:space="preserve">2028 г. - 108,41 тыс. экз.; </w:t>
      </w:r>
    </w:p>
    <w:p w:rsidR="00AA2381" w:rsidRDefault="00AA2381" w:rsidP="00AA2381">
      <w:pPr>
        <w:autoSpaceDE w:val="0"/>
        <w:rPr>
          <w:rFonts w:cs="Arial"/>
          <w:kern w:val="2"/>
          <w:lang w:eastAsia="hi-IN" w:bidi="hi-IN"/>
        </w:rPr>
      </w:pPr>
      <w:r>
        <w:rPr>
          <w:rFonts w:cs="Arial"/>
          <w:kern w:val="2"/>
          <w:lang w:eastAsia="hi-IN" w:bidi="hi-IN"/>
        </w:rPr>
        <w:t xml:space="preserve">2029 г. - 109,26 тыс. экз.; </w:t>
      </w:r>
    </w:p>
    <w:p w:rsidR="00AA2381" w:rsidRDefault="00AA2381" w:rsidP="00AA2381">
      <w:pPr>
        <w:autoSpaceDE w:val="0"/>
        <w:rPr>
          <w:rFonts w:cs="Arial"/>
          <w:kern w:val="2"/>
          <w:lang w:eastAsia="hi-IN" w:bidi="hi-IN"/>
        </w:rPr>
      </w:pPr>
      <w:r>
        <w:rPr>
          <w:rFonts w:cs="Arial"/>
          <w:kern w:val="2"/>
          <w:lang w:eastAsia="hi-IN" w:bidi="hi-IN"/>
        </w:rPr>
        <w:t>2030 г. - 110,12 тыс. экз.</w:t>
      </w:r>
    </w:p>
    <w:p w:rsidR="00AA2381" w:rsidRDefault="00AA2381" w:rsidP="00AA2381">
      <w:pPr>
        <w:autoSpaceDE w:val="0"/>
        <w:rPr>
          <w:rFonts w:cs="Arial"/>
          <w:kern w:val="2"/>
          <w:lang w:eastAsia="hi-IN" w:bidi="hi-IN"/>
        </w:rPr>
      </w:pPr>
      <w:r>
        <w:rPr>
          <w:rFonts w:cs="Arial"/>
          <w:kern w:val="2"/>
          <w:lang w:eastAsia="hi-IN" w:bidi="hi-IN"/>
        </w:rPr>
        <w:t xml:space="preserve">- комплектование библиотечного фонда (экз.): </w:t>
      </w:r>
    </w:p>
    <w:p w:rsidR="00AA2381" w:rsidRDefault="00AA2381" w:rsidP="00AA2381">
      <w:pPr>
        <w:autoSpaceDE w:val="0"/>
        <w:rPr>
          <w:rFonts w:cs="Arial"/>
          <w:kern w:val="2"/>
          <w:lang w:eastAsia="hi-IN" w:bidi="hi-IN"/>
        </w:rPr>
      </w:pPr>
      <w:r>
        <w:rPr>
          <w:rFonts w:cs="Arial"/>
          <w:kern w:val="2"/>
          <w:lang w:eastAsia="hi-IN" w:bidi="hi-IN"/>
        </w:rPr>
        <w:t xml:space="preserve">2023 г. - 1200 экз.; </w:t>
      </w:r>
    </w:p>
    <w:p w:rsidR="00AA2381" w:rsidRDefault="00AA2381" w:rsidP="00AA2381">
      <w:pPr>
        <w:autoSpaceDE w:val="0"/>
        <w:rPr>
          <w:rFonts w:cs="Arial"/>
          <w:kern w:val="2"/>
          <w:lang w:eastAsia="hi-IN" w:bidi="hi-IN"/>
        </w:rPr>
      </w:pPr>
      <w:r>
        <w:rPr>
          <w:rFonts w:cs="Arial"/>
          <w:kern w:val="2"/>
          <w:lang w:eastAsia="hi-IN" w:bidi="hi-IN"/>
        </w:rPr>
        <w:t>2024 г. - 1220 экз.;</w:t>
      </w:r>
    </w:p>
    <w:p w:rsidR="00AA2381" w:rsidRDefault="00AA2381" w:rsidP="00AA2381">
      <w:pPr>
        <w:autoSpaceDE w:val="0"/>
        <w:rPr>
          <w:rFonts w:cs="Arial"/>
          <w:kern w:val="2"/>
          <w:lang w:eastAsia="hi-IN" w:bidi="hi-IN"/>
        </w:rPr>
      </w:pPr>
      <w:r>
        <w:rPr>
          <w:rFonts w:cs="Arial"/>
          <w:kern w:val="2"/>
          <w:lang w:eastAsia="hi-IN" w:bidi="hi-IN"/>
        </w:rPr>
        <w:t xml:space="preserve">2025 г. - 1240 экз.; </w:t>
      </w:r>
    </w:p>
    <w:p w:rsidR="00AA2381" w:rsidRDefault="00AA2381" w:rsidP="00AA2381">
      <w:pPr>
        <w:autoSpaceDE w:val="0"/>
        <w:rPr>
          <w:rFonts w:cs="Arial"/>
          <w:kern w:val="2"/>
          <w:lang w:eastAsia="hi-IN" w:bidi="hi-IN"/>
        </w:rPr>
      </w:pPr>
      <w:r>
        <w:rPr>
          <w:rFonts w:cs="Arial"/>
          <w:kern w:val="2"/>
          <w:lang w:eastAsia="hi-IN" w:bidi="hi-IN"/>
        </w:rPr>
        <w:t xml:space="preserve">2026 г. - 1260 экз.; </w:t>
      </w:r>
    </w:p>
    <w:p w:rsidR="00AA2381" w:rsidRDefault="00AA2381" w:rsidP="00AA2381">
      <w:pPr>
        <w:autoSpaceDE w:val="0"/>
        <w:rPr>
          <w:rFonts w:cs="Arial"/>
          <w:kern w:val="2"/>
          <w:lang w:eastAsia="hi-IN" w:bidi="hi-IN"/>
        </w:rPr>
      </w:pPr>
      <w:r>
        <w:rPr>
          <w:rFonts w:cs="Arial"/>
          <w:kern w:val="2"/>
          <w:lang w:eastAsia="hi-IN" w:bidi="hi-IN"/>
        </w:rPr>
        <w:t xml:space="preserve">2027 г. - 1280 экз.; </w:t>
      </w:r>
    </w:p>
    <w:p w:rsidR="00AA2381" w:rsidRDefault="00AA2381" w:rsidP="00AA2381">
      <w:pPr>
        <w:autoSpaceDE w:val="0"/>
        <w:rPr>
          <w:rFonts w:cs="Arial"/>
          <w:kern w:val="2"/>
          <w:lang w:eastAsia="hi-IN" w:bidi="hi-IN"/>
        </w:rPr>
      </w:pPr>
      <w:r>
        <w:rPr>
          <w:rFonts w:cs="Arial"/>
          <w:kern w:val="2"/>
          <w:lang w:eastAsia="hi-IN" w:bidi="hi-IN"/>
        </w:rPr>
        <w:t xml:space="preserve">2028 г. - 1300 экз.; </w:t>
      </w:r>
    </w:p>
    <w:p w:rsidR="00AA2381" w:rsidRDefault="00AA2381" w:rsidP="00AA2381">
      <w:pPr>
        <w:autoSpaceDE w:val="0"/>
        <w:rPr>
          <w:rFonts w:cs="Arial"/>
          <w:kern w:val="2"/>
          <w:lang w:eastAsia="hi-IN" w:bidi="hi-IN"/>
        </w:rPr>
      </w:pPr>
      <w:r>
        <w:rPr>
          <w:rFonts w:cs="Arial"/>
          <w:kern w:val="2"/>
          <w:lang w:eastAsia="hi-IN" w:bidi="hi-IN"/>
        </w:rPr>
        <w:t xml:space="preserve">2029 г. - 1320 экз.; </w:t>
      </w:r>
    </w:p>
    <w:p w:rsidR="00AA2381" w:rsidRDefault="00AA2381" w:rsidP="00AA2381">
      <w:pPr>
        <w:autoSpaceDE w:val="0"/>
        <w:rPr>
          <w:rFonts w:cs="Arial"/>
          <w:kern w:val="2"/>
          <w:lang w:eastAsia="hi-IN" w:bidi="hi-IN"/>
        </w:rPr>
      </w:pPr>
      <w:r>
        <w:rPr>
          <w:rFonts w:cs="Arial"/>
          <w:kern w:val="2"/>
          <w:lang w:eastAsia="hi-IN" w:bidi="hi-IN"/>
        </w:rPr>
        <w:t>2030 г. - 1340 экз.;</w:t>
      </w:r>
    </w:p>
    <w:p w:rsidR="00AA2381" w:rsidRDefault="00AA2381" w:rsidP="00AA2381">
      <w:pPr>
        <w:autoSpaceDE w:val="0"/>
        <w:rPr>
          <w:rFonts w:cs="Arial"/>
          <w:kern w:val="2"/>
          <w:lang w:eastAsia="hi-IN" w:bidi="hi-IN"/>
        </w:rPr>
      </w:pPr>
      <w:r>
        <w:rPr>
          <w:rFonts w:cs="Arial"/>
          <w:kern w:val="2"/>
          <w:lang w:eastAsia="hi-IN" w:bidi="hi-IN"/>
        </w:rPr>
        <w:t xml:space="preserve">- количество библиографических записей в электронном каталоге и картотеках МКУК «Бутурлиновская МЦРБ»: </w:t>
      </w:r>
    </w:p>
    <w:p w:rsidR="00AA2381" w:rsidRDefault="00AA2381" w:rsidP="00AA2381">
      <w:pPr>
        <w:autoSpaceDE w:val="0"/>
        <w:rPr>
          <w:rFonts w:cs="Arial"/>
          <w:kern w:val="2"/>
          <w:lang w:eastAsia="hi-IN" w:bidi="hi-IN"/>
        </w:rPr>
      </w:pPr>
      <w:r>
        <w:rPr>
          <w:rFonts w:cs="Arial"/>
          <w:kern w:val="2"/>
          <w:lang w:eastAsia="hi-IN" w:bidi="hi-IN"/>
        </w:rPr>
        <w:t>2023 г. - 2950;</w:t>
      </w:r>
    </w:p>
    <w:p w:rsidR="00AA2381" w:rsidRDefault="00AA2381" w:rsidP="00AA2381">
      <w:pPr>
        <w:autoSpaceDE w:val="0"/>
        <w:rPr>
          <w:rFonts w:cs="Arial"/>
          <w:kern w:val="2"/>
          <w:lang w:eastAsia="hi-IN" w:bidi="hi-IN"/>
        </w:rPr>
      </w:pPr>
      <w:r>
        <w:rPr>
          <w:rFonts w:cs="Arial"/>
          <w:kern w:val="2"/>
          <w:lang w:eastAsia="hi-IN" w:bidi="hi-IN"/>
        </w:rPr>
        <w:t>2024 г. - 2980;</w:t>
      </w:r>
    </w:p>
    <w:p w:rsidR="00AA2381" w:rsidRDefault="00AA2381" w:rsidP="00AA2381">
      <w:pPr>
        <w:autoSpaceDE w:val="0"/>
        <w:rPr>
          <w:rFonts w:cs="Arial"/>
          <w:kern w:val="2"/>
          <w:lang w:eastAsia="hi-IN" w:bidi="hi-IN"/>
        </w:rPr>
      </w:pPr>
      <w:r>
        <w:rPr>
          <w:rFonts w:cs="Arial"/>
          <w:kern w:val="2"/>
          <w:lang w:eastAsia="hi-IN" w:bidi="hi-IN"/>
        </w:rPr>
        <w:t xml:space="preserve">2025 г. - 3010; </w:t>
      </w:r>
    </w:p>
    <w:p w:rsidR="00AA2381" w:rsidRDefault="00AA2381" w:rsidP="00AA2381">
      <w:pPr>
        <w:autoSpaceDE w:val="0"/>
        <w:rPr>
          <w:rFonts w:cs="Arial"/>
          <w:kern w:val="2"/>
          <w:lang w:eastAsia="hi-IN" w:bidi="hi-IN"/>
        </w:rPr>
      </w:pPr>
      <w:r>
        <w:rPr>
          <w:rFonts w:cs="Arial"/>
          <w:kern w:val="2"/>
          <w:lang w:eastAsia="hi-IN" w:bidi="hi-IN"/>
        </w:rPr>
        <w:t xml:space="preserve">2026 г. - 3040; </w:t>
      </w:r>
    </w:p>
    <w:p w:rsidR="00AA2381" w:rsidRDefault="00AA2381" w:rsidP="00AA2381">
      <w:pPr>
        <w:autoSpaceDE w:val="0"/>
        <w:rPr>
          <w:rFonts w:cs="Arial"/>
          <w:kern w:val="2"/>
          <w:lang w:eastAsia="hi-IN" w:bidi="hi-IN"/>
        </w:rPr>
      </w:pPr>
      <w:r>
        <w:rPr>
          <w:rFonts w:cs="Arial"/>
          <w:kern w:val="2"/>
          <w:lang w:eastAsia="hi-IN" w:bidi="hi-IN"/>
        </w:rPr>
        <w:t xml:space="preserve">2027 г. - 3070; </w:t>
      </w:r>
    </w:p>
    <w:p w:rsidR="00AA2381" w:rsidRDefault="00AA2381" w:rsidP="00AA2381">
      <w:pPr>
        <w:autoSpaceDE w:val="0"/>
        <w:rPr>
          <w:rFonts w:cs="Arial"/>
          <w:kern w:val="2"/>
          <w:lang w:eastAsia="hi-IN" w:bidi="hi-IN"/>
        </w:rPr>
      </w:pPr>
      <w:r>
        <w:rPr>
          <w:rFonts w:cs="Arial"/>
          <w:kern w:val="2"/>
          <w:lang w:eastAsia="hi-IN" w:bidi="hi-IN"/>
        </w:rPr>
        <w:t>2028 г. - 3100;</w:t>
      </w:r>
    </w:p>
    <w:p w:rsidR="00AA2381" w:rsidRDefault="00AA2381" w:rsidP="00AA2381">
      <w:pPr>
        <w:autoSpaceDE w:val="0"/>
        <w:rPr>
          <w:rFonts w:cs="Arial"/>
          <w:kern w:val="2"/>
          <w:lang w:eastAsia="hi-IN" w:bidi="hi-IN"/>
        </w:rPr>
      </w:pPr>
      <w:r>
        <w:rPr>
          <w:rFonts w:cs="Arial"/>
          <w:kern w:val="2"/>
          <w:lang w:eastAsia="hi-IN" w:bidi="hi-IN"/>
        </w:rPr>
        <w:t>2029 г. - 3130;</w:t>
      </w:r>
    </w:p>
    <w:p w:rsidR="00AA2381" w:rsidRDefault="00AA2381" w:rsidP="00AA2381">
      <w:pPr>
        <w:autoSpaceDE w:val="0"/>
        <w:rPr>
          <w:rFonts w:cs="Arial"/>
          <w:kern w:val="2"/>
          <w:lang w:eastAsia="hi-IN" w:bidi="hi-IN"/>
        </w:rPr>
      </w:pPr>
      <w:r>
        <w:rPr>
          <w:rFonts w:cs="Arial"/>
          <w:kern w:val="2"/>
          <w:lang w:eastAsia="hi-IN" w:bidi="hi-IN"/>
        </w:rPr>
        <w:t>2030 г. - 3160.</w:t>
      </w:r>
    </w:p>
    <w:p w:rsidR="00AA2381" w:rsidRDefault="00AA2381" w:rsidP="00AA2381">
      <w:pPr>
        <w:rPr>
          <w:rFonts w:cs="Arial"/>
        </w:rPr>
      </w:pPr>
    </w:p>
    <w:p w:rsidR="00AA2381" w:rsidRDefault="00AA2381" w:rsidP="00AA2381">
      <w:pPr>
        <w:autoSpaceDE w:val="0"/>
        <w:rPr>
          <w:rFonts w:eastAsia="French Script MT" w:cs="Arial"/>
          <w:kern w:val="2"/>
          <w:lang w:eastAsia="hi-IN" w:bidi="hi-IN"/>
        </w:rPr>
      </w:pPr>
      <w:r>
        <w:rPr>
          <w:rFonts w:eastAsia="French Script MT" w:cs="Arial"/>
          <w:kern w:val="2"/>
          <w:lang w:bidi="hi-IN"/>
        </w:rPr>
        <w:t>Подпрограмма 3</w:t>
      </w:r>
      <w:r>
        <w:rPr>
          <w:rFonts w:eastAsia="French Script MT" w:cs="Arial"/>
          <w:kern w:val="2"/>
          <w:lang w:eastAsia="hi-IN" w:bidi="hi-IN"/>
        </w:rPr>
        <w:t xml:space="preserve"> «Наследие</w:t>
      </w:r>
      <w:r>
        <w:rPr>
          <w:rFonts w:cs="Arial"/>
          <w:kern w:val="2"/>
          <w:lang w:bidi="hi-IN"/>
        </w:rPr>
        <w:t>»</w:t>
      </w:r>
      <w:r>
        <w:rPr>
          <w:rFonts w:eastAsia="French Script MT" w:cs="Arial"/>
          <w:spacing w:val="-10"/>
          <w:kern w:val="2"/>
          <w:lang w:eastAsia="hi-IN" w:bidi="hi-IN"/>
        </w:rPr>
        <w:t xml:space="preserve"> муниципальной программы Бутурлиновского муниципального района Воронежской области</w:t>
      </w:r>
      <w:r>
        <w:rPr>
          <w:rFonts w:eastAsia="French Script MT" w:cs="Arial"/>
          <w:kern w:val="2"/>
          <w:lang w:eastAsia="hi-IN" w:bidi="hi-IN"/>
        </w:rPr>
        <w:t xml:space="preserve"> «Развитие культуры и спорта»</w:t>
      </w:r>
    </w:p>
    <w:p w:rsidR="00AA2381" w:rsidRDefault="00AA2381" w:rsidP="00AA2381">
      <w:pPr>
        <w:autoSpaceDE w:val="0"/>
        <w:autoSpaceDN w:val="0"/>
        <w:adjustRightInd w:val="0"/>
        <w:rPr>
          <w:rFonts w:cs="Arial"/>
        </w:rPr>
      </w:pPr>
    </w:p>
    <w:p w:rsidR="00AA2381" w:rsidRDefault="00AA2381" w:rsidP="00AA2381">
      <w:pPr>
        <w:autoSpaceDE w:val="0"/>
        <w:autoSpaceDN w:val="0"/>
        <w:adjustRightInd w:val="0"/>
        <w:rPr>
          <w:rFonts w:eastAsia="Calibri" w:cs="Arial"/>
        </w:rPr>
      </w:pPr>
      <w:r>
        <w:rPr>
          <w:rFonts w:eastAsia="Calibri" w:cs="Arial"/>
        </w:rPr>
        <w:t>Паспорт</w:t>
      </w:r>
      <w:r>
        <w:rPr>
          <w:rFonts w:cs="Arial"/>
        </w:rPr>
        <w:t xml:space="preserve"> подпрограммы</w:t>
      </w:r>
    </w:p>
    <w:p w:rsidR="00AA2381" w:rsidRDefault="00AA2381" w:rsidP="00AA2381">
      <w:pPr>
        <w:shd w:val="clear" w:color="auto" w:fill="FFFFFF"/>
        <w:rPr>
          <w:rFonts w:eastAsia="Calibri" w:cs="Arial"/>
          <w:highlight w:val="yellow"/>
          <w:lang w:eastAsia="en-US"/>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0"/>
        <w:gridCol w:w="5635"/>
      </w:tblGrid>
      <w:tr w:rsidR="00AA2381" w:rsidTr="00AA2381">
        <w:trPr>
          <w:trHeight w:val="687"/>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Ответственный исполнитель</w:t>
            </w:r>
          </w:p>
        </w:tc>
        <w:tc>
          <w:tcPr>
            <w:tcW w:w="563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autoSpaceDE w:val="0"/>
              <w:autoSpaceDN w:val="0"/>
              <w:adjustRightInd w:val="0"/>
              <w:ind w:firstLine="0"/>
              <w:rPr>
                <w:rFonts w:cs="Arial"/>
                <w:bCs/>
                <w:sz w:val="22"/>
                <w:szCs w:val="22"/>
              </w:rPr>
            </w:pPr>
            <w:r>
              <w:rPr>
                <w:rFonts w:cs="Arial"/>
                <w:bCs/>
                <w:sz w:val="22"/>
                <w:szCs w:val="22"/>
              </w:rPr>
              <w:t>МКУК «Бутурлиновский НКМ», отдел по культуре и спорту администрации Бутурлиновского муниципального района</w:t>
            </w:r>
          </w:p>
        </w:tc>
      </w:tr>
      <w:tr w:rsidR="00AA2381" w:rsidTr="00AA2381">
        <w:trPr>
          <w:trHeight w:val="687"/>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Исполнители подпрограммы</w:t>
            </w:r>
          </w:p>
        </w:tc>
        <w:tc>
          <w:tcPr>
            <w:tcW w:w="563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autoSpaceDE w:val="0"/>
              <w:autoSpaceDN w:val="0"/>
              <w:adjustRightInd w:val="0"/>
              <w:ind w:firstLine="0"/>
              <w:rPr>
                <w:rFonts w:cs="Arial"/>
                <w:bCs/>
                <w:sz w:val="22"/>
                <w:szCs w:val="22"/>
              </w:rPr>
            </w:pPr>
            <w:r>
              <w:rPr>
                <w:rFonts w:cs="Arial"/>
                <w:bCs/>
                <w:sz w:val="22"/>
                <w:szCs w:val="22"/>
              </w:rPr>
              <w:t>МКУК «Бутурлиновский НКМ», отдел по культуре и спорту администрации Бутурлиновского муниципального района</w:t>
            </w:r>
          </w:p>
        </w:tc>
      </w:tr>
      <w:tr w:rsidR="00AA2381" w:rsidTr="00AA2381">
        <w:trPr>
          <w:trHeight w:val="687"/>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Основные разработчики муниципальной программы</w:t>
            </w:r>
          </w:p>
        </w:tc>
        <w:tc>
          <w:tcPr>
            <w:tcW w:w="563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autoSpaceDE w:val="0"/>
              <w:autoSpaceDN w:val="0"/>
              <w:adjustRightInd w:val="0"/>
              <w:ind w:firstLine="0"/>
              <w:rPr>
                <w:rFonts w:cs="Arial"/>
                <w:bCs/>
                <w:sz w:val="22"/>
                <w:szCs w:val="22"/>
              </w:rPr>
            </w:pPr>
            <w:r>
              <w:rPr>
                <w:rFonts w:cs="Arial"/>
                <w:bCs/>
                <w:sz w:val="22"/>
                <w:szCs w:val="22"/>
              </w:rPr>
              <w:t>МКУК «Бутурлиновский НКМ», отдел по культуре и спорту администрации Бутурлиновского муниципального района</w:t>
            </w:r>
          </w:p>
        </w:tc>
      </w:tr>
      <w:tr w:rsidR="00AA2381" w:rsidTr="00AA2381">
        <w:trPr>
          <w:trHeight w:val="687"/>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Основные мероприятия</w:t>
            </w:r>
          </w:p>
        </w:tc>
        <w:tc>
          <w:tcPr>
            <w:tcW w:w="563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tabs>
                <w:tab w:val="left" w:pos="101"/>
                <w:tab w:val="left" w:pos="243"/>
              </w:tabs>
              <w:autoSpaceDE w:val="0"/>
              <w:autoSpaceDN w:val="0"/>
              <w:adjustRightInd w:val="0"/>
              <w:ind w:firstLine="0"/>
              <w:rPr>
                <w:rFonts w:cs="Arial"/>
                <w:sz w:val="22"/>
                <w:szCs w:val="22"/>
              </w:rPr>
            </w:pPr>
            <w:r>
              <w:rPr>
                <w:rFonts w:cs="Arial"/>
                <w:sz w:val="22"/>
                <w:szCs w:val="22"/>
              </w:rPr>
              <w:t>1.Развитие музейного дела;</w:t>
            </w:r>
          </w:p>
          <w:p w:rsidR="00AA2381" w:rsidRDefault="00AA2381">
            <w:pPr>
              <w:tabs>
                <w:tab w:val="left" w:pos="101"/>
                <w:tab w:val="left" w:pos="243"/>
              </w:tabs>
              <w:autoSpaceDE w:val="0"/>
              <w:autoSpaceDN w:val="0"/>
              <w:adjustRightInd w:val="0"/>
              <w:ind w:firstLine="0"/>
              <w:rPr>
                <w:rFonts w:cs="Arial"/>
                <w:sz w:val="22"/>
                <w:szCs w:val="22"/>
              </w:rPr>
            </w:pPr>
            <w:r>
              <w:rPr>
                <w:rFonts w:cs="Arial"/>
                <w:sz w:val="22"/>
                <w:szCs w:val="22"/>
              </w:rPr>
              <w:t xml:space="preserve">2.Сохранение объектов культурного наследия. </w:t>
            </w:r>
          </w:p>
          <w:p w:rsidR="00AA2381" w:rsidRDefault="00AA2381">
            <w:pPr>
              <w:tabs>
                <w:tab w:val="left" w:pos="101"/>
                <w:tab w:val="left" w:pos="243"/>
              </w:tabs>
              <w:autoSpaceDE w:val="0"/>
              <w:autoSpaceDN w:val="0"/>
              <w:adjustRightInd w:val="0"/>
              <w:ind w:firstLine="0"/>
              <w:rPr>
                <w:rFonts w:cs="Arial"/>
                <w:bCs/>
                <w:sz w:val="22"/>
                <w:szCs w:val="22"/>
              </w:rPr>
            </w:pPr>
            <w:r>
              <w:rPr>
                <w:rFonts w:cs="Arial"/>
                <w:bCs/>
                <w:sz w:val="22"/>
                <w:szCs w:val="22"/>
              </w:rPr>
              <w:t>А1:«Культурная среда» (</w:t>
            </w:r>
            <w:r>
              <w:rPr>
                <w:rFonts w:eastAsia="Calibri" w:cs="Arial"/>
                <w:sz w:val="22"/>
                <w:szCs w:val="22"/>
              </w:rPr>
              <w:t>Развитие культурно-познавательного, внутреннего и въездного туризма</w:t>
            </w:r>
            <w:r>
              <w:rPr>
                <w:rFonts w:cs="Arial"/>
                <w:bCs/>
                <w:sz w:val="22"/>
                <w:szCs w:val="22"/>
              </w:rPr>
              <w:t>).</w:t>
            </w:r>
          </w:p>
        </w:tc>
      </w:tr>
      <w:tr w:rsidR="00AA2381" w:rsidTr="00AA2381">
        <w:trPr>
          <w:trHeight w:val="630"/>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bCs/>
                <w:sz w:val="22"/>
                <w:szCs w:val="22"/>
              </w:rPr>
              <w:t>Цели подпрограммы</w:t>
            </w:r>
          </w:p>
        </w:tc>
        <w:tc>
          <w:tcPr>
            <w:tcW w:w="563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autoSpaceDE w:val="0"/>
              <w:autoSpaceDN w:val="0"/>
              <w:adjustRightInd w:val="0"/>
              <w:ind w:firstLine="0"/>
              <w:rPr>
                <w:rFonts w:eastAsia="Calibri" w:cs="Arial"/>
                <w:sz w:val="22"/>
                <w:szCs w:val="22"/>
                <w:lang w:eastAsia="en-US"/>
              </w:rPr>
            </w:pPr>
            <w:r>
              <w:rPr>
                <w:rFonts w:cs="Arial"/>
                <w:sz w:val="22"/>
                <w:szCs w:val="22"/>
              </w:rPr>
              <w:t xml:space="preserve">-Сохранение и популяризация музейного фонда; </w:t>
            </w:r>
          </w:p>
          <w:p w:rsidR="00AA2381" w:rsidRDefault="00AA2381">
            <w:pPr>
              <w:autoSpaceDE w:val="0"/>
              <w:autoSpaceDN w:val="0"/>
              <w:adjustRightInd w:val="0"/>
              <w:ind w:firstLine="0"/>
              <w:rPr>
                <w:rFonts w:eastAsia="Calibri" w:cs="Arial"/>
                <w:sz w:val="22"/>
                <w:szCs w:val="22"/>
                <w:lang w:eastAsia="en-US"/>
              </w:rPr>
            </w:pPr>
            <w:r>
              <w:rPr>
                <w:rFonts w:eastAsia="Calibri" w:cs="Arial"/>
                <w:sz w:val="22"/>
                <w:szCs w:val="22"/>
                <w:lang w:eastAsia="en-US"/>
              </w:rPr>
              <w:t>-Сохранение, популяризация и эффективное использование объектов культурного наследия.</w:t>
            </w:r>
          </w:p>
          <w:p w:rsidR="00AA2381" w:rsidRDefault="00AA2381">
            <w:pPr>
              <w:autoSpaceDE w:val="0"/>
              <w:autoSpaceDN w:val="0"/>
              <w:adjustRightInd w:val="0"/>
              <w:ind w:firstLine="0"/>
              <w:rPr>
                <w:rFonts w:eastAsia="Calibri" w:cs="Arial"/>
                <w:sz w:val="22"/>
                <w:szCs w:val="22"/>
                <w:lang w:eastAsia="en-US"/>
              </w:rPr>
            </w:pPr>
            <w:r>
              <w:rPr>
                <w:rFonts w:eastAsia="Calibri" w:cs="Arial"/>
                <w:sz w:val="22"/>
                <w:szCs w:val="22"/>
                <w:lang w:eastAsia="en-US"/>
              </w:rPr>
              <w:t xml:space="preserve"> -Определение дальнейшего пути развития МКУК «Бутурлиновский НКМ» как культурной институции, обеспечивающей укрепление духовно-нравственной основы и единства городского социума, воспитание патриотизма, сохранение и включение в социокультурную среду городского и районного культурно-исторического наследия.</w:t>
            </w:r>
          </w:p>
          <w:p w:rsidR="00AA2381" w:rsidRDefault="00AA2381">
            <w:pPr>
              <w:autoSpaceDE w:val="0"/>
              <w:autoSpaceDN w:val="0"/>
              <w:adjustRightInd w:val="0"/>
              <w:ind w:firstLine="0"/>
              <w:rPr>
                <w:rFonts w:eastAsia="Calibri" w:cs="Arial"/>
                <w:sz w:val="22"/>
                <w:szCs w:val="22"/>
                <w:lang w:eastAsia="en-US"/>
              </w:rPr>
            </w:pPr>
            <w:r>
              <w:rPr>
                <w:rFonts w:eastAsia="Calibri" w:cs="Arial"/>
                <w:sz w:val="22"/>
                <w:szCs w:val="22"/>
                <w:lang w:eastAsia="en-US"/>
              </w:rPr>
              <w:t>-Развитие туристской инфраструктуры, внедрение новых услуг в сфере организации семейного отдыха и оздоровления населения, развития и воспитания детей и молодежи.</w:t>
            </w:r>
          </w:p>
          <w:p w:rsidR="00AA2381" w:rsidRDefault="00AA2381">
            <w:pPr>
              <w:autoSpaceDE w:val="0"/>
              <w:autoSpaceDN w:val="0"/>
              <w:adjustRightInd w:val="0"/>
              <w:ind w:firstLine="0"/>
              <w:rPr>
                <w:rFonts w:eastAsia="Calibri" w:cs="Arial"/>
                <w:sz w:val="22"/>
                <w:szCs w:val="22"/>
                <w:lang w:eastAsia="en-US"/>
              </w:rPr>
            </w:pPr>
            <w:r>
              <w:rPr>
                <w:rFonts w:eastAsia="Calibri" w:cs="Arial"/>
                <w:sz w:val="22"/>
                <w:szCs w:val="22"/>
                <w:lang w:eastAsia="en-US"/>
              </w:rPr>
              <w:t>-Повышение уровня сервиса и кадрового обеспечения развития туризма (дополнительное обучение персонала, работающего в сфере туризма и его квалификация).</w:t>
            </w:r>
          </w:p>
          <w:p w:rsidR="00AA2381" w:rsidRDefault="00AA2381">
            <w:pPr>
              <w:autoSpaceDE w:val="0"/>
              <w:autoSpaceDN w:val="0"/>
              <w:adjustRightInd w:val="0"/>
              <w:ind w:firstLine="0"/>
              <w:rPr>
                <w:rFonts w:cs="Arial"/>
                <w:sz w:val="22"/>
                <w:szCs w:val="22"/>
              </w:rPr>
            </w:pPr>
            <w:r>
              <w:rPr>
                <w:rFonts w:eastAsia="Calibri" w:cs="Arial"/>
                <w:sz w:val="22"/>
                <w:szCs w:val="22"/>
                <w:lang w:eastAsia="en-US"/>
              </w:rPr>
              <w:t>-Формирование представления о Бутурлиновском районе благоприятном для развития туристического потенциала».</w:t>
            </w:r>
          </w:p>
        </w:tc>
      </w:tr>
      <w:tr w:rsidR="00AA2381" w:rsidTr="00AA2381">
        <w:trPr>
          <w:trHeight w:val="630"/>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bCs/>
                <w:sz w:val="22"/>
                <w:szCs w:val="22"/>
              </w:rPr>
              <w:t>Задачи подпрограммы</w:t>
            </w:r>
          </w:p>
        </w:tc>
        <w:tc>
          <w:tcPr>
            <w:tcW w:w="5635" w:type="dxa"/>
            <w:tcBorders>
              <w:top w:val="single" w:sz="4" w:space="0" w:color="auto"/>
              <w:left w:val="single" w:sz="4" w:space="0" w:color="auto"/>
              <w:bottom w:val="single" w:sz="4" w:space="0" w:color="auto"/>
              <w:right w:val="single" w:sz="4" w:space="0" w:color="auto"/>
            </w:tcBorders>
            <w:vAlign w:val="center"/>
            <w:hideMark/>
          </w:tcPr>
          <w:p w:rsidR="00AA2381" w:rsidRDefault="00AA2381">
            <w:pPr>
              <w:autoSpaceDE w:val="0"/>
              <w:ind w:firstLine="0"/>
              <w:rPr>
                <w:rFonts w:eastAsia="French Script MT" w:cs="Arial"/>
                <w:kern w:val="2"/>
                <w:sz w:val="22"/>
                <w:szCs w:val="22"/>
                <w:lang w:eastAsia="hi-IN" w:bidi="hi-IN"/>
              </w:rPr>
            </w:pPr>
            <w:r>
              <w:rPr>
                <w:rFonts w:eastAsia="French Script MT" w:cs="Arial"/>
                <w:kern w:val="2"/>
                <w:sz w:val="22"/>
                <w:szCs w:val="22"/>
                <w:lang w:eastAsia="hi-IN" w:bidi="hi-IN"/>
              </w:rPr>
              <w:t>- Реставрация объекта культуры — здания МКУК «Бутурлиновский народный краеведческий музей»;</w:t>
            </w:r>
          </w:p>
          <w:p w:rsidR="00AA2381" w:rsidRDefault="00AA2381">
            <w:pPr>
              <w:tabs>
                <w:tab w:val="left" w:pos="556"/>
              </w:tabs>
              <w:ind w:firstLine="0"/>
              <w:rPr>
                <w:rFonts w:eastAsia="Calibri" w:cs="Arial"/>
                <w:sz w:val="22"/>
                <w:szCs w:val="22"/>
              </w:rPr>
            </w:pPr>
            <w:r>
              <w:rPr>
                <w:rFonts w:eastAsia="Calibri" w:cs="Arial"/>
                <w:sz w:val="22"/>
                <w:szCs w:val="22"/>
              </w:rPr>
              <w:t xml:space="preserve"> -  Обеспечение сохранности музейных коллекций и музейных предметов; </w:t>
            </w:r>
          </w:p>
          <w:p w:rsidR="00AA2381" w:rsidRDefault="00AA2381">
            <w:pPr>
              <w:tabs>
                <w:tab w:val="left" w:pos="556"/>
              </w:tabs>
              <w:ind w:firstLine="0"/>
              <w:rPr>
                <w:rFonts w:eastAsia="Calibri" w:cs="Arial"/>
                <w:sz w:val="22"/>
                <w:szCs w:val="22"/>
              </w:rPr>
            </w:pPr>
            <w:r>
              <w:rPr>
                <w:rFonts w:eastAsia="Calibri" w:cs="Arial"/>
                <w:sz w:val="22"/>
                <w:szCs w:val="22"/>
              </w:rPr>
              <w:t xml:space="preserve"> - Внедрение новых информационных технологий в учетно – хранительскую деятельности музея; </w:t>
            </w:r>
          </w:p>
          <w:p w:rsidR="00AA2381" w:rsidRDefault="00AA2381">
            <w:pPr>
              <w:ind w:firstLine="0"/>
              <w:rPr>
                <w:rFonts w:cs="Arial"/>
                <w:sz w:val="22"/>
                <w:szCs w:val="22"/>
              </w:rPr>
            </w:pPr>
            <w:r>
              <w:rPr>
                <w:rFonts w:cs="Arial"/>
                <w:sz w:val="22"/>
                <w:szCs w:val="22"/>
              </w:rPr>
              <w:t xml:space="preserve"> - Обеспечение доступности музейного фонда;</w:t>
            </w:r>
          </w:p>
          <w:p w:rsidR="00AA2381" w:rsidRDefault="00AA2381">
            <w:pPr>
              <w:tabs>
                <w:tab w:val="left" w:pos="556"/>
              </w:tabs>
              <w:ind w:firstLine="0"/>
              <w:rPr>
                <w:rFonts w:eastAsia="Calibri" w:cs="Arial"/>
                <w:w w:val="102"/>
                <w:sz w:val="22"/>
                <w:szCs w:val="22"/>
                <w:lang w:eastAsia="en-US"/>
              </w:rPr>
            </w:pPr>
            <w:r>
              <w:rPr>
                <w:rFonts w:eastAsia="Calibri" w:cs="Arial"/>
                <w:sz w:val="22"/>
                <w:szCs w:val="22"/>
              </w:rPr>
              <w:t xml:space="preserve"> - Укрепление материально-технической базы; </w:t>
            </w:r>
          </w:p>
          <w:p w:rsidR="00AA2381" w:rsidRDefault="00AA2381">
            <w:pPr>
              <w:ind w:firstLine="0"/>
              <w:rPr>
                <w:rFonts w:cs="Arial"/>
                <w:sz w:val="22"/>
                <w:szCs w:val="22"/>
              </w:rPr>
            </w:pPr>
            <w:r>
              <w:rPr>
                <w:rFonts w:cs="Arial"/>
                <w:sz w:val="22"/>
                <w:szCs w:val="22"/>
              </w:rPr>
              <w:t xml:space="preserve"> - Пропаганда и популяризация объектов культурного наследия.</w:t>
            </w:r>
          </w:p>
          <w:p w:rsidR="00AA2381" w:rsidRDefault="00AA2381">
            <w:pPr>
              <w:ind w:firstLine="0"/>
              <w:rPr>
                <w:rFonts w:cs="Arial"/>
                <w:sz w:val="22"/>
                <w:szCs w:val="22"/>
              </w:rPr>
            </w:pPr>
            <w:r>
              <w:rPr>
                <w:rFonts w:cs="Arial"/>
                <w:sz w:val="22"/>
                <w:szCs w:val="22"/>
              </w:rPr>
              <w:t xml:space="preserve">-Повышение общественной и государственной </w:t>
            </w:r>
            <w:r>
              <w:rPr>
                <w:rFonts w:cs="Arial"/>
                <w:sz w:val="22"/>
                <w:szCs w:val="22"/>
              </w:rPr>
              <w:lastRenderedPageBreak/>
              <w:t>значимости музея и включение его в число приоритетных направлений культурного развития Бутурлиновского района;</w:t>
            </w:r>
          </w:p>
          <w:p w:rsidR="00AA2381" w:rsidRDefault="00AA2381">
            <w:pPr>
              <w:ind w:firstLine="0"/>
              <w:rPr>
                <w:rFonts w:cs="Arial"/>
                <w:sz w:val="22"/>
                <w:szCs w:val="22"/>
              </w:rPr>
            </w:pPr>
            <w:r>
              <w:rPr>
                <w:rFonts w:cs="Arial"/>
                <w:sz w:val="22"/>
                <w:szCs w:val="22"/>
              </w:rPr>
              <w:t>-Воспитание музейного посетителя, формирование и развитие общественных потребностей в музее как в культурной институции, расширение музейной аудитории за счет различных слоев, категорий и групп населения;</w:t>
            </w:r>
          </w:p>
          <w:p w:rsidR="00AA2381" w:rsidRDefault="00AA2381">
            <w:pPr>
              <w:ind w:firstLine="0"/>
              <w:rPr>
                <w:rFonts w:cs="Arial"/>
                <w:sz w:val="22"/>
                <w:szCs w:val="22"/>
              </w:rPr>
            </w:pPr>
            <w:r>
              <w:rPr>
                <w:rFonts w:cs="Arial"/>
                <w:sz w:val="22"/>
                <w:szCs w:val="22"/>
              </w:rPr>
              <w:t>-Создание кадровых, финансовых и организационных условий, обеспечивающих развитие музея;</w:t>
            </w:r>
          </w:p>
          <w:p w:rsidR="00AA2381" w:rsidRDefault="00AA2381">
            <w:pPr>
              <w:ind w:firstLine="0"/>
              <w:rPr>
                <w:rFonts w:cs="Arial"/>
                <w:sz w:val="22"/>
                <w:szCs w:val="22"/>
              </w:rPr>
            </w:pPr>
            <w:r>
              <w:rPr>
                <w:rFonts w:cs="Arial"/>
                <w:sz w:val="22"/>
                <w:szCs w:val="22"/>
              </w:rPr>
              <w:t>-Обеспечение комплекса мер, направленных на создание условий для нормативного хранения предметов музейного фонда поддержка деятельности по научному изучению собрания музея, научному комплектованию и широкому представлению музейных ценностей в экспозициях и музейных программах;</w:t>
            </w:r>
          </w:p>
          <w:p w:rsidR="00AA2381" w:rsidRDefault="00AA2381">
            <w:pPr>
              <w:ind w:firstLine="0"/>
              <w:rPr>
                <w:rFonts w:cs="Arial"/>
                <w:sz w:val="22"/>
                <w:szCs w:val="22"/>
              </w:rPr>
            </w:pPr>
            <w:r>
              <w:rPr>
                <w:rFonts w:cs="Arial"/>
                <w:sz w:val="22"/>
                <w:szCs w:val="22"/>
              </w:rPr>
              <w:t>-Распространение положительного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 в реализации педагогических функций музеев, поддержка проектов в области музейной педагогики;</w:t>
            </w:r>
          </w:p>
          <w:p w:rsidR="00AA2381" w:rsidRDefault="00AA2381">
            <w:pPr>
              <w:ind w:firstLine="0"/>
              <w:rPr>
                <w:rFonts w:cs="Arial"/>
                <w:sz w:val="22"/>
                <w:szCs w:val="22"/>
              </w:rPr>
            </w:pPr>
            <w:r>
              <w:rPr>
                <w:rFonts w:cs="Arial"/>
                <w:sz w:val="22"/>
                <w:szCs w:val="22"/>
              </w:rPr>
              <w:t>-Интеграция музея в областное и общероссийское культурное пространство;</w:t>
            </w:r>
          </w:p>
          <w:p w:rsidR="00AA2381" w:rsidRDefault="00AA2381">
            <w:pPr>
              <w:ind w:firstLine="0"/>
              <w:rPr>
                <w:rFonts w:cs="Arial"/>
                <w:sz w:val="22"/>
                <w:szCs w:val="22"/>
              </w:rPr>
            </w:pPr>
            <w:r>
              <w:rPr>
                <w:rFonts w:cs="Arial"/>
                <w:sz w:val="22"/>
                <w:szCs w:val="22"/>
              </w:rPr>
              <w:t>-Внедрение мер, направленных на расширение участия негосударственных организаций в музейной деятельности;</w:t>
            </w:r>
          </w:p>
          <w:p w:rsidR="00AA2381" w:rsidRDefault="00AA2381">
            <w:pPr>
              <w:ind w:firstLine="0"/>
              <w:rPr>
                <w:rFonts w:cs="Arial"/>
                <w:sz w:val="22"/>
                <w:szCs w:val="22"/>
              </w:rPr>
            </w:pPr>
            <w:r>
              <w:rPr>
                <w:rFonts w:cs="Arial"/>
                <w:sz w:val="22"/>
                <w:szCs w:val="22"/>
              </w:rPr>
              <w:t>-Внедрение многоканального финансирования музея и создание благоприятных условий для общественной и частной инициативы в музейном деле;</w:t>
            </w:r>
          </w:p>
          <w:p w:rsidR="00AA2381" w:rsidRDefault="00AA2381">
            <w:pPr>
              <w:ind w:firstLine="0"/>
              <w:rPr>
                <w:rFonts w:cs="Arial"/>
                <w:sz w:val="22"/>
                <w:szCs w:val="22"/>
              </w:rPr>
            </w:pPr>
            <w:r>
              <w:rPr>
                <w:rFonts w:cs="Arial"/>
                <w:sz w:val="22"/>
                <w:szCs w:val="22"/>
              </w:rPr>
              <w:t>-Повышение доступности для граждан культурных ценностей и информации, расширение возможностей для участия населения в культурной жизни;</w:t>
            </w:r>
          </w:p>
          <w:p w:rsidR="00AA2381" w:rsidRDefault="00AA2381">
            <w:pPr>
              <w:ind w:firstLine="0"/>
              <w:rPr>
                <w:rFonts w:cs="Arial"/>
                <w:sz w:val="22"/>
                <w:szCs w:val="22"/>
              </w:rPr>
            </w:pPr>
            <w:r>
              <w:rPr>
                <w:rFonts w:cs="Arial"/>
                <w:sz w:val="22"/>
                <w:szCs w:val="22"/>
              </w:rPr>
              <w:t xml:space="preserve">-Расширение перечня музейных услуг с учетом запросов потребителей и развитие новых форм музейной деятельности; </w:t>
            </w:r>
          </w:p>
          <w:p w:rsidR="00AA2381" w:rsidRDefault="00AA2381">
            <w:pPr>
              <w:ind w:firstLine="0"/>
              <w:rPr>
                <w:rFonts w:cs="Arial"/>
                <w:sz w:val="22"/>
                <w:szCs w:val="22"/>
              </w:rPr>
            </w:pPr>
            <w:r>
              <w:rPr>
                <w:rFonts w:cs="Arial"/>
                <w:sz w:val="22"/>
                <w:szCs w:val="22"/>
              </w:rPr>
              <w:t>-Создание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AA2381" w:rsidRDefault="00AA2381">
            <w:pPr>
              <w:ind w:firstLine="0"/>
              <w:rPr>
                <w:rFonts w:cs="Arial"/>
                <w:sz w:val="22"/>
                <w:szCs w:val="22"/>
              </w:rPr>
            </w:pPr>
            <w:r>
              <w:rPr>
                <w:rFonts w:cs="Arial"/>
                <w:sz w:val="22"/>
                <w:szCs w:val="22"/>
              </w:rPr>
              <w:t>-Проведение инвентаризации ресурсов культурно-познавательного туризма района;</w:t>
            </w:r>
          </w:p>
          <w:p w:rsidR="00AA2381" w:rsidRDefault="00AA2381">
            <w:pPr>
              <w:ind w:firstLine="0"/>
              <w:rPr>
                <w:rFonts w:cs="Arial"/>
                <w:sz w:val="22"/>
                <w:szCs w:val="22"/>
              </w:rPr>
            </w:pPr>
            <w:r>
              <w:rPr>
                <w:rFonts w:cs="Arial"/>
                <w:sz w:val="22"/>
                <w:szCs w:val="22"/>
              </w:rPr>
              <w:t>-Обеспечение резервирования и сохранения туристско-рекреационных земель в документах территориального планирования;</w:t>
            </w:r>
          </w:p>
          <w:p w:rsidR="00AA2381" w:rsidRDefault="00AA2381">
            <w:pPr>
              <w:ind w:firstLine="0"/>
              <w:rPr>
                <w:rFonts w:cs="Arial"/>
                <w:sz w:val="22"/>
                <w:szCs w:val="22"/>
              </w:rPr>
            </w:pPr>
            <w:r>
              <w:rPr>
                <w:rFonts w:cs="Arial"/>
                <w:sz w:val="22"/>
                <w:szCs w:val="22"/>
              </w:rPr>
              <w:t>-Развитие внутреннего и въездного туризма в местах традиционного бытования народных художественных промыслов;</w:t>
            </w:r>
          </w:p>
          <w:p w:rsidR="00AA2381" w:rsidRDefault="00AA2381">
            <w:pPr>
              <w:ind w:firstLine="0"/>
              <w:rPr>
                <w:rFonts w:cs="Arial"/>
                <w:sz w:val="22"/>
                <w:szCs w:val="22"/>
              </w:rPr>
            </w:pPr>
            <w:r>
              <w:rPr>
                <w:rFonts w:cs="Arial"/>
                <w:sz w:val="22"/>
                <w:szCs w:val="22"/>
              </w:rPr>
              <w:lastRenderedPageBreak/>
              <w:t>-Увеличение объема туристских услуг, увеличение числа ночевок отдыхающих и туристов;</w:t>
            </w:r>
          </w:p>
          <w:p w:rsidR="00AA2381" w:rsidRDefault="00AA2381">
            <w:pPr>
              <w:ind w:firstLine="0"/>
              <w:rPr>
                <w:rFonts w:cs="Arial"/>
                <w:sz w:val="22"/>
                <w:szCs w:val="22"/>
              </w:rPr>
            </w:pPr>
            <w:r>
              <w:rPr>
                <w:rFonts w:cs="Arial"/>
                <w:sz w:val="22"/>
                <w:szCs w:val="22"/>
              </w:rPr>
              <w:t>-Рост численности работников туристской отрасли;</w:t>
            </w:r>
          </w:p>
          <w:p w:rsidR="00AA2381" w:rsidRDefault="00AA2381">
            <w:pPr>
              <w:ind w:firstLine="0"/>
              <w:rPr>
                <w:rFonts w:cs="Arial"/>
                <w:sz w:val="22"/>
                <w:szCs w:val="22"/>
              </w:rPr>
            </w:pPr>
            <w:r>
              <w:rPr>
                <w:rFonts w:cs="Arial"/>
                <w:sz w:val="22"/>
                <w:szCs w:val="22"/>
              </w:rPr>
              <w:t>-Создание и развитие доступной туристской среды для людей с ограниченными возможностями здоровья;</w:t>
            </w:r>
          </w:p>
          <w:p w:rsidR="00AA2381" w:rsidRDefault="00AA2381">
            <w:pPr>
              <w:ind w:firstLine="0"/>
              <w:rPr>
                <w:rFonts w:cs="Arial"/>
                <w:sz w:val="22"/>
                <w:szCs w:val="22"/>
              </w:rPr>
            </w:pPr>
            <w:r>
              <w:rPr>
                <w:rFonts w:cs="Arial"/>
                <w:sz w:val="22"/>
                <w:szCs w:val="22"/>
              </w:rPr>
              <w:t>Разработка новых туристических маршрутов: маркировка, навигация, обеспечение безопасности, организация выделенных зон отдыха.</w:t>
            </w:r>
          </w:p>
          <w:p w:rsidR="00AA2381" w:rsidRDefault="00AA2381">
            <w:pPr>
              <w:ind w:firstLine="0"/>
              <w:rPr>
                <w:rFonts w:cs="Arial"/>
                <w:sz w:val="22"/>
                <w:szCs w:val="22"/>
              </w:rPr>
            </w:pPr>
            <w:r>
              <w:rPr>
                <w:rFonts w:cs="Arial"/>
                <w:sz w:val="22"/>
                <w:szCs w:val="22"/>
              </w:rPr>
              <w:t>Разработка аудиогидов и мобильных приложений – путеводителей по маршрутам;</w:t>
            </w:r>
          </w:p>
          <w:p w:rsidR="00AA2381" w:rsidRDefault="00AA2381">
            <w:pPr>
              <w:ind w:firstLine="0"/>
              <w:rPr>
                <w:rFonts w:eastAsia="Calibri" w:cs="Arial"/>
                <w:sz w:val="22"/>
                <w:szCs w:val="22"/>
                <w:lang w:eastAsia="en-US"/>
              </w:rPr>
            </w:pPr>
            <w:r>
              <w:rPr>
                <w:rFonts w:cs="Arial"/>
                <w:sz w:val="22"/>
                <w:szCs w:val="22"/>
              </w:rPr>
              <w:t>-Создание и развитие доступной среды для людей с ограниченными возможностями здоровья, развитие инклюзивного туризма (работы по созданию безбарьерной среды, оборудование пандусов, подъемников).</w:t>
            </w:r>
          </w:p>
        </w:tc>
      </w:tr>
      <w:tr w:rsidR="00AA2381" w:rsidTr="00AA2381">
        <w:trPr>
          <w:trHeight w:val="147"/>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lastRenderedPageBreak/>
              <w:t>Целевые индикаторы и показатели подпрограммы</w:t>
            </w:r>
          </w:p>
        </w:tc>
        <w:tc>
          <w:tcPr>
            <w:tcW w:w="5635"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bCs/>
                <w:sz w:val="22"/>
                <w:szCs w:val="22"/>
              </w:rPr>
            </w:pPr>
            <w:r>
              <w:rPr>
                <w:rFonts w:cs="Arial"/>
                <w:bCs/>
                <w:sz w:val="22"/>
                <w:szCs w:val="22"/>
              </w:rPr>
              <w:t>Мероприятие 1.Развитие музейного дела:</w:t>
            </w:r>
          </w:p>
          <w:p w:rsidR="00AA2381" w:rsidRDefault="00AA2381">
            <w:pPr>
              <w:autoSpaceDE w:val="0"/>
              <w:autoSpaceDN w:val="0"/>
              <w:adjustRightInd w:val="0"/>
              <w:ind w:firstLine="0"/>
              <w:rPr>
                <w:rFonts w:cs="Arial"/>
                <w:sz w:val="22"/>
                <w:szCs w:val="22"/>
              </w:rPr>
            </w:pPr>
            <w:r>
              <w:rPr>
                <w:rFonts w:cs="Arial"/>
                <w:sz w:val="22"/>
                <w:szCs w:val="22"/>
              </w:rPr>
              <w:t>-количество музейного фонда;</w:t>
            </w:r>
          </w:p>
          <w:p w:rsidR="00AA2381" w:rsidRDefault="00AA2381">
            <w:pPr>
              <w:autoSpaceDE w:val="0"/>
              <w:autoSpaceDN w:val="0"/>
              <w:adjustRightInd w:val="0"/>
              <w:ind w:firstLine="0"/>
              <w:rPr>
                <w:rFonts w:cs="Arial"/>
                <w:sz w:val="22"/>
                <w:szCs w:val="22"/>
              </w:rPr>
            </w:pPr>
            <w:r>
              <w:rPr>
                <w:rFonts w:cs="Arial"/>
                <w:sz w:val="22"/>
                <w:szCs w:val="22"/>
              </w:rPr>
              <w:t>-количество посетителей музеев;</w:t>
            </w:r>
          </w:p>
          <w:p w:rsidR="00AA2381" w:rsidRDefault="00AA2381">
            <w:pPr>
              <w:ind w:firstLine="0"/>
              <w:rPr>
                <w:rFonts w:eastAsia="Calibri" w:cs="Arial"/>
                <w:sz w:val="22"/>
                <w:szCs w:val="22"/>
              </w:rPr>
            </w:pPr>
            <w:r>
              <w:rPr>
                <w:rFonts w:eastAsia="Calibri" w:cs="Arial"/>
                <w:sz w:val="22"/>
                <w:szCs w:val="22"/>
              </w:rPr>
              <w:t>-количество выставок;</w:t>
            </w:r>
          </w:p>
          <w:p w:rsidR="00AA2381" w:rsidRDefault="00AA2381">
            <w:pPr>
              <w:ind w:firstLine="0"/>
              <w:rPr>
                <w:rFonts w:eastAsia="Calibri" w:cs="Arial"/>
                <w:sz w:val="22"/>
                <w:szCs w:val="22"/>
                <w:lang w:eastAsia="en-US"/>
              </w:rPr>
            </w:pPr>
            <w:r>
              <w:rPr>
                <w:rFonts w:eastAsia="Calibri" w:cs="Arial"/>
                <w:sz w:val="22"/>
                <w:szCs w:val="22"/>
              </w:rPr>
              <w:t>-</w:t>
            </w:r>
            <w:r>
              <w:rPr>
                <w:rFonts w:eastAsia="Calibri" w:cs="Arial"/>
                <w:sz w:val="22"/>
                <w:szCs w:val="22"/>
                <w:lang w:eastAsia="en-US"/>
              </w:rPr>
              <w:t xml:space="preserve"> Мероприятие 2. Сохранение объектов культурного наследия</w:t>
            </w:r>
          </w:p>
          <w:p w:rsidR="00AA2381" w:rsidRDefault="00AA2381">
            <w:pPr>
              <w:ind w:firstLine="0"/>
              <w:rPr>
                <w:rFonts w:eastAsia="Calibri" w:cs="Arial"/>
                <w:sz w:val="22"/>
                <w:szCs w:val="22"/>
                <w:lang w:eastAsia="en-US"/>
              </w:rPr>
            </w:pPr>
            <w:r>
              <w:rPr>
                <w:rFonts w:eastAsia="Calibri" w:cs="Arial"/>
                <w:sz w:val="22"/>
                <w:szCs w:val="22"/>
                <w:lang w:eastAsia="en-US"/>
              </w:rPr>
              <w:t>- доля представленных посетителям музейных предметов в общем количестве музейных предметов основного фонда.</w:t>
            </w:r>
          </w:p>
          <w:p w:rsidR="00AA2381" w:rsidRDefault="00AA2381">
            <w:pPr>
              <w:ind w:firstLine="0"/>
              <w:rPr>
                <w:rFonts w:eastAsia="Calibri" w:cs="Arial"/>
                <w:sz w:val="22"/>
                <w:szCs w:val="22"/>
                <w:lang w:eastAsia="en-US"/>
              </w:rPr>
            </w:pPr>
            <w:r>
              <w:rPr>
                <w:rFonts w:eastAsia="Calibri" w:cs="Arial"/>
                <w:sz w:val="22"/>
                <w:szCs w:val="22"/>
                <w:lang w:eastAsia="en-US"/>
              </w:rPr>
              <w:t>Основное мероприятие А 1 Региональный проект «Культурная среда» («Развитие культурно-познавательного, внутреннего и въездного туризма)</w:t>
            </w:r>
          </w:p>
        </w:tc>
      </w:tr>
      <w:tr w:rsidR="00AA2381" w:rsidTr="00AA2381">
        <w:trPr>
          <w:trHeight w:val="630"/>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Этапы и сроки реализации муниципальной программы</w:t>
            </w:r>
          </w:p>
        </w:tc>
        <w:tc>
          <w:tcPr>
            <w:tcW w:w="5635" w:type="dxa"/>
            <w:tcBorders>
              <w:top w:val="single" w:sz="4" w:space="0" w:color="auto"/>
              <w:left w:val="single" w:sz="4" w:space="0" w:color="auto"/>
              <w:bottom w:val="single" w:sz="4" w:space="0" w:color="auto"/>
              <w:right w:val="single" w:sz="4" w:space="0" w:color="auto"/>
            </w:tcBorders>
          </w:tcPr>
          <w:p w:rsidR="00AA2381" w:rsidRDefault="00AA2381">
            <w:pPr>
              <w:autoSpaceDE w:val="0"/>
              <w:autoSpaceDN w:val="0"/>
              <w:adjustRightInd w:val="0"/>
              <w:ind w:firstLine="0"/>
              <w:rPr>
                <w:rFonts w:cs="Arial"/>
                <w:sz w:val="22"/>
                <w:szCs w:val="22"/>
              </w:rPr>
            </w:pPr>
            <w:r>
              <w:rPr>
                <w:rFonts w:cs="Arial"/>
                <w:sz w:val="22"/>
                <w:szCs w:val="22"/>
              </w:rPr>
              <w:t>Подпрограмма реализуется в один этап с 2023 по 2030 гг.</w:t>
            </w:r>
          </w:p>
          <w:p w:rsidR="00AA2381" w:rsidRDefault="00AA2381">
            <w:pPr>
              <w:autoSpaceDE w:val="0"/>
              <w:autoSpaceDN w:val="0"/>
              <w:adjustRightInd w:val="0"/>
              <w:ind w:firstLine="0"/>
              <w:rPr>
                <w:rFonts w:cs="Arial"/>
                <w:sz w:val="22"/>
                <w:szCs w:val="22"/>
              </w:rPr>
            </w:pPr>
          </w:p>
        </w:tc>
      </w:tr>
      <w:tr w:rsidR="00AA2381" w:rsidTr="00AA2381">
        <w:trPr>
          <w:trHeight w:val="630"/>
        </w:trPr>
        <w:tc>
          <w:tcPr>
            <w:tcW w:w="384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Объемы и источники финансирования муниципальной программы (в действующих ценах каждого года реализации муниципальной программы)</w:t>
            </w:r>
          </w:p>
        </w:tc>
        <w:tc>
          <w:tcPr>
            <w:tcW w:w="5635"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ind w:firstLine="0"/>
              <w:rPr>
                <w:rFonts w:eastAsia="Calibri" w:cs="Arial"/>
                <w:sz w:val="22"/>
                <w:szCs w:val="22"/>
                <w:lang w:eastAsia="en-US"/>
              </w:rPr>
            </w:pPr>
            <w:r>
              <w:rPr>
                <w:rFonts w:eastAsia="Calibri" w:cs="Arial"/>
                <w:sz w:val="22"/>
                <w:szCs w:val="22"/>
                <w:lang w:eastAsia="en-US"/>
              </w:rPr>
              <w:t>Общий объем бюджетных ассигнований на реализацию подпрограммы составляет 14555,77 тыс. рублей:</w:t>
            </w:r>
          </w:p>
          <w:p w:rsidR="00AA2381" w:rsidRDefault="00AA2381">
            <w:pPr>
              <w:autoSpaceDE w:val="0"/>
              <w:ind w:firstLine="0"/>
              <w:rPr>
                <w:rFonts w:eastAsia="Calibri" w:cs="Arial"/>
                <w:sz w:val="22"/>
                <w:szCs w:val="22"/>
                <w:lang w:eastAsia="en-US"/>
              </w:rPr>
            </w:pPr>
            <w:r>
              <w:rPr>
                <w:rFonts w:eastAsia="Calibri" w:cs="Arial"/>
                <w:sz w:val="22"/>
                <w:szCs w:val="22"/>
                <w:lang w:eastAsia="en-US"/>
              </w:rPr>
              <w:t>2023 год — 4976,90 тыс.руб.</w:t>
            </w:r>
          </w:p>
          <w:p w:rsidR="00AA2381" w:rsidRDefault="00AA2381">
            <w:pPr>
              <w:autoSpaceDE w:val="0"/>
              <w:ind w:firstLine="0"/>
              <w:rPr>
                <w:rFonts w:eastAsia="Calibri" w:cs="Arial"/>
                <w:sz w:val="22"/>
                <w:szCs w:val="22"/>
                <w:lang w:eastAsia="en-US"/>
              </w:rPr>
            </w:pPr>
            <w:r>
              <w:rPr>
                <w:rFonts w:eastAsia="Calibri" w:cs="Arial"/>
                <w:sz w:val="22"/>
                <w:szCs w:val="22"/>
                <w:lang w:eastAsia="en-US"/>
              </w:rPr>
              <w:t>2024 год —1368,41 тыс. руб.</w:t>
            </w:r>
          </w:p>
          <w:p w:rsidR="00AA2381" w:rsidRDefault="00AA2381">
            <w:pPr>
              <w:autoSpaceDE w:val="0"/>
              <w:ind w:firstLine="0"/>
              <w:rPr>
                <w:rFonts w:eastAsia="Calibri" w:cs="Arial"/>
                <w:sz w:val="22"/>
                <w:szCs w:val="22"/>
                <w:lang w:eastAsia="en-US"/>
              </w:rPr>
            </w:pPr>
            <w:r>
              <w:rPr>
                <w:rFonts w:eastAsia="Calibri" w:cs="Arial"/>
                <w:sz w:val="22"/>
                <w:szCs w:val="22"/>
                <w:lang w:eastAsia="en-US"/>
              </w:rPr>
              <w:t>2025 год —1368,41 тыс. руб.</w:t>
            </w:r>
          </w:p>
          <w:p w:rsidR="00AA2381" w:rsidRDefault="00AA2381">
            <w:pPr>
              <w:autoSpaceDE w:val="0"/>
              <w:ind w:firstLine="0"/>
              <w:rPr>
                <w:rFonts w:eastAsia="Calibri" w:cs="Arial"/>
                <w:sz w:val="22"/>
                <w:szCs w:val="22"/>
                <w:lang w:eastAsia="en-US"/>
              </w:rPr>
            </w:pPr>
            <w:r>
              <w:rPr>
                <w:rFonts w:eastAsia="Calibri" w:cs="Arial"/>
                <w:sz w:val="22"/>
                <w:szCs w:val="22"/>
                <w:lang w:eastAsia="en-US"/>
              </w:rPr>
              <w:t>2026 год — 1368,41 тыс. руб.</w:t>
            </w:r>
          </w:p>
          <w:p w:rsidR="00AA2381" w:rsidRDefault="00AA2381">
            <w:pPr>
              <w:autoSpaceDE w:val="0"/>
              <w:ind w:firstLine="0"/>
              <w:rPr>
                <w:rFonts w:eastAsia="Calibri" w:cs="Arial"/>
                <w:sz w:val="22"/>
                <w:szCs w:val="22"/>
                <w:lang w:eastAsia="en-US"/>
              </w:rPr>
            </w:pPr>
            <w:r>
              <w:rPr>
                <w:rFonts w:eastAsia="Calibri" w:cs="Arial"/>
                <w:sz w:val="22"/>
                <w:szCs w:val="22"/>
                <w:lang w:eastAsia="en-US"/>
              </w:rPr>
              <w:t>2027 год — 1368,41 тыс. руб.</w:t>
            </w:r>
          </w:p>
          <w:p w:rsidR="00AA2381" w:rsidRDefault="00AA2381">
            <w:pPr>
              <w:autoSpaceDE w:val="0"/>
              <w:ind w:firstLine="0"/>
              <w:rPr>
                <w:rFonts w:eastAsia="Calibri" w:cs="Arial"/>
                <w:sz w:val="22"/>
                <w:szCs w:val="22"/>
                <w:lang w:eastAsia="en-US"/>
              </w:rPr>
            </w:pPr>
            <w:r>
              <w:rPr>
                <w:rFonts w:eastAsia="Calibri" w:cs="Arial"/>
                <w:sz w:val="22"/>
                <w:szCs w:val="22"/>
                <w:lang w:eastAsia="en-US"/>
              </w:rPr>
              <w:t>2028 год — 1368,41 тыс. руб.</w:t>
            </w:r>
          </w:p>
          <w:p w:rsidR="00AA2381" w:rsidRDefault="00AA2381">
            <w:pPr>
              <w:autoSpaceDE w:val="0"/>
              <w:snapToGrid w:val="0"/>
              <w:ind w:firstLine="0"/>
              <w:rPr>
                <w:rFonts w:eastAsia="Calibri" w:cs="Arial"/>
                <w:sz w:val="22"/>
                <w:szCs w:val="22"/>
                <w:lang w:eastAsia="en-US"/>
              </w:rPr>
            </w:pPr>
            <w:r>
              <w:rPr>
                <w:rFonts w:eastAsia="Calibri" w:cs="Arial"/>
                <w:sz w:val="22"/>
                <w:szCs w:val="22"/>
                <w:lang w:eastAsia="en-US"/>
              </w:rPr>
              <w:t>2029 год — 1368,41 тыс. руб.</w:t>
            </w:r>
          </w:p>
          <w:p w:rsidR="00AA2381" w:rsidRDefault="00AA2381">
            <w:pPr>
              <w:autoSpaceDE w:val="0"/>
              <w:snapToGrid w:val="0"/>
              <w:ind w:firstLine="0"/>
              <w:rPr>
                <w:rFonts w:eastAsia="Calibri" w:cs="Arial"/>
                <w:sz w:val="22"/>
                <w:szCs w:val="22"/>
                <w:lang w:eastAsia="en-US"/>
              </w:rPr>
            </w:pPr>
            <w:r>
              <w:rPr>
                <w:rFonts w:eastAsia="Calibri" w:cs="Arial"/>
                <w:sz w:val="22"/>
                <w:szCs w:val="22"/>
                <w:lang w:eastAsia="en-US"/>
              </w:rPr>
              <w:t>2030 год — 1368,41 тыс. руб.</w:t>
            </w:r>
          </w:p>
        </w:tc>
      </w:tr>
      <w:tr w:rsidR="00AA2381" w:rsidTr="00AA2381">
        <w:trPr>
          <w:trHeight w:val="389"/>
        </w:trPr>
        <w:tc>
          <w:tcPr>
            <w:tcW w:w="3840" w:type="dxa"/>
            <w:tcBorders>
              <w:top w:val="single" w:sz="4" w:space="0" w:color="auto"/>
              <w:left w:val="single" w:sz="4" w:space="0" w:color="auto"/>
              <w:bottom w:val="single" w:sz="4" w:space="0" w:color="auto"/>
              <w:right w:val="single" w:sz="4" w:space="0" w:color="auto"/>
            </w:tcBorders>
          </w:tcPr>
          <w:p w:rsidR="00AA2381" w:rsidRDefault="00AA2381">
            <w:pPr>
              <w:autoSpaceDE w:val="0"/>
              <w:autoSpaceDN w:val="0"/>
              <w:adjustRightInd w:val="0"/>
              <w:ind w:firstLine="0"/>
              <w:rPr>
                <w:rFonts w:cs="Arial"/>
                <w:sz w:val="22"/>
                <w:szCs w:val="22"/>
              </w:rPr>
            </w:pPr>
          </w:p>
          <w:p w:rsidR="00AA2381" w:rsidRDefault="00AA2381">
            <w:pPr>
              <w:autoSpaceDE w:val="0"/>
              <w:autoSpaceDN w:val="0"/>
              <w:adjustRightInd w:val="0"/>
              <w:ind w:firstLine="0"/>
              <w:rPr>
                <w:rFonts w:cs="Arial"/>
                <w:sz w:val="22"/>
                <w:szCs w:val="22"/>
              </w:rPr>
            </w:pPr>
            <w:r>
              <w:rPr>
                <w:rFonts w:cs="Arial"/>
                <w:sz w:val="22"/>
                <w:szCs w:val="22"/>
              </w:rPr>
              <w:t>Ожидаемые конечные результаты реализации муниципальной программы</w:t>
            </w:r>
          </w:p>
        </w:tc>
        <w:tc>
          <w:tcPr>
            <w:tcW w:w="5635"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количество основного музейного фонда к концу 2030 года – 5100 экз.;</w:t>
            </w:r>
          </w:p>
          <w:p w:rsidR="00AA2381" w:rsidRDefault="00AA2381">
            <w:pPr>
              <w:ind w:firstLine="0"/>
              <w:rPr>
                <w:rFonts w:eastAsia="Calibri" w:cs="Arial"/>
                <w:sz w:val="22"/>
                <w:szCs w:val="22"/>
                <w:lang w:eastAsia="en-US"/>
              </w:rPr>
            </w:pPr>
            <w:r>
              <w:rPr>
                <w:rFonts w:eastAsia="Calibri" w:cs="Arial"/>
                <w:sz w:val="22"/>
                <w:szCs w:val="22"/>
                <w:lang w:eastAsia="en-US"/>
              </w:rPr>
              <w:t>-количество посетителей музеев - 7,2 тыс. чел.;</w:t>
            </w:r>
          </w:p>
          <w:p w:rsidR="00AA2381" w:rsidRDefault="00AA2381">
            <w:pPr>
              <w:tabs>
                <w:tab w:val="left" w:pos="414"/>
              </w:tabs>
              <w:ind w:firstLine="0"/>
              <w:rPr>
                <w:rFonts w:eastAsia="Calibri" w:cs="Arial"/>
                <w:sz w:val="22"/>
                <w:szCs w:val="22"/>
                <w:lang w:eastAsia="en-US"/>
              </w:rPr>
            </w:pPr>
            <w:r>
              <w:rPr>
                <w:rFonts w:eastAsia="Calibri" w:cs="Arial"/>
                <w:sz w:val="22"/>
                <w:szCs w:val="22"/>
                <w:lang w:eastAsia="en-US"/>
              </w:rPr>
              <w:t>-количество выставок – 27 ед.;</w:t>
            </w:r>
          </w:p>
          <w:p w:rsidR="00AA2381" w:rsidRDefault="00AA2381">
            <w:pPr>
              <w:tabs>
                <w:tab w:val="left" w:pos="414"/>
              </w:tabs>
              <w:ind w:firstLine="0"/>
              <w:rPr>
                <w:rFonts w:eastAsia="Calibri" w:cs="Arial"/>
                <w:sz w:val="22"/>
                <w:szCs w:val="22"/>
                <w:lang w:eastAsia="en-US"/>
              </w:rPr>
            </w:pPr>
            <w:r>
              <w:rPr>
                <w:rFonts w:eastAsia="Calibri" w:cs="Arial"/>
                <w:sz w:val="22"/>
                <w:szCs w:val="22"/>
                <w:lang w:eastAsia="en-US"/>
              </w:rPr>
              <w:t>-рост количества туристов, посетивших культурно-исторические объекты на 5% ежегодно;</w:t>
            </w:r>
          </w:p>
          <w:p w:rsidR="00AA2381" w:rsidRDefault="00AA2381">
            <w:pPr>
              <w:tabs>
                <w:tab w:val="left" w:pos="414"/>
              </w:tabs>
              <w:ind w:firstLine="0"/>
              <w:rPr>
                <w:rFonts w:eastAsia="Calibri" w:cs="Arial"/>
                <w:sz w:val="22"/>
                <w:szCs w:val="22"/>
                <w:lang w:eastAsia="en-US"/>
              </w:rPr>
            </w:pPr>
            <w:r>
              <w:rPr>
                <w:rFonts w:eastAsia="Calibri" w:cs="Arial"/>
                <w:sz w:val="22"/>
                <w:szCs w:val="22"/>
                <w:lang w:eastAsia="en-US"/>
              </w:rPr>
              <w:t>- рост количества объектов туристического показа ежегодно не менее 1 объекта.</w:t>
            </w:r>
          </w:p>
        </w:tc>
      </w:tr>
    </w:tbl>
    <w:p w:rsidR="00AA2381" w:rsidRDefault="00AA2381" w:rsidP="00AA2381">
      <w:pPr>
        <w:rPr>
          <w:rFonts w:eastAsia="Calibri" w:cs="Arial"/>
          <w:highlight w:val="yellow"/>
          <w:lang w:eastAsia="en-US"/>
        </w:rPr>
      </w:pPr>
    </w:p>
    <w:p w:rsidR="00AA2381" w:rsidRDefault="00AA2381" w:rsidP="00AA2381">
      <w:pPr>
        <w:rPr>
          <w:rFonts w:eastAsia="Calibri" w:cs="Arial"/>
          <w:lang w:eastAsia="en-US"/>
        </w:rPr>
      </w:pPr>
      <w:r>
        <w:rPr>
          <w:rFonts w:eastAsia="Calibri" w:cs="Arial"/>
          <w:lang w:eastAsia="en-US"/>
        </w:rPr>
        <w:t>1.Характеристика сферы реализации подпрограммы, описание основных проблем в указанной сфере и прогноз ее развития</w:t>
      </w:r>
    </w:p>
    <w:p w:rsidR="00AA2381" w:rsidRDefault="00AA2381" w:rsidP="00AA2381">
      <w:pPr>
        <w:rPr>
          <w:rFonts w:eastAsia="Calibri" w:cs="Arial"/>
          <w:lang w:eastAsia="en-US"/>
        </w:rPr>
      </w:pPr>
      <w:r>
        <w:rPr>
          <w:rFonts w:eastAsia="Calibri" w:cs="Arial"/>
          <w:lang w:eastAsia="en-US"/>
        </w:rPr>
        <w:lastRenderedPageBreak/>
        <w:t>В формировании исторической памяти и обеспечения преемственности культурно-исторического развития особое место принадлежит музею, который играет все большую роль в духовной жизни общества, в просвещении, образовании и нравственно-эстетическом, патриотическом воспитании населения, в информационных и коммуникативных процессах, утверждении национального самосознания.</w:t>
      </w:r>
    </w:p>
    <w:p w:rsidR="00AA2381" w:rsidRDefault="00AA2381" w:rsidP="00AA2381">
      <w:pPr>
        <w:rPr>
          <w:rFonts w:eastAsia="Calibri" w:cs="Arial"/>
        </w:rPr>
      </w:pPr>
      <w:r>
        <w:rPr>
          <w:rFonts w:eastAsia="Calibri" w:cs="Arial"/>
        </w:rPr>
        <w:t>Движимое культурное наследие Бутурлиновского края экспонируется, хранится, изучается в Муниципальном казенном учреждении культуры «Бутурлиновский народный краеведческий музей» (МКУК «Бутурлиновский НКМ»).</w:t>
      </w:r>
    </w:p>
    <w:p w:rsidR="00AA2381" w:rsidRDefault="00AA2381" w:rsidP="00AA2381">
      <w:pPr>
        <w:rPr>
          <w:rFonts w:eastAsia="Calibri" w:cs="Arial"/>
        </w:rPr>
      </w:pPr>
      <w:r>
        <w:rPr>
          <w:rFonts w:eastAsia="Calibri" w:cs="Arial"/>
        </w:rPr>
        <w:t xml:space="preserve"> Фонды МКУК «Бутурлиновский НКМ» имеют разветвленную структуру, где представлены все направления культурного наследия: литературное, краеведческое, археологическое и т.д. Ежегодно увеличивается количество единиц хранения основных и вспомогательных фондов музея. Музей имеет стабильное количество посетителей с тенденцией к увеличению.</w:t>
      </w:r>
    </w:p>
    <w:p w:rsidR="00AA2381" w:rsidRDefault="00AA2381" w:rsidP="00AA2381">
      <w:pPr>
        <w:rPr>
          <w:rFonts w:eastAsia="Calibri" w:cs="Arial"/>
        </w:rPr>
      </w:pPr>
      <w:r>
        <w:rPr>
          <w:rFonts w:eastAsia="Calibri" w:cs="Arial"/>
        </w:rPr>
        <w:t xml:space="preserve"> Сегодняшний день требует от музея формирования нового подхода к своей работе. Создание новых экспозиций, совершенствование учетно - хранительской деятельности музеев, внедрение новых информационных технологий, своевременной рекламной деятельности.</w:t>
      </w:r>
    </w:p>
    <w:p w:rsidR="00AA2381" w:rsidRDefault="00AA2381" w:rsidP="00AA2381">
      <w:pPr>
        <w:rPr>
          <w:rFonts w:eastAsia="Calibri" w:cs="Arial"/>
        </w:rPr>
      </w:pPr>
      <w:r>
        <w:rPr>
          <w:rFonts w:eastAsia="Calibri" w:cs="Arial"/>
        </w:rPr>
        <w:t xml:space="preserve">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 концентрации бюджетных средств на наиболее важных направлениях сохранности музейного фонда, создания и развития инфраструктуры (материальной и информационной) музея. </w:t>
      </w:r>
    </w:p>
    <w:p w:rsidR="00AA2381" w:rsidRDefault="00AA2381" w:rsidP="00AA2381">
      <w:pPr>
        <w:numPr>
          <w:ilvl w:val="1"/>
          <w:numId w:val="33"/>
        </w:numPr>
        <w:ind w:firstLine="709"/>
        <w:rPr>
          <w:rFonts w:eastAsia="Calibri" w:cs="Arial"/>
        </w:rPr>
      </w:pPr>
      <w:r>
        <w:rPr>
          <w:rFonts w:eastAsia="Calibri" w:cs="Arial"/>
        </w:rPr>
        <w:t>Анализ состояния, тенденций и проблем развития музея по основным направлениям:</w:t>
      </w:r>
    </w:p>
    <w:p w:rsidR="00AA2381" w:rsidRDefault="00AA2381" w:rsidP="00AA2381">
      <w:pPr>
        <w:numPr>
          <w:ilvl w:val="1"/>
          <w:numId w:val="33"/>
        </w:numPr>
        <w:ind w:firstLine="709"/>
        <w:rPr>
          <w:rFonts w:eastAsia="Calibri" w:cs="Arial"/>
        </w:rPr>
      </w:pPr>
      <w:r>
        <w:rPr>
          <w:rFonts w:eastAsia="Calibri" w:cs="Arial"/>
        </w:rPr>
        <w:t>общий объем музейного фонда МКУК «Бутурлиновский народный краеведческий музей» составляет 6552 ед. хранения, в том числе основной фонд – 4702 ед. хранения, вспомогательный фонд – 1850 ед. хранения.</w:t>
      </w:r>
    </w:p>
    <w:p w:rsidR="00AA2381" w:rsidRDefault="00AA2381" w:rsidP="00AA2381">
      <w:pPr>
        <w:numPr>
          <w:ilvl w:val="1"/>
          <w:numId w:val="33"/>
        </w:numPr>
        <w:ind w:firstLine="709"/>
        <w:rPr>
          <w:rFonts w:eastAsia="Calibri" w:cs="Arial"/>
        </w:rPr>
      </w:pPr>
      <w:r>
        <w:rPr>
          <w:rFonts w:eastAsia="Calibri" w:cs="Arial"/>
        </w:rPr>
        <w:t>Виды музейной деятельности:</w:t>
      </w:r>
    </w:p>
    <w:p w:rsidR="00AA2381" w:rsidRDefault="00AA2381" w:rsidP="00AA2381">
      <w:pPr>
        <w:numPr>
          <w:ilvl w:val="1"/>
          <w:numId w:val="33"/>
        </w:numPr>
        <w:ind w:firstLine="709"/>
        <w:rPr>
          <w:rFonts w:eastAsia="Calibri" w:cs="Arial"/>
        </w:rPr>
      </w:pPr>
      <w:r>
        <w:rPr>
          <w:rFonts w:eastAsia="Calibri" w:cs="Arial"/>
        </w:rPr>
        <w:t>- научно-экспозиционная выставочная;</w:t>
      </w:r>
    </w:p>
    <w:p w:rsidR="00AA2381" w:rsidRDefault="00AA2381" w:rsidP="00AA2381">
      <w:pPr>
        <w:numPr>
          <w:ilvl w:val="1"/>
          <w:numId w:val="33"/>
        </w:numPr>
        <w:ind w:firstLine="709"/>
        <w:rPr>
          <w:rFonts w:eastAsia="Calibri" w:cs="Arial"/>
        </w:rPr>
      </w:pPr>
      <w:r>
        <w:rPr>
          <w:rFonts w:eastAsia="Calibri" w:cs="Arial"/>
        </w:rPr>
        <w:t>- культурно-образовательная;</w:t>
      </w:r>
    </w:p>
    <w:p w:rsidR="00AA2381" w:rsidRDefault="00AA2381" w:rsidP="00AA2381">
      <w:pPr>
        <w:numPr>
          <w:ilvl w:val="1"/>
          <w:numId w:val="33"/>
        </w:numPr>
        <w:ind w:firstLine="709"/>
        <w:rPr>
          <w:rFonts w:eastAsia="Calibri" w:cs="Arial"/>
        </w:rPr>
      </w:pPr>
      <w:r>
        <w:rPr>
          <w:rFonts w:eastAsia="Calibri" w:cs="Arial"/>
        </w:rPr>
        <w:t>- научно-просветительская;</w:t>
      </w:r>
    </w:p>
    <w:p w:rsidR="00AA2381" w:rsidRDefault="00AA2381" w:rsidP="00AA2381">
      <w:pPr>
        <w:numPr>
          <w:ilvl w:val="1"/>
          <w:numId w:val="33"/>
        </w:numPr>
        <w:ind w:firstLine="709"/>
        <w:rPr>
          <w:rFonts w:eastAsia="Calibri" w:cs="Arial"/>
        </w:rPr>
      </w:pPr>
      <w:r>
        <w:rPr>
          <w:rFonts w:eastAsia="Calibri" w:cs="Arial"/>
        </w:rPr>
        <w:t>- научно-методическая;</w:t>
      </w:r>
    </w:p>
    <w:p w:rsidR="00AA2381" w:rsidRDefault="00AA2381" w:rsidP="00AA2381">
      <w:pPr>
        <w:numPr>
          <w:ilvl w:val="1"/>
          <w:numId w:val="33"/>
        </w:numPr>
        <w:ind w:firstLine="709"/>
        <w:rPr>
          <w:rFonts w:eastAsia="Calibri" w:cs="Arial"/>
        </w:rPr>
      </w:pPr>
      <w:r>
        <w:rPr>
          <w:rFonts w:eastAsia="Calibri" w:cs="Arial"/>
        </w:rPr>
        <w:t>- научно-фондовая.</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Основными проблемами развития музейной деятельности являются:</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Главная проблема — нехватка финансирования.</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 xml:space="preserve">Несоответствие материально-технической базы современным стандартам и нормам музейного обслуживания населения. </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 xml:space="preserve">Отсутствие средств на комплектование фондовых коллекций. </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 xml:space="preserve">Отсутствие в районе реставрационной мастерской. </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 xml:space="preserve">В музее отмечается накопление экспонатов, нуждающихся в консервации с последующей реставрацией. </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 xml:space="preserve">Техническое и технологическое оснащения музея не соответствует современным требованиям музейной деятельности. </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Замедление темпов компьютеризации музея. Не используются новейшие технологии в экспозиционно-выставочной и культурно-образовательной деятельности.</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 xml:space="preserve">Ухудшение состояния постоянных экспозиций музея. Экспозиции музея, сформированные в 1980-е годы, физически устарели, утратили </w:t>
      </w:r>
      <w:r>
        <w:rPr>
          <w:rFonts w:eastAsia="Calibri" w:cs="Arial"/>
          <w:spacing w:val="3"/>
          <w:lang w:eastAsia="en-US"/>
        </w:rPr>
        <w:lastRenderedPageBreak/>
        <w:t xml:space="preserve">привлекательность для посетителей. Нужны современные экспозиции с учетом новых методологических подходов и использованием новейших информационных технологий. </w:t>
      </w:r>
    </w:p>
    <w:p w:rsidR="00AA2381" w:rsidRDefault="00AA2381" w:rsidP="00AA2381">
      <w:pPr>
        <w:numPr>
          <w:ilvl w:val="1"/>
          <w:numId w:val="33"/>
        </w:numPr>
        <w:ind w:firstLine="709"/>
        <w:rPr>
          <w:rFonts w:eastAsia="Calibri" w:cs="Arial"/>
          <w:spacing w:val="3"/>
          <w:lang w:eastAsia="en-US"/>
        </w:rPr>
      </w:pPr>
      <w:r>
        <w:rPr>
          <w:rFonts w:eastAsia="Calibri" w:cs="Arial"/>
          <w:spacing w:val="3"/>
          <w:lang w:eastAsia="en-US"/>
        </w:rPr>
        <w:t>Сохранение культурных ценностей имеет приоритетное значение для нашего края,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 влияющих на все сферы жизни государства и общества.</w:t>
      </w:r>
    </w:p>
    <w:p w:rsidR="00AA2381" w:rsidRDefault="00AA2381" w:rsidP="00AA2381">
      <w:pPr>
        <w:tabs>
          <w:tab w:val="left" w:pos="4303"/>
        </w:tabs>
        <w:rPr>
          <w:rFonts w:eastAsia="Calibri" w:cs="Arial"/>
          <w:lang w:eastAsia="en-US"/>
        </w:rPr>
      </w:pPr>
      <w:r>
        <w:rPr>
          <w:rFonts w:eastAsia="Calibri" w:cs="Arial"/>
          <w:lang w:eastAsia="en-US"/>
        </w:rPr>
        <w:t>Утраты культурных ценностей невосполнимы и необратимы. Любые потери наследия неизбежно отразятся во всех сферах деятельности нынешнего и будущих поколений, приведут к духовному оскудению, разрывам исторической памяти, обеднению общества в целом и не могут быть компенсированы ни развитием современной культуры, ни созданием новых произведений искусства. В отличие от других материальных ценностей, объекты историко-культурного наследия являются частью национального достояния, историко-культурный потенциал которого не всегда воссоздаваем при полной или значительной утрате объектов.</w:t>
      </w:r>
    </w:p>
    <w:p w:rsidR="00AA2381" w:rsidRDefault="00AA2381" w:rsidP="00AA2381">
      <w:pPr>
        <w:tabs>
          <w:tab w:val="left" w:pos="4303"/>
        </w:tabs>
        <w:rPr>
          <w:rFonts w:eastAsia="Calibri" w:cs="Arial"/>
          <w:lang w:eastAsia="en-US"/>
        </w:rPr>
      </w:pPr>
      <w:r>
        <w:rPr>
          <w:rFonts w:eastAsia="Calibri" w:cs="Arial"/>
          <w:lang w:eastAsia="en-US"/>
        </w:rPr>
        <w:t>Развитие туризма - новое направление в нашем районе. Необходимо развитие туристической инфраструктуры, укрепление материально- технической базы объектов туризма.</w:t>
      </w:r>
    </w:p>
    <w:p w:rsidR="00AA2381" w:rsidRDefault="00AA2381" w:rsidP="00AA2381">
      <w:pPr>
        <w:tabs>
          <w:tab w:val="left" w:pos="4303"/>
        </w:tabs>
        <w:rPr>
          <w:rFonts w:eastAsia="Calibri" w:cs="Arial"/>
          <w:lang w:eastAsia="en-US"/>
        </w:rPr>
      </w:pPr>
      <w:r>
        <w:rPr>
          <w:rFonts w:eastAsia="Calibri" w:cs="Arial"/>
          <w:lang w:eastAsia="en-US"/>
        </w:rPr>
        <w:t xml:space="preserve"> Необходимо развивать рекламно-информационную деятельность в сфере туризма, развивать межмуниципальное сотрудничества в сфере туризма, требуется увеличение количества и качества событийного туризма, разработка новых маршрутов на основе имеющихся объектов туристического показа и создание новых конкурентноспособных объектов туристического показа. </w:t>
      </w:r>
    </w:p>
    <w:p w:rsidR="00AA2381" w:rsidRDefault="00AA2381" w:rsidP="00AA2381">
      <w:pPr>
        <w:shd w:val="clear" w:color="auto" w:fill="FFFFFF"/>
        <w:rPr>
          <w:rFonts w:cs="Arial"/>
          <w:lang w:eastAsia="en-US"/>
        </w:rPr>
      </w:pPr>
    </w:p>
    <w:p w:rsidR="00AA2381" w:rsidRDefault="00AA2381" w:rsidP="00AA2381">
      <w:pPr>
        <w:numPr>
          <w:ilvl w:val="0"/>
          <w:numId w:val="33"/>
        </w:numPr>
        <w:shd w:val="clear" w:color="auto" w:fill="FFFFFF"/>
        <w:autoSpaceDE w:val="0"/>
        <w:autoSpaceDN w:val="0"/>
        <w:adjustRightInd w:val="0"/>
        <w:ind w:left="0" w:firstLine="709"/>
        <w:rPr>
          <w:rFonts w:cs="Arial"/>
        </w:rPr>
      </w:pPr>
      <w:r>
        <w:rPr>
          <w:rFonts w:cs="Arial"/>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A2381" w:rsidRDefault="00AA2381" w:rsidP="00AA2381">
      <w:pPr>
        <w:rPr>
          <w:rFonts w:eastAsia="Calibri" w:cs="Arial"/>
          <w:lang w:eastAsia="en-US"/>
        </w:rPr>
      </w:pPr>
      <w:r>
        <w:rPr>
          <w:rFonts w:eastAsia="Calibri" w:cs="Arial"/>
          <w:lang w:eastAsia="en-US"/>
        </w:rPr>
        <w:t xml:space="preserve">Приоритеты муниципальной политики в сфере подпрограммы на период до 2020года сформированы с учетом целей и задач, поставленных в следующих стратегических документах: </w:t>
      </w:r>
    </w:p>
    <w:p w:rsidR="00AA2381" w:rsidRDefault="00AA2381" w:rsidP="00AA2381">
      <w:pPr>
        <w:shd w:val="clear" w:color="auto" w:fill="FFFFFF"/>
        <w:rPr>
          <w:rFonts w:eastAsia="Calibri" w:cs="Arial"/>
          <w:lang w:eastAsia="en-US"/>
        </w:rPr>
      </w:pPr>
      <w:r>
        <w:rPr>
          <w:rFonts w:eastAsia="Calibri" w:cs="Arial"/>
          <w:lang w:eastAsia="en-US"/>
        </w:rPr>
        <w:t xml:space="preserve"> Законом Российской Федерации от 09.10.1992 № 3612-</w:t>
      </w:r>
      <w:r>
        <w:rPr>
          <w:rFonts w:eastAsia="Calibri" w:cs="Arial"/>
          <w:lang w:val="en-US" w:eastAsia="en-US"/>
        </w:rPr>
        <w:t>I</w:t>
      </w:r>
      <w:r>
        <w:rPr>
          <w:rFonts w:eastAsia="Calibri" w:cs="Arial"/>
          <w:lang w:eastAsia="en-US"/>
        </w:rPr>
        <w:t xml:space="preserve"> «Основы законодательства Российской Федерации о культуре»;</w:t>
      </w:r>
    </w:p>
    <w:p w:rsidR="00AA2381" w:rsidRDefault="00AA2381" w:rsidP="00AA2381">
      <w:pPr>
        <w:shd w:val="clear" w:color="auto" w:fill="FFFFFF"/>
        <w:rPr>
          <w:rFonts w:eastAsia="Calibri" w:cs="Arial"/>
          <w:lang w:eastAsia="en-US"/>
        </w:rPr>
      </w:pPr>
      <w:r>
        <w:rPr>
          <w:rFonts w:eastAsia="Calibri" w:cs="Arial"/>
          <w:lang w:eastAsia="en-US"/>
        </w:rPr>
        <w:t>Стратегией национальной безопасности Российской Федерации до 2020 года</w:t>
      </w:r>
    </w:p>
    <w:p w:rsidR="00AA2381" w:rsidRDefault="00AA2381" w:rsidP="00AA2381">
      <w:pPr>
        <w:shd w:val="clear" w:color="auto" w:fill="FFFFFF"/>
        <w:rPr>
          <w:rFonts w:eastAsia="Calibri" w:cs="Arial"/>
          <w:lang w:eastAsia="en-US"/>
        </w:rPr>
      </w:pPr>
      <w:r>
        <w:rPr>
          <w:rFonts w:eastAsia="Calibri" w:cs="Arial"/>
          <w:lang w:eastAsia="en-US"/>
        </w:rPr>
        <w:t xml:space="preserve"> (утвержденной Указом Президента Российской Федерации от 12.05.2009 № 537);</w:t>
      </w:r>
    </w:p>
    <w:p w:rsidR="00AA2381" w:rsidRDefault="00AA2381" w:rsidP="00AA2381">
      <w:pPr>
        <w:shd w:val="clear" w:color="auto" w:fill="FFFFFF"/>
        <w:rPr>
          <w:rFonts w:eastAsia="Calibri" w:cs="Arial"/>
          <w:lang w:eastAsia="en-US"/>
        </w:rPr>
      </w:pPr>
      <w:r>
        <w:rPr>
          <w:rFonts w:eastAsia="Calibri" w:cs="Arial"/>
          <w:lang w:eastAsia="en-US"/>
        </w:rPr>
        <w:t>Национальной стратегией действий в интересах детей на 2012-2017 годы</w:t>
      </w:r>
    </w:p>
    <w:p w:rsidR="00AA2381" w:rsidRDefault="00AA2381" w:rsidP="00AA2381">
      <w:pPr>
        <w:shd w:val="clear" w:color="auto" w:fill="FFFFFF"/>
        <w:rPr>
          <w:rFonts w:eastAsia="Calibri" w:cs="Arial"/>
          <w:lang w:eastAsia="en-US"/>
        </w:rPr>
      </w:pPr>
      <w:r>
        <w:rPr>
          <w:rFonts w:eastAsia="Calibri" w:cs="Arial"/>
          <w:lang w:eastAsia="en-US"/>
        </w:rPr>
        <w:t xml:space="preserve"> (утвержденной Указом Президента Российской Федерации от 01.06.2012 № 761);</w:t>
      </w:r>
    </w:p>
    <w:p w:rsidR="00AA2381" w:rsidRDefault="00AA2381" w:rsidP="00AA2381">
      <w:pPr>
        <w:shd w:val="clear" w:color="auto" w:fill="FFFFFF"/>
        <w:rPr>
          <w:rFonts w:eastAsia="Calibri" w:cs="Arial"/>
          <w:lang w:eastAsia="en-US"/>
        </w:rPr>
      </w:pPr>
      <w:r>
        <w:rPr>
          <w:rFonts w:eastAsia="Calibri" w:cs="Arial"/>
          <w:lang w:eastAsia="en-US"/>
        </w:rPr>
        <w:t>Концепцией долгосрочного социально-экономического развития Российской</w:t>
      </w:r>
    </w:p>
    <w:p w:rsidR="00AA2381" w:rsidRDefault="00AA2381" w:rsidP="00AA2381">
      <w:pPr>
        <w:shd w:val="clear" w:color="auto" w:fill="FFFFFF"/>
        <w:rPr>
          <w:rFonts w:eastAsia="Calibri" w:cs="Arial"/>
          <w:lang w:eastAsia="en-US"/>
        </w:rPr>
      </w:pPr>
      <w:r>
        <w:rPr>
          <w:rFonts w:eastAsia="Calibri" w:cs="Arial"/>
          <w:lang w:eastAsia="en-US"/>
        </w:rPr>
        <w:t xml:space="preserve"> Федерации на период до 2020 года (утвержденной распоряжением Правительства Российской Федерации от 17.11.2008 г. № 1662-р);</w:t>
      </w:r>
    </w:p>
    <w:p w:rsidR="00AA2381" w:rsidRDefault="00AA2381" w:rsidP="00AA2381">
      <w:pPr>
        <w:shd w:val="clear" w:color="auto" w:fill="FFFFFF"/>
        <w:rPr>
          <w:rFonts w:eastAsia="Calibri" w:cs="Arial"/>
          <w:lang w:eastAsia="en-US"/>
        </w:rPr>
      </w:pPr>
      <w:r>
        <w:rPr>
          <w:rFonts w:eastAsia="Calibri" w:cs="Arial"/>
          <w:lang w:eastAsia="en-US"/>
        </w:rPr>
        <w:t>Стратегией социально-экономического развития Центрального федерального</w:t>
      </w:r>
    </w:p>
    <w:p w:rsidR="00AA2381" w:rsidRDefault="00AA2381" w:rsidP="00AA2381">
      <w:pPr>
        <w:shd w:val="clear" w:color="auto" w:fill="FFFFFF"/>
        <w:rPr>
          <w:rFonts w:eastAsia="Calibri" w:cs="Arial"/>
          <w:lang w:eastAsia="en-US"/>
        </w:rPr>
      </w:pPr>
      <w:r>
        <w:rPr>
          <w:rFonts w:eastAsia="Calibri" w:cs="Arial"/>
          <w:lang w:eastAsia="en-US"/>
        </w:rPr>
        <w:t>округа на период до 2020 года (утвержденной распоряжением Правительства Российской Федерации от 06.09.2011 № 1540-р);</w:t>
      </w:r>
    </w:p>
    <w:p w:rsidR="00AA2381" w:rsidRDefault="00AA2381" w:rsidP="00AA2381">
      <w:pPr>
        <w:shd w:val="clear" w:color="auto" w:fill="FFFFFF"/>
        <w:rPr>
          <w:rFonts w:eastAsia="Calibri" w:cs="Arial"/>
          <w:lang w:eastAsia="en-US"/>
        </w:rPr>
      </w:pPr>
      <w:r>
        <w:rPr>
          <w:rFonts w:eastAsia="Calibri" w:cs="Arial"/>
          <w:lang w:eastAsia="en-US"/>
        </w:rPr>
        <w:t>Стратегией инновационного развития Российской Федерации на период до</w:t>
      </w:r>
    </w:p>
    <w:p w:rsidR="00AA2381" w:rsidRDefault="00AA2381" w:rsidP="00AA2381">
      <w:pPr>
        <w:shd w:val="clear" w:color="auto" w:fill="FFFFFF"/>
        <w:rPr>
          <w:rFonts w:eastAsia="Calibri" w:cs="Arial"/>
          <w:lang w:eastAsia="en-US"/>
        </w:rPr>
      </w:pPr>
      <w:r>
        <w:rPr>
          <w:rFonts w:eastAsia="Calibri" w:cs="Arial"/>
          <w:lang w:eastAsia="en-US"/>
        </w:rPr>
        <w:t xml:space="preserve"> 2020 года (утвержденной распоряжением Правительства Российской Федерации от 08.12.2011 № 2227-р</w:t>
      </w:r>
    </w:p>
    <w:p w:rsidR="00AA2381" w:rsidRDefault="00AA2381" w:rsidP="00AA2381">
      <w:pPr>
        <w:autoSpaceDE w:val="0"/>
        <w:autoSpaceDN w:val="0"/>
        <w:adjustRightInd w:val="0"/>
        <w:rPr>
          <w:rFonts w:eastAsia="Calibri" w:cs="Arial"/>
          <w:lang w:eastAsia="en-US"/>
        </w:rPr>
      </w:pPr>
      <w:r>
        <w:rPr>
          <w:rFonts w:eastAsia="Calibri" w:cs="Arial"/>
          <w:lang w:eastAsia="en-US"/>
        </w:rPr>
        <w:lastRenderedPageBreak/>
        <w:t xml:space="preserve"> С учетом целевых установок и приоритетов государственной культурной</w:t>
      </w:r>
    </w:p>
    <w:p w:rsidR="00AA2381" w:rsidRDefault="00AA2381" w:rsidP="00AA2381">
      <w:pPr>
        <w:autoSpaceDE w:val="0"/>
        <w:autoSpaceDN w:val="0"/>
        <w:adjustRightInd w:val="0"/>
        <w:rPr>
          <w:rFonts w:cs="Arial"/>
          <w:lang w:eastAsia="en-US"/>
        </w:rPr>
      </w:pPr>
      <w:r>
        <w:rPr>
          <w:rFonts w:eastAsia="Calibri" w:cs="Arial"/>
          <w:lang w:eastAsia="en-US"/>
        </w:rPr>
        <w:t xml:space="preserve">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 Для этого необходимо выполнение следующих задач: </w:t>
      </w:r>
    </w:p>
    <w:p w:rsidR="00AA2381" w:rsidRDefault="00AA2381" w:rsidP="00AA2381">
      <w:pPr>
        <w:autoSpaceDE w:val="0"/>
        <w:autoSpaceDN w:val="0"/>
        <w:adjustRightInd w:val="0"/>
        <w:rPr>
          <w:rFonts w:eastAsia="Calibri" w:cs="Arial"/>
          <w:lang w:eastAsia="en-US"/>
        </w:rPr>
      </w:pPr>
      <w:r>
        <w:rPr>
          <w:rFonts w:eastAsia="Calibri" w:cs="Arial"/>
          <w:lang w:eastAsia="en-US"/>
        </w:rPr>
        <w:t>-сохранение и пополнение музейного фонда;</w:t>
      </w:r>
    </w:p>
    <w:p w:rsidR="00AA2381" w:rsidRDefault="00AA2381" w:rsidP="00AA2381">
      <w:pPr>
        <w:autoSpaceDE w:val="0"/>
        <w:autoSpaceDN w:val="0"/>
        <w:adjustRightInd w:val="0"/>
        <w:rPr>
          <w:rFonts w:eastAsia="Calibri" w:cs="Arial"/>
          <w:lang w:eastAsia="en-US"/>
        </w:rPr>
      </w:pPr>
      <w:r>
        <w:rPr>
          <w:rFonts w:eastAsia="Calibri" w:cs="Arial"/>
          <w:lang w:eastAsia="en-US"/>
        </w:rPr>
        <w:t>-повышение доступности и качества музейных услуг.</w:t>
      </w:r>
    </w:p>
    <w:p w:rsidR="00AA2381" w:rsidRDefault="00AA2381" w:rsidP="00AA2381">
      <w:pPr>
        <w:autoSpaceDE w:val="0"/>
        <w:autoSpaceDN w:val="0"/>
        <w:adjustRightInd w:val="0"/>
        <w:rPr>
          <w:rFonts w:eastAsia="Calibri" w:cs="Arial"/>
          <w:lang w:eastAsia="en-US"/>
        </w:rPr>
      </w:pPr>
      <w:r>
        <w:rPr>
          <w:rFonts w:eastAsia="Calibri" w:cs="Arial"/>
          <w:lang w:eastAsia="en-US"/>
        </w:rPr>
        <w:t>-перевод в электронный вид музейного фонда, создание инфраструктуры</w:t>
      </w:r>
    </w:p>
    <w:p w:rsidR="00AA2381" w:rsidRDefault="00AA2381" w:rsidP="00AA2381">
      <w:pPr>
        <w:autoSpaceDE w:val="0"/>
        <w:autoSpaceDN w:val="0"/>
        <w:adjustRightInd w:val="0"/>
        <w:rPr>
          <w:rFonts w:eastAsia="Calibri" w:cs="Arial"/>
          <w:lang w:eastAsia="en-US"/>
        </w:rPr>
      </w:pPr>
      <w:r>
        <w:rPr>
          <w:rFonts w:eastAsia="Calibri" w:cs="Arial"/>
          <w:lang w:eastAsia="en-US"/>
        </w:rPr>
        <w:t xml:space="preserve"> доступа населения к ним с использованием сети Интернет.</w:t>
      </w:r>
    </w:p>
    <w:p w:rsidR="00AA2381" w:rsidRDefault="00AA2381" w:rsidP="00AA2381">
      <w:pPr>
        <w:tabs>
          <w:tab w:val="left" w:pos="414"/>
        </w:tabs>
        <w:rPr>
          <w:rFonts w:eastAsia="Calibri" w:cs="Arial"/>
          <w:lang w:eastAsia="en-US"/>
        </w:rPr>
      </w:pPr>
      <w:r>
        <w:rPr>
          <w:rFonts w:eastAsia="Calibri" w:cs="Arial"/>
          <w:lang w:eastAsia="en-US"/>
        </w:rPr>
        <w:t>Выполнение целевых индикаторов по годам:</w:t>
      </w:r>
    </w:p>
    <w:p w:rsidR="00AA2381" w:rsidRDefault="00AA2381" w:rsidP="00AA2381">
      <w:pPr>
        <w:rPr>
          <w:rFonts w:cs="Arial"/>
        </w:rPr>
      </w:pPr>
      <w:r>
        <w:rPr>
          <w:rFonts w:cs="Arial"/>
        </w:rPr>
        <w:t>-количество предметов основного фонда музея</w:t>
      </w:r>
    </w:p>
    <w:p w:rsidR="00AA2381" w:rsidRDefault="00AA2381" w:rsidP="00AA2381">
      <w:pPr>
        <w:rPr>
          <w:rFonts w:cs="Arial"/>
        </w:rPr>
      </w:pPr>
      <w:r>
        <w:rPr>
          <w:rFonts w:cs="Arial"/>
        </w:rPr>
        <w:t>2023 год - 4537</w:t>
      </w:r>
    </w:p>
    <w:p w:rsidR="00AA2381" w:rsidRDefault="00AA2381" w:rsidP="00AA2381">
      <w:pPr>
        <w:rPr>
          <w:rFonts w:cs="Arial"/>
        </w:rPr>
      </w:pPr>
      <w:r>
        <w:rPr>
          <w:rFonts w:cs="Arial"/>
        </w:rPr>
        <w:t>2024 год – 4557</w:t>
      </w:r>
    </w:p>
    <w:p w:rsidR="00AA2381" w:rsidRDefault="00AA2381" w:rsidP="00AA2381">
      <w:pPr>
        <w:rPr>
          <w:rFonts w:cs="Arial"/>
        </w:rPr>
      </w:pPr>
      <w:r>
        <w:rPr>
          <w:rFonts w:cs="Arial"/>
        </w:rPr>
        <w:t>2025 год – 4600</w:t>
      </w:r>
    </w:p>
    <w:p w:rsidR="00AA2381" w:rsidRDefault="00AA2381" w:rsidP="00AA2381">
      <w:pPr>
        <w:rPr>
          <w:rFonts w:cs="Arial"/>
        </w:rPr>
      </w:pPr>
      <w:r>
        <w:rPr>
          <w:rFonts w:cs="Arial"/>
        </w:rPr>
        <w:t>2026 год – 4700</w:t>
      </w:r>
    </w:p>
    <w:p w:rsidR="00AA2381" w:rsidRDefault="00AA2381" w:rsidP="00AA2381">
      <w:pPr>
        <w:rPr>
          <w:rFonts w:cs="Arial"/>
        </w:rPr>
      </w:pPr>
      <w:r>
        <w:rPr>
          <w:rFonts w:cs="Arial"/>
        </w:rPr>
        <w:t>2027 год – 4800</w:t>
      </w:r>
    </w:p>
    <w:p w:rsidR="00AA2381" w:rsidRDefault="00AA2381" w:rsidP="00AA2381">
      <w:pPr>
        <w:rPr>
          <w:rFonts w:cs="Arial"/>
        </w:rPr>
      </w:pPr>
      <w:r>
        <w:rPr>
          <w:rFonts w:cs="Arial"/>
        </w:rPr>
        <w:t>2028 год – 4900</w:t>
      </w:r>
    </w:p>
    <w:p w:rsidR="00AA2381" w:rsidRDefault="00AA2381" w:rsidP="00AA2381">
      <w:pPr>
        <w:rPr>
          <w:rFonts w:cs="Arial"/>
        </w:rPr>
      </w:pPr>
      <w:r>
        <w:rPr>
          <w:rFonts w:cs="Arial"/>
        </w:rPr>
        <w:t>2029 год – 5000</w:t>
      </w:r>
    </w:p>
    <w:p w:rsidR="00AA2381" w:rsidRDefault="00AA2381" w:rsidP="00AA2381">
      <w:pPr>
        <w:rPr>
          <w:rFonts w:cs="Arial"/>
        </w:rPr>
      </w:pPr>
      <w:r>
        <w:rPr>
          <w:rFonts w:cs="Arial"/>
        </w:rPr>
        <w:t>2030 год – 5100</w:t>
      </w:r>
    </w:p>
    <w:p w:rsidR="00AA2381" w:rsidRDefault="00AA2381" w:rsidP="00AA2381">
      <w:pPr>
        <w:rPr>
          <w:rFonts w:cs="Arial"/>
        </w:rPr>
      </w:pPr>
      <w:r>
        <w:rPr>
          <w:rFonts w:cs="Arial"/>
        </w:rPr>
        <w:t>-количество посещений музея на 1000 человек населения, ед.:</w:t>
      </w:r>
    </w:p>
    <w:p w:rsidR="00AA2381" w:rsidRDefault="00AA2381" w:rsidP="00AA2381">
      <w:pPr>
        <w:rPr>
          <w:rFonts w:cs="Arial"/>
        </w:rPr>
      </w:pPr>
      <w:r>
        <w:rPr>
          <w:rFonts w:cs="Arial"/>
        </w:rPr>
        <w:t>2023 год - 149</w:t>
      </w:r>
    </w:p>
    <w:p w:rsidR="00AA2381" w:rsidRDefault="00AA2381" w:rsidP="00AA2381">
      <w:pPr>
        <w:rPr>
          <w:rFonts w:cs="Arial"/>
        </w:rPr>
      </w:pPr>
      <w:r>
        <w:rPr>
          <w:rFonts w:cs="Arial"/>
        </w:rPr>
        <w:t>2024 год – 151</w:t>
      </w:r>
    </w:p>
    <w:p w:rsidR="00AA2381" w:rsidRDefault="00AA2381" w:rsidP="00AA2381">
      <w:pPr>
        <w:rPr>
          <w:rFonts w:cs="Arial"/>
        </w:rPr>
      </w:pPr>
      <w:r>
        <w:rPr>
          <w:rFonts w:cs="Arial"/>
        </w:rPr>
        <w:t>2025 год – 153</w:t>
      </w:r>
    </w:p>
    <w:p w:rsidR="00AA2381" w:rsidRDefault="00AA2381" w:rsidP="00AA2381">
      <w:pPr>
        <w:rPr>
          <w:rFonts w:cs="Arial"/>
        </w:rPr>
      </w:pPr>
      <w:r>
        <w:rPr>
          <w:rFonts w:cs="Arial"/>
        </w:rPr>
        <w:t>2026 год – 155</w:t>
      </w:r>
    </w:p>
    <w:p w:rsidR="00AA2381" w:rsidRDefault="00AA2381" w:rsidP="00AA2381">
      <w:pPr>
        <w:rPr>
          <w:rFonts w:cs="Arial"/>
        </w:rPr>
      </w:pPr>
      <w:r>
        <w:rPr>
          <w:rFonts w:cs="Arial"/>
        </w:rPr>
        <w:t>2027 год – 157</w:t>
      </w:r>
    </w:p>
    <w:p w:rsidR="00AA2381" w:rsidRDefault="00AA2381" w:rsidP="00AA2381">
      <w:pPr>
        <w:rPr>
          <w:rFonts w:cs="Arial"/>
        </w:rPr>
      </w:pPr>
      <w:r>
        <w:rPr>
          <w:rFonts w:cs="Arial"/>
        </w:rPr>
        <w:t>2028 год – 159</w:t>
      </w:r>
    </w:p>
    <w:p w:rsidR="00AA2381" w:rsidRDefault="00AA2381" w:rsidP="00AA2381">
      <w:pPr>
        <w:rPr>
          <w:rFonts w:cs="Arial"/>
        </w:rPr>
      </w:pPr>
      <w:r>
        <w:rPr>
          <w:rFonts w:cs="Arial"/>
        </w:rPr>
        <w:t>2029 год – 161</w:t>
      </w:r>
    </w:p>
    <w:p w:rsidR="00AA2381" w:rsidRDefault="00AA2381" w:rsidP="00AA2381">
      <w:pPr>
        <w:rPr>
          <w:rFonts w:cs="Arial"/>
        </w:rPr>
      </w:pPr>
      <w:r>
        <w:rPr>
          <w:rFonts w:cs="Arial"/>
        </w:rPr>
        <w:t>2030 год – 163</w:t>
      </w:r>
    </w:p>
    <w:p w:rsidR="00AA2381" w:rsidRDefault="00AA2381" w:rsidP="00AA2381">
      <w:pPr>
        <w:rPr>
          <w:rFonts w:cs="Arial"/>
        </w:rPr>
      </w:pPr>
      <w:r>
        <w:rPr>
          <w:rFonts w:cs="Arial"/>
        </w:rPr>
        <w:t>-количество посещений (тыс. чел.)</w:t>
      </w:r>
    </w:p>
    <w:p w:rsidR="00AA2381" w:rsidRDefault="00AA2381" w:rsidP="00AA2381">
      <w:pPr>
        <w:rPr>
          <w:rFonts w:cs="Arial"/>
        </w:rPr>
      </w:pPr>
      <w:r>
        <w:rPr>
          <w:rFonts w:cs="Arial"/>
        </w:rPr>
        <w:t>2023 год – 6,7</w:t>
      </w:r>
    </w:p>
    <w:p w:rsidR="00AA2381" w:rsidRDefault="00AA2381" w:rsidP="00AA2381">
      <w:pPr>
        <w:rPr>
          <w:rFonts w:cs="Arial"/>
        </w:rPr>
      </w:pPr>
      <w:r>
        <w:rPr>
          <w:rFonts w:cs="Arial"/>
        </w:rPr>
        <w:t>2024 год – 6,8</w:t>
      </w:r>
    </w:p>
    <w:p w:rsidR="00AA2381" w:rsidRDefault="00AA2381" w:rsidP="00AA2381">
      <w:pPr>
        <w:rPr>
          <w:rFonts w:cs="Arial"/>
        </w:rPr>
      </w:pPr>
      <w:r>
        <w:rPr>
          <w:rFonts w:cs="Arial"/>
        </w:rPr>
        <w:t>2025 год – 6,8</w:t>
      </w:r>
    </w:p>
    <w:p w:rsidR="00AA2381" w:rsidRDefault="00AA2381" w:rsidP="00AA2381">
      <w:pPr>
        <w:rPr>
          <w:rFonts w:cs="Arial"/>
        </w:rPr>
      </w:pPr>
      <w:r>
        <w:rPr>
          <w:rFonts w:cs="Arial"/>
        </w:rPr>
        <w:t>2026 год – 6,9</w:t>
      </w:r>
    </w:p>
    <w:p w:rsidR="00AA2381" w:rsidRDefault="00AA2381" w:rsidP="00AA2381">
      <w:pPr>
        <w:rPr>
          <w:rFonts w:cs="Arial"/>
        </w:rPr>
      </w:pPr>
      <w:r>
        <w:rPr>
          <w:rFonts w:cs="Arial"/>
        </w:rPr>
        <w:t>2027 год – 7,0</w:t>
      </w:r>
    </w:p>
    <w:p w:rsidR="00AA2381" w:rsidRDefault="00AA2381" w:rsidP="00AA2381">
      <w:pPr>
        <w:rPr>
          <w:rFonts w:cs="Arial"/>
        </w:rPr>
      </w:pPr>
      <w:r>
        <w:rPr>
          <w:rFonts w:cs="Arial"/>
        </w:rPr>
        <w:t>2028 год – 7,0</w:t>
      </w:r>
    </w:p>
    <w:p w:rsidR="00AA2381" w:rsidRDefault="00AA2381" w:rsidP="00AA2381">
      <w:pPr>
        <w:rPr>
          <w:rFonts w:cs="Arial"/>
        </w:rPr>
      </w:pPr>
      <w:r>
        <w:rPr>
          <w:rFonts w:cs="Arial"/>
        </w:rPr>
        <w:t>2029 год – 7,1</w:t>
      </w:r>
    </w:p>
    <w:p w:rsidR="00AA2381" w:rsidRDefault="00AA2381" w:rsidP="00AA2381">
      <w:pPr>
        <w:rPr>
          <w:rFonts w:cs="Arial"/>
        </w:rPr>
      </w:pPr>
      <w:r>
        <w:rPr>
          <w:rFonts w:cs="Arial"/>
        </w:rPr>
        <w:t>2030 год – 7,2</w:t>
      </w:r>
    </w:p>
    <w:p w:rsidR="00AA2381" w:rsidRDefault="00AA2381" w:rsidP="00AA2381">
      <w:pPr>
        <w:rPr>
          <w:rFonts w:cs="Arial"/>
        </w:rPr>
      </w:pPr>
      <w:r>
        <w:rPr>
          <w:rFonts w:cs="Arial"/>
        </w:rPr>
        <w:t>-количество выставок в музее, ед.:</w:t>
      </w:r>
    </w:p>
    <w:p w:rsidR="00AA2381" w:rsidRDefault="00AA2381" w:rsidP="00AA2381">
      <w:pPr>
        <w:rPr>
          <w:rFonts w:cs="Arial"/>
        </w:rPr>
      </w:pPr>
      <w:r>
        <w:rPr>
          <w:rFonts w:cs="Arial"/>
        </w:rPr>
        <w:t>2023 год - 20</w:t>
      </w:r>
    </w:p>
    <w:p w:rsidR="00AA2381" w:rsidRDefault="00AA2381" w:rsidP="00AA2381">
      <w:pPr>
        <w:rPr>
          <w:rFonts w:cs="Arial"/>
        </w:rPr>
      </w:pPr>
      <w:r>
        <w:rPr>
          <w:rFonts w:cs="Arial"/>
        </w:rPr>
        <w:t>2024 год – 21</w:t>
      </w:r>
    </w:p>
    <w:p w:rsidR="00AA2381" w:rsidRDefault="00AA2381" w:rsidP="00AA2381">
      <w:pPr>
        <w:rPr>
          <w:rFonts w:cs="Arial"/>
        </w:rPr>
      </w:pPr>
      <w:r>
        <w:rPr>
          <w:rFonts w:cs="Arial"/>
        </w:rPr>
        <w:t>2025 год – 22</w:t>
      </w:r>
    </w:p>
    <w:p w:rsidR="00AA2381" w:rsidRDefault="00AA2381" w:rsidP="00AA2381">
      <w:pPr>
        <w:rPr>
          <w:rFonts w:cs="Arial"/>
        </w:rPr>
      </w:pPr>
      <w:r>
        <w:rPr>
          <w:rFonts w:cs="Arial"/>
        </w:rPr>
        <w:t>2026 год – 23</w:t>
      </w:r>
    </w:p>
    <w:p w:rsidR="00AA2381" w:rsidRDefault="00AA2381" w:rsidP="00AA2381">
      <w:pPr>
        <w:rPr>
          <w:rFonts w:cs="Arial"/>
        </w:rPr>
      </w:pPr>
      <w:r>
        <w:rPr>
          <w:rFonts w:cs="Arial"/>
        </w:rPr>
        <w:t>2027 год – 24</w:t>
      </w:r>
    </w:p>
    <w:p w:rsidR="00AA2381" w:rsidRDefault="00AA2381" w:rsidP="00AA2381">
      <w:pPr>
        <w:rPr>
          <w:rFonts w:cs="Arial"/>
        </w:rPr>
      </w:pPr>
      <w:r>
        <w:rPr>
          <w:rFonts w:cs="Arial"/>
        </w:rPr>
        <w:t>2028 год – 25</w:t>
      </w:r>
    </w:p>
    <w:p w:rsidR="00AA2381" w:rsidRDefault="00AA2381" w:rsidP="00AA2381">
      <w:pPr>
        <w:rPr>
          <w:rFonts w:cs="Arial"/>
        </w:rPr>
      </w:pPr>
      <w:r>
        <w:rPr>
          <w:rFonts w:cs="Arial"/>
        </w:rPr>
        <w:t>2029 год – 26</w:t>
      </w:r>
    </w:p>
    <w:p w:rsidR="00AA2381" w:rsidRDefault="00AA2381" w:rsidP="00AA2381">
      <w:pPr>
        <w:rPr>
          <w:rFonts w:cs="Arial"/>
        </w:rPr>
      </w:pPr>
      <w:r>
        <w:rPr>
          <w:rFonts w:cs="Arial"/>
        </w:rPr>
        <w:t>2030 год – 27</w:t>
      </w:r>
    </w:p>
    <w:p w:rsidR="00AA2381" w:rsidRDefault="00AA2381" w:rsidP="00AA2381">
      <w:pPr>
        <w:rPr>
          <w:rFonts w:cs="Arial"/>
        </w:rPr>
      </w:pPr>
      <w:r>
        <w:rPr>
          <w:rFonts w:cs="Arial"/>
        </w:rPr>
        <w:t xml:space="preserve">Целевой индикатор: </w:t>
      </w:r>
    </w:p>
    <w:p w:rsidR="00AA2381" w:rsidRDefault="00AA2381" w:rsidP="00AA2381">
      <w:pPr>
        <w:rPr>
          <w:rFonts w:cs="Arial"/>
        </w:rPr>
      </w:pPr>
      <w:r>
        <w:rPr>
          <w:rFonts w:cs="Arial"/>
        </w:rPr>
        <w:t>-доля представленных посетителям музейных предметов в общем количестве музейных предметов основного фонда:</w:t>
      </w:r>
    </w:p>
    <w:p w:rsidR="00AA2381" w:rsidRDefault="00AA2381" w:rsidP="00AA2381">
      <w:pPr>
        <w:rPr>
          <w:rFonts w:cs="Arial"/>
        </w:rPr>
      </w:pPr>
      <w:r>
        <w:rPr>
          <w:rFonts w:cs="Arial"/>
        </w:rPr>
        <w:t>2023 год - 77,5%</w:t>
      </w:r>
    </w:p>
    <w:p w:rsidR="00AA2381" w:rsidRDefault="00AA2381" w:rsidP="00AA2381">
      <w:pPr>
        <w:rPr>
          <w:rFonts w:cs="Arial"/>
        </w:rPr>
      </w:pPr>
      <w:r>
        <w:rPr>
          <w:rFonts w:cs="Arial"/>
        </w:rPr>
        <w:lastRenderedPageBreak/>
        <w:t>2024 год - 78,0%</w:t>
      </w:r>
    </w:p>
    <w:p w:rsidR="00AA2381" w:rsidRDefault="00AA2381" w:rsidP="00AA2381">
      <w:pPr>
        <w:rPr>
          <w:rFonts w:cs="Arial"/>
        </w:rPr>
      </w:pPr>
      <w:r>
        <w:rPr>
          <w:rFonts w:cs="Arial"/>
        </w:rPr>
        <w:t>2025 год – 79,5%</w:t>
      </w:r>
    </w:p>
    <w:p w:rsidR="00AA2381" w:rsidRDefault="00AA2381" w:rsidP="00AA2381">
      <w:pPr>
        <w:rPr>
          <w:rFonts w:cs="Arial"/>
        </w:rPr>
      </w:pPr>
      <w:r>
        <w:rPr>
          <w:rFonts w:cs="Arial"/>
        </w:rPr>
        <w:t>2026 год – 80,0%</w:t>
      </w:r>
    </w:p>
    <w:p w:rsidR="00AA2381" w:rsidRDefault="00AA2381" w:rsidP="00AA2381">
      <w:pPr>
        <w:rPr>
          <w:rFonts w:cs="Arial"/>
        </w:rPr>
      </w:pPr>
      <w:r>
        <w:rPr>
          <w:rFonts w:cs="Arial"/>
        </w:rPr>
        <w:t>2027 год – 80,5%</w:t>
      </w:r>
    </w:p>
    <w:p w:rsidR="00AA2381" w:rsidRDefault="00AA2381" w:rsidP="00AA2381">
      <w:pPr>
        <w:rPr>
          <w:rFonts w:cs="Arial"/>
        </w:rPr>
      </w:pPr>
      <w:r>
        <w:rPr>
          <w:rFonts w:cs="Arial"/>
        </w:rPr>
        <w:t>2028 год – 81,0%</w:t>
      </w:r>
    </w:p>
    <w:p w:rsidR="00AA2381" w:rsidRDefault="00AA2381" w:rsidP="00AA2381">
      <w:pPr>
        <w:rPr>
          <w:rFonts w:cs="Arial"/>
        </w:rPr>
      </w:pPr>
      <w:r>
        <w:rPr>
          <w:rFonts w:cs="Arial"/>
        </w:rPr>
        <w:t>2029 год – 81,5%</w:t>
      </w:r>
    </w:p>
    <w:p w:rsidR="00AA2381" w:rsidRDefault="00AA2381" w:rsidP="00AA2381">
      <w:pPr>
        <w:rPr>
          <w:rFonts w:cs="Arial"/>
        </w:rPr>
      </w:pPr>
      <w:r>
        <w:rPr>
          <w:rFonts w:cs="Arial"/>
        </w:rPr>
        <w:t>2030 год – 82,0%</w:t>
      </w:r>
    </w:p>
    <w:p w:rsidR="00AA2381" w:rsidRDefault="00AA2381" w:rsidP="00AA2381">
      <w:pPr>
        <w:rPr>
          <w:rFonts w:cs="Arial"/>
        </w:rPr>
      </w:pPr>
      <w:r>
        <w:rPr>
          <w:rFonts w:cs="Arial"/>
        </w:rPr>
        <w:t>- рост количество туристов, посетивших культурно-исторические объекты на 5% ежегодно;</w:t>
      </w:r>
    </w:p>
    <w:p w:rsidR="00AA2381" w:rsidRDefault="00AA2381" w:rsidP="00AA2381">
      <w:pPr>
        <w:rPr>
          <w:rFonts w:cs="Arial"/>
        </w:rPr>
      </w:pPr>
      <w:r>
        <w:rPr>
          <w:rFonts w:cs="Arial"/>
        </w:rPr>
        <w:t>- рост количество объектов туристического показа ежегодно не менее 1 объекта.</w:t>
      </w:r>
    </w:p>
    <w:p w:rsidR="00AA2381" w:rsidRDefault="00AA2381" w:rsidP="00AA2381">
      <w:pPr>
        <w:rPr>
          <w:rFonts w:eastAsia="Calibri" w:cs="Arial"/>
          <w:lang w:eastAsia="en-US"/>
        </w:rPr>
      </w:pPr>
      <w:r>
        <w:rPr>
          <w:rFonts w:eastAsia="Calibri" w:cs="Arial"/>
          <w:lang w:eastAsia="en-US"/>
        </w:rPr>
        <w:t>Исполнителем основного мероприятия на предоставление муниципальных услуг в области музейного обслуживания населения является МКУК «Бутурлиновский НКМ», в сфере сохранения объектов культурного наследия отдел по культуре и спорту.</w:t>
      </w:r>
    </w:p>
    <w:p w:rsidR="00AA2381" w:rsidRDefault="00AA2381" w:rsidP="00AA2381">
      <w:pPr>
        <w:autoSpaceDE w:val="0"/>
        <w:autoSpaceDN w:val="0"/>
        <w:adjustRightInd w:val="0"/>
        <w:rPr>
          <w:rFonts w:eastAsia="Calibri" w:cs="Arial"/>
          <w:lang w:eastAsia="en-US"/>
        </w:rPr>
      </w:pPr>
      <w:r>
        <w:rPr>
          <w:rFonts w:eastAsia="Calibri" w:cs="Arial"/>
          <w:lang w:eastAsia="en-US"/>
        </w:rPr>
        <w:t>3.Характеристика основных мероприятий подпрограммы</w:t>
      </w:r>
    </w:p>
    <w:p w:rsidR="00AA2381" w:rsidRDefault="00AA2381" w:rsidP="00AA2381">
      <w:pPr>
        <w:autoSpaceDE w:val="0"/>
        <w:autoSpaceDN w:val="0"/>
        <w:adjustRightInd w:val="0"/>
        <w:rPr>
          <w:rFonts w:eastAsia="Calibri" w:cs="Arial"/>
          <w:lang w:eastAsia="en-US"/>
        </w:rPr>
      </w:pPr>
      <w:r>
        <w:rPr>
          <w:rFonts w:eastAsia="Calibri" w:cs="Arial"/>
          <w:lang w:eastAsia="en-US"/>
        </w:rPr>
        <w:t>Основное мероприятие 1. «Развитие музейного дела»</w:t>
      </w:r>
    </w:p>
    <w:p w:rsidR="00AA2381" w:rsidRDefault="00AA2381" w:rsidP="00AA2381">
      <w:pPr>
        <w:rPr>
          <w:rFonts w:eastAsia="Batang" w:cs="Arial"/>
        </w:rPr>
      </w:pPr>
      <w:r>
        <w:rPr>
          <w:rFonts w:eastAsia="Batang" w:cs="Arial"/>
        </w:rPr>
        <w:t>Выполнение данного основного мероприятия включает оказание муниципальных услуг (выполнение работ) и обеспечение деятельности МКУК «Бутурлиновский народный краеведческий музей».</w:t>
      </w:r>
    </w:p>
    <w:p w:rsidR="00AA2381" w:rsidRDefault="00AA2381" w:rsidP="00AA2381">
      <w:pPr>
        <w:rPr>
          <w:rFonts w:eastAsia="Batang" w:cs="Arial"/>
        </w:rPr>
      </w:pPr>
      <w:r>
        <w:rPr>
          <w:rFonts w:eastAsia="Batang" w:cs="Arial"/>
        </w:rPr>
        <w:t>Данное основное мероприятие предусматривает:</w:t>
      </w:r>
    </w:p>
    <w:p w:rsidR="00AA2381" w:rsidRDefault="00AA2381" w:rsidP="00AA2381">
      <w:pPr>
        <w:rPr>
          <w:rFonts w:eastAsia="Batang" w:cs="Arial"/>
        </w:rPr>
      </w:pPr>
      <w:r>
        <w:rPr>
          <w:rFonts w:eastAsia="Batang" w:cs="Arial"/>
        </w:rPr>
        <w:t>-обеспечение сохранности музейного фонда, в том числе реставрацию музейных предметов, пополнение музейных фондов;</w:t>
      </w:r>
    </w:p>
    <w:p w:rsidR="00AA2381" w:rsidRDefault="00AA2381" w:rsidP="00AA2381">
      <w:pPr>
        <w:rPr>
          <w:rFonts w:eastAsia="Batang" w:cs="Arial"/>
        </w:rPr>
      </w:pPr>
      <w:r>
        <w:rPr>
          <w:rFonts w:eastAsia="Batang" w:cs="Arial"/>
        </w:rPr>
        <w:t>-развитие выставочной деятельности;</w:t>
      </w:r>
    </w:p>
    <w:p w:rsidR="00AA2381" w:rsidRDefault="00AA2381" w:rsidP="00AA2381">
      <w:pPr>
        <w:rPr>
          <w:rFonts w:eastAsia="Batang" w:cs="Arial"/>
        </w:rPr>
      </w:pPr>
      <w:r>
        <w:rPr>
          <w:rFonts w:eastAsia="Batang" w:cs="Arial"/>
        </w:rPr>
        <w:t>-обеспечение музея площадями, соответствующими объему музейных фондов, нормативам хранения и показа музейных предметов и коллекций, выполняемым музейным функциям, количеству посетителей музея;</w:t>
      </w:r>
    </w:p>
    <w:p w:rsidR="00AA2381" w:rsidRDefault="00AA2381" w:rsidP="00AA2381">
      <w:pPr>
        <w:rPr>
          <w:rFonts w:eastAsia="Batang" w:cs="Arial"/>
        </w:rPr>
      </w:pPr>
      <w:r>
        <w:rPr>
          <w:rFonts w:eastAsia="Batang" w:cs="Arial"/>
        </w:rPr>
        <w:t>-благоустройство, реконструкцию территории музея;</w:t>
      </w:r>
    </w:p>
    <w:p w:rsidR="00AA2381" w:rsidRDefault="00AA2381" w:rsidP="00AA2381">
      <w:pPr>
        <w:rPr>
          <w:rFonts w:eastAsia="Batang" w:cs="Arial"/>
        </w:rPr>
      </w:pPr>
      <w:r>
        <w:rPr>
          <w:rFonts w:eastAsia="Batang" w:cs="Arial"/>
        </w:rPr>
        <w:t>-укрепление материально-технической базы музеев,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AA2381" w:rsidRDefault="00AA2381" w:rsidP="00AA2381">
      <w:pPr>
        <w:rPr>
          <w:rFonts w:eastAsia="Batang" w:cs="Arial"/>
        </w:rPr>
      </w:pPr>
      <w:r>
        <w:rPr>
          <w:rFonts w:eastAsia="Batang" w:cs="Arial"/>
        </w:rPr>
        <w:t>-проведение модернизации музея, внедрение технологических и организационных инноваций в основную и обеспечивающую деятельность;</w:t>
      </w:r>
    </w:p>
    <w:p w:rsidR="00AA2381" w:rsidRDefault="00AA2381" w:rsidP="00AA2381">
      <w:pPr>
        <w:rPr>
          <w:rFonts w:eastAsia="Batang" w:cs="Arial"/>
        </w:rPr>
      </w:pPr>
      <w:r>
        <w:rPr>
          <w:rFonts w:eastAsia="Batang" w:cs="Arial"/>
        </w:rPr>
        <w:t>-информатизацию музейного дела;</w:t>
      </w:r>
    </w:p>
    <w:p w:rsidR="00AA2381" w:rsidRDefault="00AA2381" w:rsidP="00AA2381">
      <w:pPr>
        <w:rPr>
          <w:rFonts w:eastAsia="Batang" w:cs="Arial"/>
        </w:rPr>
      </w:pPr>
      <w:r>
        <w:rPr>
          <w:rFonts w:eastAsia="Batang" w:cs="Arial"/>
        </w:rPr>
        <w:t>-профессиональную переподготовку и повышение квалификации музейных работников;</w:t>
      </w:r>
    </w:p>
    <w:p w:rsidR="00AA2381" w:rsidRDefault="00AA2381" w:rsidP="00AA2381">
      <w:pPr>
        <w:rPr>
          <w:rFonts w:eastAsia="Batang" w:cs="Arial"/>
        </w:rPr>
      </w:pPr>
      <w:r>
        <w:rPr>
          <w:rFonts w:eastAsia="Batang" w:cs="Arial"/>
        </w:rPr>
        <w:t>-научное и методическое обеспечение деятельности музея;</w:t>
      </w:r>
    </w:p>
    <w:p w:rsidR="00AA2381" w:rsidRDefault="00AA2381" w:rsidP="00AA2381">
      <w:pPr>
        <w:rPr>
          <w:rFonts w:eastAsia="Batang" w:cs="Arial"/>
        </w:rPr>
      </w:pPr>
      <w:r>
        <w:rPr>
          <w:rFonts w:eastAsia="Batang" w:cs="Arial"/>
        </w:rPr>
        <w:t>-повышение эффективности музейных услуг и использование бюджетных средств на обеспечение деятельности музея;</w:t>
      </w:r>
    </w:p>
    <w:p w:rsidR="00AA2381" w:rsidRDefault="00AA2381" w:rsidP="00AA2381">
      <w:pPr>
        <w:rPr>
          <w:rFonts w:eastAsia="Batang" w:cs="Arial"/>
        </w:rPr>
      </w:pPr>
      <w:r>
        <w:rPr>
          <w:rFonts w:eastAsia="Batang" w:cs="Arial"/>
        </w:rPr>
        <w:t>Основное мероприятие направлено на достижение следующих показателей:</w:t>
      </w:r>
    </w:p>
    <w:p w:rsidR="00AA2381" w:rsidRDefault="00AA2381" w:rsidP="00AA2381">
      <w:pPr>
        <w:rPr>
          <w:rFonts w:eastAsia="Batang" w:cs="Arial"/>
        </w:rPr>
      </w:pPr>
      <w:r>
        <w:rPr>
          <w:rFonts w:eastAsia="Batang" w:cs="Arial"/>
        </w:rPr>
        <w:t>-увеличение доли представленных (во всех формах) зрителю музейных предметов в общем количестве музейных предметов основного фонда;</w:t>
      </w:r>
    </w:p>
    <w:p w:rsidR="00AA2381" w:rsidRDefault="00AA2381" w:rsidP="00AA2381">
      <w:pPr>
        <w:rPr>
          <w:rFonts w:eastAsia="Batang" w:cs="Arial"/>
        </w:rPr>
      </w:pPr>
      <w:r>
        <w:rPr>
          <w:rFonts w:eastAsia="Batang" w:cs="Arial"/>
        </w:rPr>
        <w:t>-увеличение количества посещаемости музея на 1000 человек в год;</w:t>
      </w:r>
    </w:p>
    <w:p w:rsidR="00AA2381" w:rsidRDefault="00AA2381" w:rsidP="00AA2381">
      <w:pPr>
        <w:rPr>
          <w:rFonts w:eastAsia="Batang" w:cs="Arial"/>
        </w:rPr>
      </w:pPr>
      <w:r>
        <w:rPr>
          <w:rFonts w:eastAsia="Batang" w:cs="Arial"/>
        </w:rPr>
        <w:t>-количество выставочных проектов, осуществляемых в Бутурлиновском районе по сравнению с 2022 годом.</w:t>
      </w:r>
    </w:p>
    <w:p w:rsidR="00AA2381" w:rsidRDefault="00AA2381" w:rsidP="00AA2381">
      <w:pPr>
        <w:rPr>
          <w:rFonts w:eastAsia="Batang" w:cs="Arial"/>
        </w:rPr>
      </w:pPr>
      <w:r>
        <w:rPr>
          <w:rFonts w:eastAsia="Batang" w:cs="Arial"/>
        </w:rPr>
        <w:t xml:space="preserve"> Обследование состояния памятников истории и культуры, расположенных на территории города и района, свидетельствует о необходимости проведения ремонтно- реставрационных работ на большинстве указанных объектов. Проведения </w:t>
      </w:r>
      <w:r>
        <w:rPr>
          <w:rFonts w:eastAsia="Batang" w:cs="Arial"/>
        </w:rPr>
        <w:lastRenderedPageBreak/>
        <w:t>комплексных работ по сохранению требуют 24% памятников, в состоянии, требующем частичного восстановления и ремонта для поддержания их в эксплуатационном состоянии, - 76% объектов. Значимым фактором комплексного сохранения исторической среды города является требование об обязательном сохранении исторически ценных градоформирующих объектов, других предметов охраны исторического поселения, выражающееся в разработке и утверждении качественной документации, устанавливающей границы и предмет охраны исторического поселения, границы территории объектов культурного наследия и их зон охраны, режимы использования земель и требования к градостроительным регламентам в указанных границах, их строгое соблюдение и внесение в правила землепользования и застройки города.</w:t>
      </w:r>
    </w:p>
    <w:p w:rsidR="00AA2381" w:rsidRDefault="00AA2381" w:rsidP="00AA2381">
      <w:pPr>
        <w:rPr>
          <w:rFonts w:eastAsia="Batang" w:cs="Arial"/>
        </w:rPr>
      </w:pPr>
      <w:r>
        <w:rPr>
          <w:rFonts w:eastAsia="Batang" w:cs="Arial"/>
        </w:rPr>
        <w:t>Результатами реализации основного мероприятия</w:t>
      </w:r>
    </w:p>
    <w:p w:rsidR="00AA2381" w:rsidRDefault="00AA2381" w:rsidP="00AA2381">
      <w:pPr>
        <w:rPr>
          <w:rFonts w:eastAsia="Batang" w:cs="Arial"/>
        </w:rPr>
      </w:pPr>
      <w:r>
        <w:rPr>
          <w:rFonts w:eastAsia="Batang" w:cs="Arial"/>
        </w:rPr>
        <w:t>«Развитие музейного дела»</w:t>
      </w:r>
    </w:p>
    <w:p w:rsidR="00AA2381" w:rsidRDefault="00AA2381" w:rsidP="00AA2381">
      <w:pPr>
        <w:rPr>
          <w:rFonts w:eastAsia="Batang" w:cs="Arial"/>
        </w:rPr>
      </w:pPr>
      <w:r>
        <w:rPr>
          <w:rFonts w:eastAsia="Batang" w:cs="Arial"/>
        </w:rPr>
        <w:t xml:space="preserve"> станут:</w:t>
      </w:r>
    </w:p>
    <w:p w:rsidR="00AA2381" w:rsidRDefault="00AA2381" w:rsidP="00AA2381">
      <w:pPr>
        <w:rPr>
          <w:rFonts w:eastAsia="Batang" w:cs="Arial"/>
        </w:rPr>
      </w:pPr>
      <w:r>
        <w:rPr>
          <w:rFonts w:eastAsia="Batang" w:cs="Arial"/>
        </w:rPr>
        <w:t>-улучшение сохранности музейных фондов;</w:t>
      </w:r>
    </w:p>
    <w:p w:rsidR="00AA2381" w:rsidRDefault="00AA2381" w:rsidP="00AA2381">
      <w:pPr>
        <w:rPr>
          <w:rFonts w:eastAsia="Batang" w:cs="Arial"/>
        </w:rPr>
      </w:pPr>
      <w:r>
        <w:rPr>
          <w:rFonts w:eastAsia="Batang" w:cs="Arial"/>
        </w:rPr>
        <w:t>-повышение качества и доступности музейных услуг;</w:t>
      </w:r>
    </w:p>
    <w:p w:rsidR="00AA2381" w:rsidRDefault="00AA2381" w:rsidP="00AA2381">
      <w:pPr>
        <w:rPr>
          <w:rFonts w:eastAsia="Batang" w:cs="Arial"/>
        </w:rPr>
      </w:pPr>
      <w:r>
        <w:rPr>
          <w:rFonts w:eastAsia="Batang" w:cs="Arial"/>
        </w:rPr>
        <w:t>-расширение разнообразия музейных услуг и форм музейной деятельности;</w:t>
      </w:r>
    </w:p>
    <w:p w:rsidR="00AA2381" w:rsidRDefault="00AA2381" w:rsidP="00AA2381">
      <w:pPr>
        <w:rPr>
          <w:rFonts w:eastAsia="Batang" w:cs="Arial"/>
        </w:rPr>
      </w:pPr>
      <w:r>
        <w:rPr>
          <w:rFonts w:eastAsia="Batang" w:cs="Arial"/>
        </w:rPr>
        <w:t>-рост востребованности музейных мероприятий у населения;</w:t>
      </w:r>
    </w:p>
    <w:p w:rsidR="00AA2381" w:rsidRDefault="00AA2381" w:rsidP="00AA2381">
      <w:pPr>
        <w:rPr>
          <w:rFonts w:eastAsia="Batang" w:cs="Arial"/>
        </w:rPr>
      </w:pPr>
      <w:r>
        <w:rPr>
          <w:rFonts w:eastAsia="Batang" w:cs="Arial"/>
        </w:rPr>
        <w:t>-оснащенность музея современным оборудованием;</w:t>
      </w:r>
    </w:p>
    <w:p w:rsidR="00AA2381" w:rsidRDefault="00AA2381" w:rsidP="00AA2381">
      <w:pPr>
        <w:rPr>
          <w:rFonts w:eastAsia="Batang" w:cs="Arial"/>
        </w:rPr>
      </w:pPr>
      <w:r>
        <w:rPr>
          <w:rFonts w:eastAsia="Batang" w:cs="Arial"/>
        </w:rPr>
        <w:t>-доступность к качественным музейным услугам. В том числе для граждан с ограниченными возможностями;</w:t>
      </w:r>
    </w:p>
    <w:p w:rsidR="00AA2381" w:rsidRDefault="00AA2381" w:rsidP="00AA2381">
      <w:pPr>
        <w:rPr>
          <w:rFonts w:eastAsia="Batang" w:cs="Arial"/>
        </w:rPr>
      </w:pPr>
      <w:r>
        <w:rPr>
          <w:rFonts w:eastAsia="Batang" w:cs="Arial"/>
        </w:rPr>
        <w:t>-повышение эффективности использования бюджетных средств, направляемых на музейное дело;</w:t>
      </w:r>
    </w:p>
    <w:p w:rsidR="00AA2381" w:rsidRDefault="00AA2381" w:rsidP="00AA2381">
      <w:pPr>
        <w:rPr>
          <w:rFonts w:eastAsia="Batang" w:cs="Arial"/>
        </w:rPr>
      </w:pPr>
      <w:r>
        <w:rPr>
          <w:rFonts w:eastAsia="Batang" w:cs="Arial"/>
        </w:rPr>
        <w:t>-повышение качества музейного обслуживания, прозрачности, подотчетности и результативности деятельности музея.</w:t>
      </w:r>
    </w:p>
    <w:p w:rsidR="00AA2381" w:rsidRDefault="00AA2381" w:rsidP="00AA2381">
      <w:pPr>
        <w:rPr>
          <w:rFonts w:eastAsia="Batang" w:cs="Arial"/>
        </w:rPr>
      </w:pPr>
    </w:p>
    <w:p w:rsidR="00AA2381" w:rsidRDefault="00AA2381" w:rsidP="00AA2381">
      <w:pPr>
        <w:rPr>
          <w:rFonts w:eastAsia="Batang" w:cs="Arial"/>
        </w:rPr>
      </w:pPr>
      <w:r>
        <w:rPr>
          <w:rFonts w:eastAsia="Batang" w:cs="Arial"/>
        </w:rPr>
        <w:t>Основное мероприятие будет реализоваться на протяжении всего периода действия муниципальной программы - с 2023 по 2030 годы.</w:t>
      </w:r>
    </w:p>
    <w:p w:rsidR="00AA2381" w:rsidRDefault="00AA2381" w:rsidP="00AA2381">
      <w:pPr>
        <w:rPr>
          <w:rFonts w:eastAsia="Batang" w:cs="Arial"/>
        </w:rPr>
      </w:pPr>
      <w:r>
        <w:rPr>
          <w:rFonts w:eastAsia="Batang" w:cs="Arial"/>
        </w:rPr>
        <w:t>Исполнителем основного мероприятия в части формирования и финансирования муниципального задания на предоставление муниципальных услуг в области музейного обслуживания на районном уровне является администрация Бутурлиновского муниципального района.</w:t>
      </w:r>
    </w:p>
    <w:p w:rsidR="00AA2381" w:rsidRDefault="00AA2381" w:rsidP="00AA2381">
      <w:pPr>
        <w:rPr>
          <w:rFonts w:eastAsia="Calibri" w:cs="Arial"/>
          <w:lang w:eastAsia="en-US"/>
        </w:rPr>
      </w:pPr>
      <w:r>
        <w:rPr>
          <w:rFonts w:eastAsia="Calibri" w:cs="Arial"/>
          <w:lang w:eastAsia="en-US"/>
        </w:rPr>
        <w:t>Основное мероприятие 2. «Сохранение объектов культурного наследия».</w:t>
      </w:r>
    </w:p>
    <w:p w:rsidR="00AA2381" w:rsidRDefault="00AA2381" w:rsidP="00AA2381">
      <w:pPr>
        <w:rPr>
          <w:rFonts w:eastAsia="Calibri" w:cs="Arial"/>
          <w:lang w:eastAsia="en-US"/>
        </w:rPr>
      </w:pPr>
      <w:r>
        <w:rPr>
          <w:rFonts w:eastAsia="Calibri" w:cs="Arial"/>
          <w:lang w:eastAsia="en-US"/>
        </w:rPr>
        <w:t>Выполнение мероприятия включает оказание муниципальных услуг (выполнение работ) по сохранению и популяризации объектов культурного наследия, расположенных на территории Бутурлиновского района.</w:t>
      </w:r>
    </w:p>
    <w:p w:rsidR="00AA2381" w:rsidRDefault="00AA2381" w:rsidP="00AA2381">
      <w:pPr>
        <w:rPr>
          <w:rFonts w:eastAsia="Calibri" w:cs="Arial"/>
          <w:lang w:eastAsia="en-US"/>
        </w:rPr>
      </w:pPr>
      <w:r>
        <w:rPr>
          <w:rFonts w:eastAsia="Calibri" w:cs="Arial"/>
          <w:lang w:eastAsia="en-US"/>
        </w:rPr>
        <w:t>Ожидается, что основным результатом реализации мероприятия должно стать обеспечение сохранности объектов культурного наследия, расположенных на территории Бутурлиновского муниципального района.</w:t>
      </w:r>
    </w:p>
    <w:p w:rsidR="00AA2381" w:rsidRDefault="00AA2381" w:rsidP="00AA2381">
      <w:pPr>
        <w:rPr>
          <w:rFonts w:eastAsia="Calibri" w:cs="Arial"/>
          <w:lang w:eastAsia="en-US"/>
        </w:rPr>
      </w:pPr>
      <w:r>
        <w:rPr>
          <w:rFonts w:eastAsia="Calibri" w:cs="Arial"/>
          <w:lang w:eastAsia="en-US"/>
        </w:rPr>
        <w:t>В результате выполнения основного мероприятия 2. «Сохранение объектов культурного наследия» предполагается в 2030 году достигнуть показателя:</w:t>
      </w:r>
    </w:p>
    <w:p w:rsidR="00AA2381" w:rsidRDefault="00AA2381" w:rsidP="00AA2381">
      <w:pPr>
        <w:rPr>
          <w:rFonts w:eastAsia="Calibri" w:cs="Arial"/>
          <w:lang w:eastAsia="en-US"/>
        </w:rPr>
      </w:pPr>
      <w:r>
        <w:rPr>
          <w:rFonts w:eastAsia="Calibri" w:cs="Arial"/>
          <w:lang w:eastAsia="en-US"/>
        </w:rPr>
        <w:t xml:space="preserve">- доля объектов культурного наследия, находящихся в удовлетворительном состоянии, в общем количестве объектов культурного наследия - 97%. </w:t>
      </w:r>
    </w:p>
    <w:p w:rsidR="00AA2381" w:rsidRDefault="00AA2381" w:rsidP="00AA2381">
      <w:pPr>
        <w:rPr>
          <w:rFonts w:eastAsia="Calibri" w:cs="Arial"/>
          <w:lang w:eastAsia="en-US"/>
        </w:rPr>
      </w:pPr>
      <w:r>
        <w:rPr>
          <w:rFonts w:eastAsia="Calibri" w:cs="Arial"/>
          <w:lang w:eastAsia="en-US"/>
        </w:rPr>
        <w:t xml:space="preserve"> Основное мероприятие А 1 Региональный проект «Культурная среда».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благоприятном для развития туристического потенциала». Для достижения </w:t>
      </w:r>
      <w:r>
        <w:rPr>
          <w:rFonts w:eastAsia="Calibri" w:cs="Arial"/>
          <w:lang w:eastAsia="en-US"/>
        </w:rPr>
        <w:lastRenderedPageBreak/>
        <w:t>поставленных целей в сфере культурно-познавательного туризма и туристической деятельности должны быть решены следующие задачи:</w:t>
      </w:r>
    </w:p>
    <w:p w:rsidR="00AA2381" w:rsidRDefault="00AA2381" w:rsidP="00AA2381">
      <w:pPr>
        <w:rPr>
          <w:rFonts w:eastAsia="Calibri" w:cs="Arial"/>
          <w:lang w:eastAsia="en-US"/>
        </w:rPr>
      </w:pPr>
      <w:r>
        <w:rPr>
          <w:rFonts w:eastAsia="Calibri" w:cs="Arial"/>
          <w:lang w:eastAsia="en-US"/>
        </w:rPr>
        <w:t xml:space="preserve"> - 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AA2381" w:rsidRDefault="00AA2381" w:rsidP="00AA2381">
      <w:pPr>
        <w:rPr>
          <w:rFonts w:eastAsia="Calibri" w:cs="Arial"/>
          <w:lang w:eastAsia="en-US"/>
        </w:rPr>
      </w:pPr>
      <w:r>
        <w:rPr>
          <w:rFonts w:eastAsia="Calibri" w:cs="Arial"/>
          <w:lang w:eastAsia="en-US"/>
        </w:rPr>
        <w:t xml:space="preserve"> - формирование представления о Бутурлиновском районе, благоприятном для туризма;</w:t>
      </w:r>
    </w:p>
    <w:p w:rsidR="00AA2381" w:rsidRDefault="00AA2381" w:rsidP="00AA2381">
      <w:pPr>
        <w:rPr>
          <w:rFonts w:eastAsia="Calibri" w:cs="Arial"/>
          <w:lang w:eastAsia="en-US"/>
        </w:rPr>
      </w:pPr>
      <w:r>
        <w:rPr>
          <w:rFonts w:eastAsia="Calibri" w:cs="Arial"/>
          <w:lang w:eastAsia="en-US"/>
        </w:rPr>
        <w:t xml:space="preserve"> - формирования маркетинговой стратегии продвижения на региональном и российском рынках;</w:t>
      </w:r>
    </w:p>
    <w:p w:rsidR="00AA2381" w:rsidRDefault="00AA2381" w:rsidP="00AA2381">
      <w:pPr>
        <w:rPr>
          <w:rFonts w:eastAsia="Calibri" w:cs="Arial"/>
          <w:lang w:eastAsia="en-US"/>
        </w:rPr>
      </w:pPr>
      <w:r>
        <w:rPr>
          <w:rFonts w:eastAsia="Calibri" w:cs="Arial"/>
          <w:lang w:eastAsia="en-US"/>
        </w:rPr>
        <w:t xml:space="preserve"> - проведение инвентаризации ресурсов культурно-познавательного туризма района;</w:t>
      </w:r>
    </w:p>
    <w:p w:rsidR="00AA2381" w:rsidRDefault="00AA2381" w:rsidP="00AA2381">
      <w:pPr>
        <w:rPr>
          <w:rFonts w:eastAsia="Calibri" w:cs="Arial"/>
          <w:lang w:eastAsia="en-US"/>
        </w:rPr>
      </w:pPr>
      <w:r>
        <w:rPr>
          <w:rFonts w:eastAsia="Calibri" w:cs="Arial"/>
          <w:lang w:eastAsia="en-US"/>
        </w:rPr>
        <w:t xml:space="preserve"> - обеспечение резервирования и сохранения туристско-рекреационных земель в документах территориального планирования;</w:t>
      </w:r>
    </w:p>
    <w:p w:rsidR="00AA2381" w:rsidRDefault="00AA2381" w:rsidP="00AA2381">
      <w:pPr>
        <w:rPr>
          <w:rFonts w:eastAsia="Calibri" w:cs="Arial"/>
          <w:lang w:eastAsia="en-US"/>
        </w:rPr>
      </w:pPr>
      <w:r>
        <w:rPr>
          <w:rFonts w:eastAsia="Calibri" w:cs="Arial"/>
          <w:lang w:eastAsia="en-US"/>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программы культурно- познавательного туризма;</w:t>
      </w:r>
    </w:p>
    <w:p w:rsidR="00AA2381" w:rsidRDefault="00AA2381" w:rsidP="00AA2381">
      <w:pPr>
        <w:rPr>
          <w:rFonts w:eastAsia="Calibri" w:cs="Arial"/>
          <w:lang w:eastAsia="en-US"/>
        </w:rPr>
      </w:pPr>
      <w:r>
        <w:rPr>
          <w:rFonts w:eastAsia="Calibri" w:cs="Arial"/>
          <w:lang w:eastAsia="en-US"/>
        </w:rPr>
        <w:t xml:space="preserve"> -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AA2381" w:rsidRDefault="00AA2381" w:rsidP="00AA2381">
      <w:pPr>
        <w:rPr>
          <w:rFonts w:eastAsia="Calibri" w:cs="Arial"/>
          <w:lang w:eastAsia="en-US"/>
        </w:rPr>
      </w:pPr>
      <w:r>
        <w:rPr>
          <w:rFonts w:eastAsia="Calibri" w:cs="Arial"/>
          <w:lang w:eastAsia="en-US"/>
        </w:rPr>
        <w:t xml:space="preserve"> -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AA2381" w:rsidRDefault="00AA2381" w:rsidP="00AA2381">
      <w:pPr>
        <w:rPr>
          <w:rFonts w:eastAsia="Calibri" w:cs="Arial"/>
          <w:lang w:eastAsia="en-US"/>
        </w:rPr>
      </w:pPr>
      <w:r>
        <w:rPr>
          <w:rFonts w:eastAsia="Calibri" w:cs="Arial"/>
          <w:lang w:eastAsia="en-US"/>
        </w:rPr>
        <w:t xml:space="preserve"> - развитие внутреннего и въездного туризма в местах традиционного бытования народных художественных промыслов;</w:t>
      </w:r>
    </w:p>
    <w:p w:rsidR="00AA2381" w:rsidRDefault="00AA2381" w:rsidP="00AA2381">
      <w:pPr>
        <w:rPr>
          <w:rFonts w:eastAsia="Calibri" w:cs="Arial"/>
          <w:lang w:eastAsia="en-US"/>
        </w:rPr>
      </w:pPr>
      <w:r>
        <w:rPr>
          <w:rFonts w:eastAsia="Calibri" w:cs="Arial"/>
          <w:lang w:eastAsia="en-US"/>
        </w:rPr>
        <w:t xml:space="preserve"> - продвижение туристского потенциала Бутурлиновского муниципального района на межрегиональном и международном уровне;</w:t>
      </w:r>
    </w:p>
    <w:p w:rsidR="00AA2381" w:rsidRDefault="00AA2381" w:rsidP="00AA2381">
      <w:pPr>
        <w:rPr>
          <w:rFonts w:eastAsia="Calibri" w:cs="Arial"/>
          <w:lang w:eastAsia="en-US"/>
        </w:rPr>
      </w:pPr>
      <w:r>
        <w:rPr>
          <w:rFonts w:eastAsia="Calibri" w:cs="Arial"/>
          <w:lang w:eastAsia="en-US"/>
        </w:rPr>
        <w:t xml:space="preserve"> -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AA2381" w:rsidRDefault="00AA2381" w:rsidP="00AA2381">
      <w:pPr>
        <w:rPr>
          <w:rFonts w:eastAsia="Calibri" w:cs="Arial"/>
          <w:lang w:eastAsia="en-US"/>
        </w:rPr>
      </w:pPr>
    </w:p>
    <w:p w:rsidR="00AA2381" w:rsidRDefault="00AA2381" w:rsidP="00AA2381">
      <w:pPr>
        <w:autoSpaceDE w:val="0"/>
        <w:rPr>
          <w:rFonts w:eastAsia="Calibri" w:cs="Arial"/>
          <w:lang w:eastAsia="en-US"/>
        </w:rPr>
      </w:pPr>
      <w:r>
        <w:rPr>
          <w:rFonts w:eastAsia="Calibri" w:cs="Arial"/>
          <w:lang w:eastAsia="en-US"/>
        </w:rPr>
        <w:t>4. Основные меры муниципального и правового регулирования подпрограммы</w:t>
      </w:r>
    </w:p>
    <w:p w:rsidR="00AA2381" w:rsidRDefault="00AA2381" w:rsidP="00AA2381">
      <w:pPr>
        <w:autoSpaceDE w:val="0"/>
        <w:rPr>
          <w:rFonts w:eastAsia="Calibri" w:cs="Arial"/>
          <w:lang w:eastAsia="en-US"/>
        </w:rPr>
      </w:pPr>
      <w:r>
        <w:rPr>
          <w:rFonts w:eastAsia="Calibri" w:cs="Arial"/>
          <w:lang w:eastAsia="en-US"/>
        </w:rPr>
        <w:t xml:space="preserve"> Реализация мероприятий подпрограммы будет осуществляться в рамках действующей нормативно-правовой базы.</w:t>
      </w:r>
    </w:p>
    <w:p w:rsidR="00AA2381" w:rsidRDefault="00AA2381" w:rsidP="00AA2381">
      <w:pPr>
        <w:autoSpaceDE w:val="0"/>
        <w:rPr>
          <w:rFonts w:eastAsia="Calibri" w:cs="Arial"/>
          <w:lang w:eastAsia="en-US"/>
        </w:rPr>
      </w:pPr>
    </w:p>
    <w:p w:rsidR="00AA2381" w:rsidRDefault="00AA2381" w:rsidP="00AA2381">
      <w:pPr>
        <w:autoSpaceDE w:val="0"/>
        <w:rPr>
          <w:rFonts w:eastAsia="Calibri" w:cs="Arial"/>
          <w:lang w:eastAsia="en-US"/>
        </w:rPr>
      </w:pPr>
      <w:r>
        <w:rPr>
          <w:rFonts w:eastAsia="Calibri" w:cs="Arial"/>
          <w:lang w:eastAsia="en-US"/>
        </w:rPr>
        <w:t>5. Информация об участии общественных, научных и иных организаций, а так же внебюджетных фондов и физических лиц в реализации подпрограммы</w:t>
      </w:r>
    </w:p>
    <w:p w:rsidR="00AA2381" w:rsidRDefault="00AA2381" w:rsidP="00AA2381">
      <w:pPr>
        <w:autoSpaceDE w:val="0"/>
        <w:rPr>
          <w:rFonts w:eastAsia="Calibri" w:cs="Arial"/>
          <w:lang w:eastAsia="en-US"/>
        </w:rPr>
      </w:pPr>
      <w:r>
        <w:rPr>
          <w:rFonts w:eastAsia="Calibri" w:cs="Arial"/>
          <w:lang w:eastAsia="en-US"/>
        </w:rPr>
        <w:t>Участие общественных, научных и иных организаций, а так же внебюджетных фондов и физических лиц в реализации подпрограммы не планируется.</w:t>
      </w:r>
    </w:p>
    <w:p w:rsidR="00AA2381" w:rsidRDefault="00AA2381" w:rsidP="00AA2381">
      <w:pPr>
        <w:autoSpaceDE w:val="0"/>
        <w:rPr>
          <w:rFonts w:eastAsia="Calibri" w:cs="Arial"/>
          <w:lang w:eastAsia="en-US"/>
        </w:rPr>
      </w:pPr>
    </w:p>
    <w:p w:rsidR="00AA2381" w:rsidRDefault="00AA2381" w:rsidP="00AA2381">
      <w:pPr>
        <w:autoSpaceDE w:val="0"/>
        <w:rPr>
          <w:rFonts w:eastAsia="Calibri" w:cs="Arial"/>
          <w:bCs/>
          <w:lang w:eastAsia="en-US"/>
        </w:rPr>
      </w:pPr>
      <w:r>
        <w:rPr>
          <w:rFonts w:eastAsia="Calibri" w:cs="Arial"/>
          <w:lang w:eastAsia="en-US"/>
        </w:rPr>
        <w:t>6. Финансовое обеспечение реализации подпрограммы</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 Источниками финансового обеспечения подпрограммы являются средства бюджета Бутурлиновского муниципального района. Для исполнения отдельных мероприятий могут привлекаться внебюджетные средства и другие источники финансирования. Общий объем финансирования подпрограммы составляет тыс. руб., в том числе: </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 из бюджета Бутурлиновского муниципального района –14 555,77 тыс. руб., в том числе по годам: </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2023 – 4976,90 тыс.руб.</w:t>
      </w:r>
    </w:p>
    <w:p w:rsidR="00AA2381" w:rsidRDefault="00AA2381" w:rsidP="00AA2381">
      <w:pPr>
        <w:autoSpaceDE w:val="0"/>
        <w:rPr>
          <w:rFonts w:eastAsia="Calibri" w:cs="Arial"/>
          <w:lang w:eastAsia="en-US"/>
        </w:rPr>
      </w:pPr>
      <w:r>
        <w:rPr>
          <w:rFonts w:eastAsia="Calibri" w:cs="Arial"/>
          <w:lang w:eastAsia="en-US"/>
        </w:rPr>
        <w:t>2024 г. –1326,55 тыс. руб.</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2025 г. – 1368,41 тыс. руб.; </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2026 г. - 1368,41 тыс. руб.; </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lastRenderedPageBreak/>
        <w:t xml:space="preserve">2027 г. - 1368,41 тыс. руб.; </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2028 г. - 1368,41 тыс. руб.;</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2029 г. - 1368,41 тыс. руб.;</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2030 г. - 1368,41 тыс. руб.</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 Объемы финансирования мероприятий подпрограммы подлежат ежегодному уточнению при разработке бюджета на соответствующий финансовый год.</w:t>
      </w:r>
    </w:p>
    <w:p w:rsidR="00AA2381" w:rsidRDefault="00AA2381" w:rsidP="00AA2381">
      <w:pPr>
        <w:autoSpaceDE w:val="0"/>
        <w:rPr>
          <w:rFonts w:eastAsia="French Script MT" w:cs="Arial"/>
          <w:kern w:val="2"/>
          <w:lang w:eastAsia="hi-IN" w:bidi="hi-IN"/>
        </w:rPr>
      </w:pPr>
    </w:p>
    <w:p w:rsidR="00AA2381" w:rsidRDefault="00AA2381" w:rsidP="00AA2381">
      <w:pPr>
        <w:autoSpaceDE w:val="0"/>
        <w:rPr>
          <w:rFonts w:eastAsia="French Script MT" w:cs="Arial"/>
          <w:bCs/>
          <w:kern w:val="2"/>
          <w:lang w:eastAsia="hi-IN" w:bidi="hi-IN"/>
        </w:rPr>
      </w:pPr>
      <w:r>
        <w:rPr>
          <w:rFonts w:eastAsia="French Script MT" w:cs="Arial"/>
          <w:bCs/>
          <w:kern w:val="2"/>
          <w:lang w:eastAsia="hi-IN" w:bidi="hi-IN"/>
        </w:rPr>
        <w:t>7. Анализ рисков реализации подпрограммы</w:t>
      </w:r>
    </w:p>
    <w:p w:rsidR="00AA2381" w:rsidRDefault="00AA2381" w:rsidP="00AA2381">
      <w:pPr>
        <w:autoSpaceDE w:val="0"/>
        <w:rPr>
          <w:rFonts w:eastAsia="French Script MT" w:cs="Arial"/>
          <w:bCs/>
          <w:kern w:val="2"/>
          <w:lang w:eastAsia="hi-IN" w:bidi="hi-IN"/>
        </w:rPr>
      </w:pPr>
      <w:r>
        <w:rPr>
          <w:rFonts w:eastAsia="French Script MT" w:cs="Arial"/>
          <w:bCs/>
          <w:kern w:val="2"/>
          <w:lang w:eastAsia="hi-IN" w:bidi="hi-IN"/>
        </w:rPr>
        <w:t xml:space="preserve"> и описание мер управления рисками реализации подпрограммы</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 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AA2381" w:rsidRDefault="00AA2381" w:rsidP="00AA2381">
      <w:pPr>
        <w:autoSpaceDE w:val="0"/>
        <w:rPr>
          <w:rFonts w:eastAsia="French Script MT" w:cs="Arial"/>
          <w:kern w:val="2"/>
          <w:lang w:eastAsia="hi-IN" w:bidi="hi-IN"/>
        </w:rPr>
      </w:pPr>
      <w:r>
        <w:rPr>
          <w:rFonts w:eastAsia="French Script MT" w:cs="Arial"/>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AA2381" w:rsidRDefault="00AA2381" w:rsidP="00AA2381">
      <w:pPr>
        <w:autoSpaceDE w:val="0"/>
        <w:rPr>
          <w:rFonts w:eastAsia="Calibri" w:cs="Arial"/>
          <w:lang w:eastAsia="en-US"/>
        </w:rPr>
      </w:pPr>
      <w:r>
        <w:rPr>
          <w:rFonts w:eastAsia="Calibri" w:cs="Arial"/>
          <w:lang w:eastAsia="en-US"/>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AA2381" w:rsidRDefault="00AA2381" w:rsidP="00AA2381">
      <w:pPr>
        <w:autoSpaceDE w:val="0"/>
        <w:rPr>
          <w:rFonts w:eastAsia="Calibri" w:cs="Arial"/>
          <w:lang w:eastAsia="en-US"/>
        </w:rPr>
      </w:pPr>
      <w:r>
        <w:rPr>
          <w:rFonts w:eastAsia="Calibri" w:cs="Arial"/>
          <w:lang w:eastAsia="en-US"/>
        </w:rPr>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AA2381" w:rsidRDefault="00AA2381" w:rsidP="00AA2381">
      <w:pPr>
        <w:autoSpaceDE w:val="0"/>
        <w:rPr>
          <w:rFonts w:eastAsia="Calibri" w:cs="Arial"/>
          <w:lang w:eastAsia="en-US"/>
        </w:rPr>
      </w:pPr>
      <w:r>
        <w:rPr>
          <w:rFonts w:eastAsia="Calibri" w:cs="Arial"/>
          <w:lang w:eastAsia="en-US"/>
        </w:rPr>
        <w:t>Административный риск связан с неэффективным управлением подпрограммой, которое может привести к невыполнению целей и задач подпрограммы.</w:t>
      </w:r>
    </w:p>
    <w:p w:rsidR="00AA2381" w:rsidRDefault="00AA2381" w:rsidP="00AA2381">
      <w:pPr>
        <w:autoSpaceDE w:val="0"/>
        <w:rPr>
          <w:rFonts w:eastAsia="Calibri" w:cs="Arial"/>
          <w:lang w:eastAsia="en-US"/>
        </w:rPr>
      </w:pPr>
      <w:r>
        <w:rPr>
          <w:rFonts w:eastAsia="Calibri" w:cs="Arial"/>
          <w:lang w:eastAsia="en-US"/>
        </w:rPr>
        <w:t>Способами ограничения административного риска являются:</w:t>
      </w:r>
      <w:r>
        <w:rPr>
          <w:rFonts w:eastAsia="Calibri" w:cs="Arial"/>
          <w:lang w:eastAsia="en-US"/>
        </w:rPr>
        <w:br/>
        <w:t>- контроль за ходом выполнения программных мероприятий и совершенствование механизма текущего управления реализацией подпрограммы;</w:t>
      </w:r>
      <w:r>
        <w:rPr>
          <w:rFonts w:eastAsia="Calibri" w:cs="Arial"/>
          <w:lang w:eastAsia="en-US"/>
        </w:rPr>
        <w:br/>
        <w:t>- формирование ежегодных планов реализации подпрограммы;</w:t>
      </w:r>
      <w:r>
        <w:rPr>
          <w:rFonts w:eastAsia="Calibri" w:cs="Arial"/>
          <w:lang w:eastAsia="en-US"/>
        </w:rPr>
        <w:br/>
        <w:t>- непрерывный мониторинг выполнения показателей (индикаторов) подпрограммы;</w:t>
      </w:r>
      <w:r>
        <w:rPr>
          <w:rFonts w:eastAsia="Calibri" w:cs="Arial"/>
          <w:lang w:eastAsia="en-US"/>
        </w:rPr>
        <w:br/>
        <w:t>- информирование населения и открытая публикация данных о ходе реализации подпрограммы.</w:t>
      </w:r>
    </w:p>
    <w:p w:rsidR="00AA2381" w:rsidRDefault="00AA2381" w:rsidP="00AA2381">
      <w:pPr>
        <w:autoSpaceDE w:val="0"/>
        <w:rPr>
          <w:rFonts w:eastAsia="Calibri" w:cs="Arial"/>
          <w:bCs/>
          <w:lang w:eastAsia="en-US"/>
        </w:rPr>
      </w:pPr>
    </w:p>
    <w:p w:rsidR="00AA2381" w:rsidRDefault="00AA2381" w:rsidP="00AA2381">
      <w:pPr>
        <w:rPr>
          <w:rFonts w:cs="Arial"/>
        </w:rPr>
      </w:pPr>
      <w:r>
        <w:rPr>
          <w:rFonts w:cs="Arial"/>
          <w:bCs/>
        </w:rPr>
        <w:t>8. Оценка эффективности подпрограммы</w:t>
      </w:r>
    </w:p>
    <w:p w:rsidR="00AA2381" w:rsidRDefault="00AA2381" w:rsidP="00AA2381">
      <w:pPr>
        <w:rPr>
          <w:rFonts w:cs="Arial"/>
        </w:rPr>
      </w:pPr>
      <w:r>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AA2381" w:rsidRDefault="00AA2381" w:rsidP="00AA2381">
      <w:pPr>
        <w:rPr>
          <w:rFonts w:cs="Arial"/>
        </w:rPr>
      </w:pPr>
      <w:r>
        <w:rPr>
          <w:rFonts w:cs="Arial"/>
        </w:rPr>
        <w:t>Э и =</w:t>
      </w:r>
      <w:r w:rsidR="00C16018">
        <w:rPr>
          <w:rFonts w:cs="Arial"/>
          <w:noProof/>
        </w:rPr>
        <w:drawing>
          <wp:inline distT="0" distB="0" distL="0" distR="0">
            <wp:extent cx="876300" cy="35242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r>
        <w:rPr>
          <w:rFonts w:cs="Arial"/>
        </w:rPr>
        <w:t xml:space="preserve"> где</w:t>
      </w:r>
    </w:p>
    <w:p w:rsidR="00AA2381" w:rsidRDefault="00AA2381" w:rsidP="00AA2381">
      <w:pPr>
        <w:rPr>
          <w:rFonts w:cs="Arial"/>
        </w:rPr>
      </w:pPr>
      <w:r>
        <w:rPr>
          <w:rFonts w:cs="Arial"/>
        </w:rPr>
        <w:t>Эи – эффективность индикатора</w:t>
      </w:r>
    </w:p>
    <w:p w:rsidR="00AA2381" w:rsidRDefault="00AA2381" w:rsidP="00AA2381">
      <w:pPr>
        <w:rPr>
          <w:rFonts w:cs="Arial"/>
        </w:rPr>
      </w:pPr>
      <w:r>
        <w:rPr>
          <w:rFonts w:cs="Arial"/>
        </w:rPr>
        <w:t>Фи – фактическое значение индикатора за год.</w:t>
      </w:r>
    </w:p>
    <w:p w:rsidR="00AA2381" w:rsidRDefault="00AA2381" w:rsidP="00AA2381">
      <w:pPr>
        <w:rPr>
          <w:rFonts w:cs="Arial"/>
        </w:rPr>
      </w:pPr>
      <w:r>
        <w:rPr>
          <w:rFonts w:cs="Arial"/>
        </w:rPr>
        <w:t>Ни – нормативное (планируемое) значение индикатора за год.</w:t>
      </w:r>
    </w:p>
    <w:p w:rsidR="00AA2381" w:rsidRDefault="00AA2381" w:rsidP="00AA2381">
      <w:pPr>
        <w:rPr>
          <w:rFonts w:cs="Arial"/>
        </w:rPr>
      </w:pPr>
      <w:r>
        <w:rPr>
          <w:rFonts w:cs="Arial"/>
        </w:rPr>
        <w:t xml:space="preserve">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w:t>
      </w:r>
      <w:r>
        <w:rPr>
          <w:rFonts w:cs="Arial"/>
        </w:rPr>
        <w:lastRenderedPageBreak/>
        <w:t>как среднеарифметическое число по всем индикаторам подпрограммы, реализуемым в текущем году. Ее можно рассчитать по формуле</w:t>
      </w:r>
    </w:p>
    <w:p w:rsidR="00AA2381" w:rsidRDefault="00AA2381" w:rsidP="00AA2381">
      <w:pPr>
        <w:rPr>
          <w:rFonts w:cs="Arial"/>
        </w:rPr>
      </w:pPr>
      <w:r>
        <w:rPr>
          <w:rFonts w:cs="Arial"/>
        </w:rPr>
        <w:t xml:space="preserve">Эп = </w:t>
      </w:r>
      <w:r>
        <w:rPr>
          <w:rFonts w:cs="Arial"/>
          <w:lang w:val="en-US"/>
        </w:rPr>
        <w:t>Z</w:t>
      </w:r>
      <w:r>
        <w:rPr>
          <w:rFonts w:cs="Arial"/>
        </w:rPr>
        <w:t>% и / Ки, где</w:t>
      </w:r>
    </w:p>
    <w:p w:rsidR="00AA2381" w:rsidRDefault="00AA2381" w:rsidP="00AA2381">
      <w:pPr>
        <w:rPr>
          <w:rFonts w:cs="Arial"/>
        </w:rPr>
      </w:pPr>
      <w:r>
        <w:rPr>
          <w:rFonts w:cs="Arial"/>
        </w:rPr>
        <w:t>Эп – эффективность подпрограммы</w:t>
      </w:r>
    </w:p>
    <w:p w:rsidR="00AA2381" w:rsidRDefault="00AA2381" w:rsidP="00AA2381">
      <w:pPr>
        <w:rPr>
          <w:rFonts w:cs="Arial"/>
        </w:rPr>
      </w:pPr>
      <w:r>
        <w:rPr>
          <w:rFonts w:cs="Arial"/>
          <w:lang w:val="en-US"/>
        </w:rPr>
        <w:t>Z</w:t>
      </w:r>
      <w:r>
        <w:rPr>
          <w:rFonts w:cs="Arial"/>
        </w:rPr>
        <w:t>% и – сумма процентных значений всех индикаторов, которая рассчитывается по формуле.</w:t>
      </w:r>
    </w:p>
    <w:p w:rsidR="00AA2381" w:rsidRDefault="00AA2381" w:rsidP="00AA2381">
      <w:pPr>
        <w:rPr>
          <w:rFonts w:cs="Arial"/>
        </w:rPr>
      </w:pPr>
      <w:r>
        <w:rPr>
          <w:rFonts w:cs="Arial"/>
          <w:lang w:val="en-US"/>
        </w:rPr>
        <w:t>Z</w:t>
      </w:r>
      <w:r>
        <w:rPr>
          <w:rFonts w:cs="Arial"/>
        </w:rPr>
        <w:t>% и = Эи</w:t>
      </w:r>
      <w:r>
        <w:rPr>
          <w:rFonts w:cs="Arial"/>
          <w:vertAlign w:val="subscript"/>
        </w:rPr>
        <w:t xml:space="preserve">1 + </w:t>
      </w:r>
      <w:r>
        <w:rPr>
          <w:rFonts w:cs="Arial"/>
        </w:rPr>
        <w:t>Эи</w:t>
      </w:r>
      <w:r>
        <w:rPr>
          <w:rFonts w:cs="Arial"/>
          <w:vertAlign w:val="subscript"/>
        </w:rPr>
        <w:t xml:space="preserve">2 + … </w:t>
      </w:r>
      <w:r>
        <w:rPr>
          <w:rFonts w:cs="Arial"/>
        </w:rPr>
        <w:t>Эи</w:t>
      </w:r>
      <w:r>
        <w:rPr>
          <w:rFonts w:cs="Arial"/>
          <w:lang w:val="en-US"/>
        </w:rPr>
        <w:t>n</w:t>
      </w:r>
      <w:r>
        <w:rPr>
          <w:rFonts w:cs="Arial"/>
        </w:rPr>
        <w:t xml:space="preserve">, где </w:t>
      </w:r>
    </w:p>
    <w:p w:rsidR="00AA2381" w:rsidRDefault="00AA2381" w:rsidP="00AA2381">
      <w:pPr>
        <w:rPr>
          <w:rFonts w:eastAsia="Calibri" w:cs="Arial"/>
          <w:lang w:eastAsia="en-US"/>
        </w:rPr>
      </w:pPr>
      <w:r>
        <w:rPr>
          <w:rFonts w:eastAsia="Calibri" w:cs="Arial"/>
          <w:lang w:eastAsia="en-US"/>
        </w:rPr>
        <w:t>Эи</w:t>
      </w:r>
      <w:r>
        <w:rPr>
          <w:rFonts w:eastAsia="Calibri" w:cs="Arial"/>
          <w:vertAlign w:val="subscript"/>
          <w:lang w:eastAsia="en-US"/>
        </w:rPr>
        <w:t xml:space="preserve">1 ,…. </w:t>
      </w:r>
      <w:r>
        <w:rPr>
          <w:rFonts w:eastAsia="Calibri" w:cs="Arial"/>
          <w:lang w:eastAsia="en-US"/>
        </w:rPr>
        <w:t>Эи</w:t>
      </w:r>
      <w:r>
        <w:rPr>
          <w:rFonts w:eastAsia="Calibri" w:cs="Arial"/>
          <w:vertAlign w:val="subscript"/>
          <w:lang w:eastAsia="en-US"/>
        </w:rPr>
        <w:t xml:space="preserve">2 </w:t>
      </w:r>
      <w:r>
        <w:rPr>
          <w:rFonts w:eastAsia="Calibri" w:cs="Arial"/>
          <w:lang w:eastAsia="en-US"/>
        </w:rPr>
        <w:t>- эффективность каждого индикатора за текущий год. Ки – количество индикаторов реализуемых в текущем году.</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AA2381" w:rsidRDefault="00AA2381" w:rsidP="00AA2381">
      <w:pPr>
        <w:rPr>
          <w:rFonts w:eastAsia="Calibri" w:cs="Arial"/>
          <w:lang w:eastAsia="en-US"/>
        </w:rPr>
      </w:pPr>
      <w:r>
        <w:rPr>
          <w:rFonts w:eastAsia="Calibri" w:cs="Arial"/>
          <w:lang w:eastAsia="en-US"/>
        </w:rPr>
        <w:t>муниципальной программы Бутурлиновского муниципального района Воронежской области «Развитие культуры и спорта»</w:t>
      </w:r>
    </w:p>
    <w:p w:rsidR="00AA2381" w:rsidRDefault="00AA2381" w:rsidP="00AA2381">
      <w:pPr>
        <w:rPr>
          <w:rFonts w:eastAsia="Calibri" w:cs="Arial"/>
          <w:lang w:eastAsia="en-US"/>
        </w:rPr>
      </w:pPr>
      <w:r>
        <w:rPr>
          <w:rFonts w:eastAsia="Calibri" w:cs="Arial"/>
          <w:lang w:eastAsia="en-US"/>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Ответственный исполнитель подпрограммы</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МКУ ДО Бутурлиновская ДШИ</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Исполнители подпрограммы</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Отдел по культуре и спорту администрации Бутурлиновского муниципального района, МКУ ДО Бутурлиновская ДШИ</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Основные разработчики муниципальной подпрограммы</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МКУ ДО Бутурлиновская ДШИ</w:t>
            </w:r>
          </w:p>
          <w:p w:rsidR="00AA2381" w:rsidRDefault="00AA2381">
            <w:pPr>
              <w:ind w:firstLine="0"/>
              <w:rPr>
                <w:rFonts w:eastAsia="Calibri" w:cs="Arial"/>
                <w:sz w:val="22"/>
                <w:szCs w:val="22"/>
                <w:lang w:eastAsia="en-US"/>
              </w:rPr>
            </w:pPr>
            <w:r>
              <w:rPr>
                <w:rFonts w:eastAsia="Calibri" w:cs="Arial"/>
                <w:sz w:val="22"/>
                <w:szCs w:val="22"/>
                <w:lang w:eastAsia="en-US"/>
              </w:rPr>
              <w:t>Отдел по культуре и спорту администрации Бутурлиновского муниципального района</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Основные мероприятия</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rPr>
            </w:pPr>
            <w:r>
              <w:rPr>
                <w:rFonts w:cs="Arial"/>
                <w:sz w:val="22"/>
                <w:szCs w:val="22"/>
              </w:rPr>
              <w:t>1. Обеспечение текущего функционирования МКУ ДО Бутурлиновская ДШИ.</w:t>
            </w:r>
          </w:p>
          <w:p w:rsidR="00AA2381" w:rsidRDefault="00AA2381">
            <w:pPr>
              <w:ind w:firstLine="0"/>
              <w:rPr>
                <w:rFonts w:cs="Arial"/>
                <w:sz w:val="22"/>
                <w:szCs w:val="22"/>
              </w:rPr>
            </w:pPr>
            <w:r>
              <w:rPr>
                <w:rFonts w:cs="Arial"/>
                <w:sz w:val="22"/>
                <w:szCs w:val="22"/>
              </w:rPr>
              <w:t>А1:Модернизация региональных и муниципальных школ искусств по видам искусств.</w:t>
            </w:r>
          </w:p>
          <w:p w:rsidR="00AA2381" w:rsidRDefault="00AA2381">
            <w:pPr>
              <w:ind w:firstLine="0"/>
              <w:rPr>
                <w:rFonts w:cs="Arial"/>
                <w:sz w:val="22"/>
                <w:szCs w:val="22"/>
              </w:rPr>
            </w:pPr>
            <w:r>
              <w:rPr>
                <w:rFonts w:cs="Arial"/>
                <w:sz w:val="22"/>
                <w:szCs w:val="22"/>
              </w:rPr>
              <w:t>А1: Региональный проект «Культурная среда».</w:t>
            </w:r>
          </w:p>
          <w:p w:rsidR="00AA2381" w:rsidRDefault="00AA2381">
            <w:pPr>
              <w:ind w:firstLine="0"/>
              <w:rPr>
                <w:rFonts w:cs="Arial"/>
                <w:sz w:val="22"/>
                <w:szCs w:val="22"/>
              </w:rPr>
            </w:pPr>
            <w:r>
              <w:rPr>
                <w:rFonts w:cs="Arial"/>
                <w:sz w:val="22"/>
                <w:szCs w:val="22"/>
              </w:rPr>
              <w:t>2.Расширение и развитие дополнительного образования сферы культуры.</w:t>
            </w:r>
          </w:p>
          <w:p w:rsidR="00AA2381" w:rsidRDefault="00AA2381">
            <w:pPr>
              <w:ind w:firstLine="0"/>
              <w:rPr>
                <w:rFonts w:cs="Arial"/>
                <w:sz w:val="22"/>
                <w:szCs w:val="22"/>
              </w:rPr>
            </w:pPr>
            <w:r>
              <w:rPr>
                <w:rFonts w:cs="Arial"/>
                <w:sz w:val="22"/>
                <w:szCs w:val="22"/>
              </w:rPr>
              <w:t>3. Укрепление и развитие материально-технической базы организации для внедрения инновационных форм работы.</w:t>
            </w:r>
          </w:p>
          <w:p w:rsidR="00AA2381" w:rsidRDefault="00AA2381">
            <w:pPr>
              <w:ind w:firstLine="0"/>
              <w:rPr>
                <w:rFonts w:eastAsia="Calibri" w:cs="Arial"/>
                <w:sz w:val="22"/>
                <w:szCs w:val="22"/>
                <w:lang w:eastAsia="en-US"/>
              </w:rPr>
            </w:pPr>
            <w:r>
              <w:rPr>
                <w:rFonts w:cs="Arial"/>
                <w:sz w:val="22"/>
                <w:szCs w:val="22"/>
              </w:rPr>
              <w:t>4. Оснащение организации системы дополнительного образования учебно-методическими комплектами по приобщению детей к народным художественным промыслам, включающих в себя изделия народных художественных промыслов, в целях популяризации народных художественных промыслов.</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Цель подпрограммы</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Создание условий для сохранения и развития дополнительного образования сферы культуры и наиболее качественного предоставления образовательных услуг в области художественно-эстетического воспитания.</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Задачи подпрограммы</w:t>
            </w:r>
          </w:p>
        </w:tc>
        <w:tc>
          <w:tcPr>
            <w:tcW w:w="634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r>
              <w:rPr>
                <w:rFonts w:eastAsia="Calibri" w:cs="Arial"/>
                <w:sz w:val="22"/>
                <w:szCs w:val="22"/>
                <w:lang w:eastAsia="en-US"/>
              </w:rPr>
              <w:t>- Популяризация художественно-эстетического образования среди населения Бутурлиновского муниципального района;</w:t>
            </w:r>
          </w:p>
          <w:p w:rsidR="00AA2381" w:rsidRDefault="00AA2381">
            <w:pPr>
              <w:ind w:firstLine="0"/>
              <w:rPr>
                <w:rFonts w:eastAsia="Calibri" w:cs="Arial"/>
                <w:sz w:val="22"/>
                <w:szCs w:val="22"/>
                <w:lang w:eastAsia="en-US"/>
              </w:rPr>
            </w:pPr>
            <w:r>
              <w:rPr>
                <w:rFonts w:eastAsia="Calibri" w:cs="Arial"/>
                <w:sz w:val="22"/>
                <w:szCs w:val="22"/>
                <w:lang w:eastAsia="en-US"/>
              </w:rPr>
              <w:t>- Сохранение культурных ценностей и народных традиций своего региона;</w:t>
            </w:r>
          </w:p>
          <w:p w:rsidR="00AA2381" w:rsidRDefault="00AA2381">
            <w:pPr>
              <w:ind w:firstLine="0"/>
              <w:rPr>
                <w:rFonts w:eastAsia="Calibri" w:cs="Arial"/>
                <w:sz w:val="22"/>
                <w:szCs w:val="22"/>
                <w:lang w:eastAsia="en-US"/>
              </w:rPr>
            </w:pPr>
            <w:r>
              <w:rPr>
                <w:rFonts w:eastAsia="Calibri" w:cs="Arial"/>
                <w:sz w:val="22"/>
                <w:szCs w:val="22"/>
                <w:lang w:eastAsia="en-US"/>
              </w:rPr>
              <w:t>- Расширить область просветительской деятельности среди образовательных учреждений нашего района;</w:t>
            </w:r>
          </w:p>
          <w:p w:rsidR="00AA2381" w:rsidRDefault="00AA2381">
            <w:pPr>
              <w:ind w:firstLine="0"/>
              <w:rPr>
                <w:rFonts w:eastAsia="Calibri" w:cs="Arial"/>
                <w:sz w:val="22"/>
                <w:szCs w:val="22"/>
                <w:lang w:eastAsia="en-US"/>
              </w:rPr>
            </w:pPr>
            <w:r>
              <w:rPr>
                <w:rFonts w:eastAsia="Calibri" w:cs="Arial"/>
                <w:sz w:val="22"/>
                <w:szCs w:val="22"/>
                <w:lang w:eastAsia="en-US"/>
              </w:rPr>
              <w:lastRenderedPageBreak/>
              <w:t>- Обеспечение стабильной работы образовательной организации;</w:t>
            </w:r>
          </w:p>
          <w:p w:rsidR="00AA2381" w:rsidRDefault="00AA2381">
            <w:pPr>
              <w:ind w:firstLine="0"/>
              <w:rPr>
                <w:rFonts w:eastAsia="Calibri" w:cs="Arial"/>
                <w:sz w:val="22"/>
                <w:szCs w:val="22"/>
                <w:lang w:eastAsia="en-US"/>
              </w:rPr>
            </w:pPr>
            <w:r>
              <w:rPr>
                <w:rFonts w:eastAsia="Calibri" w:cs="Arial"/>
                <w:sz w:val="22"/>
                <w:szCs w:val="22"/>
                <w:lang w:eastAsia="en-US"/>
              </w:rPr>
              <w:t>- создать благоприятные условия для плодотворной творческой и качественной учебной деятельности педагогов и обучающихся ;</w:t>
            </w:r>
          </w:p>
          <w:p w:rsidR="00AA2381" w:rsidRDefault="00AA2381">
            <w:pPr>
              <w:ind w:firstLine="0"/>
              <w:rPr>
                <w:rFonts w:eastAsia="Calibri" w:cs="Arial"/>
                <w:sz w:val="22"/>
                <w:szCs w:val="22"/>
                <w:lang w:eastAsia="en-US"/>
              </w:rPr>
            </w:pPr>
            <w:r>
              <w:rPr>
                <w:rFonts w:eastAsia="Calibri" w:cs="Arial"/>
                <w:sz w:val="22"/>
                <w:szCs w:val="22"/>
                <w:lang w:eastAsia="en-US"/>
              </w:rPr>
              <w:t>- Воспитание и формирование художественно-эстетической культуры личности;</w:t>
            </w:r>
          </w:p>
          <w:p w:rsidR="00AA2381" w:rsidRDefault="00AA2381">
            <w:pPr>
              <w:ind w:firstLine="0"/>
              <w:rPr>
                <w:rFonts w:eastAsia="Calibri" w:cs="Arial"/>
                <w:sz w:val="22"/>
                <w:szCs w:val="22"/>
                <w:lang w:eastAsia="en-US"/>
              </w:rPr>
            </w:pPr>
            <w:r>
              <w:rPr>
                <w:rFonts w:eastAsia="Calibri" w:cs="Arial"/>
                <w:sz w:val="22"/>
                <w:szCs w:val="22"/>
                <w:lang w:eastAsia="en-US"/>
              </w:rPr>
              <w:t>- Развитие творческого потенциала детей и их родителей;</w:t>
            </w:r>
          </w:p>
          <w:p w:rsidR="00AA2381" w:rsidRDefault="00AA2381">
            <w:pPr>
              <w:ind w:firstLine="0"/>
              <w:rPr>
                <w:rFonts w:eastAsia="Calibri" w:cs="Arial"/>
                <w:sz w:val="22"/>
                <w:szCs w:val="22"/>
                <w:lang w:eastAsia="en-US"/>
              </w:rPr>
            </w:pPr>
            <w:r>
              <w:rPr>
                <w:rFonts w:eastAsia="Calibri" w:cs="Arial"/>
                <w:sz w:val="22"/>
                <w:szCs w:val="22"/>
                <w:lang w:eastAsia="en-US"/>
              </w:rPr>
              <w:t>- Своевременное повышение уровня квалификации сотрудников организации;</w:t>
            </w:r>
          </w:p>
          <w:p w:rsidR="00AA2381" w:rsidRDefault="00AA2381">
            <w:pPr>
              <w:ind w:firstLine="0"/>
              <w:rPr>
                <w:rFonts w:eastAsia="Calibri" w:cs="Arial"/>
                <w:sz w:val="22"/>
                <w:szCs w:val="22"/>
                <w:lang w:eastAsia="en-US"/>
              </w:rPr>
            </w:pPr>
            <w:r>
              <w:rPr>
                <w:rFonts w:eastAsia="Calibri" w:cs="Arial"/>
                <w:sz w:val="22"/>
                <w:szCs w:val="22"/>
                <w:lang w:eastAsia="en-US"/>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AA2381" w:rsidRDefault="00AA2381">
            <w:pPr>
              <w:ind w:firstLine="0"/>
              <w:rPr>
                <w:rFonts w:eastAsia="Calibri" w:cs="Arial"/>
                <w:sz w:val="22"/>
                <w:szCs w:val="22"/>
                <w:lang w:eastAsia="en-US"/>
              </w:rPr>
            </w:pPr>
            <w:r>
              <w:rPr>
                <w:rFonts w:eastAsia="Calibri" w:cs="Arial"/>
                <w:sz w:val="22"/>
                <w:szCs w:val="22"/>
                <w:lang w:eastAsia="en-US"/>
              </w:rPr>
              <w:t>- Реализация учебного плана на текущий учебный год в полном объеме.</w:t>
            </w:r>
          </w:p>
          <w:p w:rsidR="00AA2381" w:rsidRDefault="00AA2381">
            <w:pPr>
              <w:ind w:firstLine="0"/>
              <w:rPr>
                <w:rFonts w:eastAsia="Calibri" w:cs="Arial"/>
                <w:sz w:val="22"/>
                <w:szCs w:val="22"/>
                <w:lang w:eastAsia="en-US"/>
              </w:rPr>
            </w:pP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lastRenderedPageBreak/>
              <w:t>Целевые индикаторы и показатели подпрограммы</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 Выполнение муниципального заказа по определению численности обучающихся в ДШИ и набору на новый учебный год.</w:t>
            </w:r>
          </w:p>
          <w:p w:rsidR="00AA2381" w:rsidRDefault="00AA2381">
            <w:pPr>
              <w:ind w:firstLine="0"/>
              <w:rPr>
                <w:rFonts w:eastAsia="Calibri" w:cs="Arial"/>
                <w:sz w:val="22"/>
                <w:szCs w:val="22"/>
                <w:lang w:eastAsia="en-US"/>
              </w:rPr>
            </w:pPr>
            <w:r>
              <w:rPr>
                <w:rFonts w:eastAsia="Calibri" w:cs="Arial"/>
                <w:sz w:val="22"/>
                <w:szCs w:val="22"/>
                <w:lang w:eastAsia="en-US"/>
              </w:rPr>
              <w:t>2. Доля учащихся успешно сдавших промежуточную аттестацию.</w:t>
            </w:r>
          </w:p>
          <w:p w:rsidR="00AA2381" w:rsidRDefault="00AA2381">
            <w:pPr>
              <w:ind w:firstLine="0"/>
              <w:rPr>
                <w:rFonts w:eastAsia="Calibri" w:cs="Arial"/>
                <w:sz w:val="22"/>
                <w:szCs w:val="22"/>
                <w:lang w:eastAsia="en-US"/>
              </w:rPr>
            </w:pPr>
            <w:r>
              <w:rPr>
                <w:rFonts w:eastAsia="Calibri" w:cs="Arial"/>
                <w:sz w:val="22"/>
                <w:szCs w:val="22"/>
                <w:lang w:eastAsia="en-US"/>
              </w:rPr>
              <w:t>3. Доля учащихся, посещающих учебные занятия в полном объеме, согласно расписанию.</w:t>
            </w:r>
          </w:p>
          <w:p w:rsidR="00AA2381" w:rsidRDefault="00AA2381">
            <w:pPr>
              <w:ind w:firstLine="0"/>
              <w:rPr>
                <w:rFonts w:eastAsia="Calibri" w:cs="Arial"/>
                <w:sz w:val="22"/>
                <w:szCs w:val="22"/>
                <w:lang w:eastAsia="en-US"/>
              </w:rPr>
            </w:pPr>
            <w:r>
              <w:rPr>
                <w:rFonts w:eastAsia="Calibri" w:cs="Arial"/>
                <w:sz w:val="22"/>
                <w:szCs w:val="22"/>
                <w:lang w:eastAsia="en-US"/>
              </w:rPr>
              <w:t>4. Доля учащихся ДШИ, привлеченных к участию в творческих мероприятиях.</w:t>
            </w:r>
          </w:p>
          <w:p w:rsidR="00AA2381" w:rsidRDefault="00AA2381">
            <w:pPr>
              <w:autoSpaceDE w:val="0"/>
              <w:autoSpaceDN w:val="0"/>
              <w:adjustRightInd w:val="0"/>
              <w:ind w:firstLine="0"/>
              <w:rPr>
                <w:rFonts w:cs="Arial"/>
                <w:sz w:val="22"/>
                <w:szCs w:val="22"/>
              </w:rPr>
            </w:pPr>
            <w:r>
              <w:rPr>
                <w:rFonts w:cs="Arial"/>
                <w:sz w:val="22"/>
                <w:szCs w:val="22"/>
              </w:rPr>
              <w:t>5.</w:t>
            </w:r>
            <w:r>
              <w:rPr>
                <w:rFonts w:eastAsia="Calibri" w:cs="Arial"/>
                <w:sz w:val="22"/>
                <w:szCs w:val="22"/>
              </w:rPr>
              <w:t>Доля выпускников образовательного учреждения, продолживших обучение и/или трудоустроившихся согласно полученной специальности</w:t>
            </w:r>
            <w:r>
              <w:rPr>
                <w:rFonts w:cs="Arial"/>
                <w:sz w:val="22"/>
                <w:szCs w:val="22"/>
              </w:rPr>
              <w:t>.</w:t>
            </w:r>
          </w:p>
          <w:p w:rsidR="00AA2381" w:rsidRDefault="00AA2381">
            <w:pPr>
              <w:ind w:firstLine="0"/>
              <w:rPr>
                <w:rFonts w:cs="Arial"/>
                <w:sz w:val="22"/>
                <w:szCs w:val="22"/>
              </w:rPr>
            </w:pPr>
            <w:r>
              <w:rPr>
                <w:rFonts w:cs="Arial"/>
                <w:sz w:val="22"/>
                <w:szCs w:val="22"/>
              </w:rPr>
              <w:t>6. Повышение уровня удовлетворенности граждан Бутурлиновского района качеством предоставляемых образовательных услуг МКУ ДО Бутурлиновская ДШИ в сфере культуры и искусства.</w:t>
            </w:r>
          </w:p>
          <w:p w:rsidR="00AA2381" w:rsidRDefault="00AA2381">
            <w:pPr>
              <w:autoSpaceDE w:val="0"/>
              <w:autoSpaceDN w:val="0"/>
              <w:adjustRightInd w:val="0"/>
              <w:ind w:firstLine="0"/>
              <w:rPr>
                <w:rFonts w:cs="Arial"/>
                <w:sz w:val="22"/>
                <w:szCs w:val="22"/>
              </w:rPr>
            </w:pPr>
            <w:r>
              <w:rPr>
                <w:rFonts w:eastAsia="Calibri" w:cs="Arial"/>
                <w:sz w:val="22"/>
                <w:szCs w:val="22"/>
                <w:lang w:eastAsia="en-US"/>
              </w:rPr>
              <w:t>7. Сопровождение и актуализация сайта МКУ ДО Бутурлиновская ДШИ с регулярно обновляемыми страницами.</w:t>
            </w:r>
          </w:p>
          <w:p w:rsidR="00AA2381" w:rsidRDefault="00AA2381">
            <w:pPr>
              <w:autoSpaceDE w:val="0"/>
              <w:autoSpaceDN w:val="0"/>
              <w:adjustRightInd w:val="0"/>
              <w:ind w:firstLine="0"/>
              <w:rPr>
                <w:rFonts w:cs="Arial"/>
                <w:sz w:val="22"/>
                <w:szCs w:val="22"/>
              </w:rPr>
            </w:pPr>
            <w:r>
              <w:rPr>
                <w:rFonts w:cs="Arial"/>
                <w:sz w:val="22"/>
                <w:szCs w:val="22"/>
              </w:rPr>
              <w:t>8.</w:t>
            </w:r>
            <w:r>
              <w:rPr>
                <w:rFonts w:eastAsia="Calibri" w:cs="Arial"/>
                <w:sz w:val="22"/>
                <w:szCs w:val="22"/>
              </w:rPr>
              <w:t>Доля выпускников образовательного учреждения, продолживших обучение и/или трудоустроившихся согласно полученной специальности.</w:t>
            </w:r>
          </w:p>
          <w:p w:rsidR="00AA2381" w:rsidRDefault="00AA2381">
            <w:pPr>
              <w:ind w:firstLine="0"/>
              <w:rPr>
                <w:rFonts w:eastAsia="Calibri" w:cs="Arial"/>
                <w:sz w:val="22"/>
                <w:szCs w:val="22"/>
                <w:lang w:eastAsia="en-US"/>
              </w:rPr>
            </w:pPr>
            <w:r>
              <w:rPr>
                <w:rFonts w:eastAsia="Calibri" w:cs="Arial"/>
                <w:sz w:val="22"/>
                <w:szCs w:val="22"/>
                <w:lang w:eastAsia="en-US"/>
              </w:rPr>
              <w:t>9. Динамика соотношения средней заработной платы концертмейстеров и преподавателей к средней заработной платы по региону.</w:t>
            </w:r>
          </w:p>
          <w:p w:rsidR="00AA2381" w:rsidRDefault="00AA2381">
            <w:pPr>
              <w:ind w:firstLine="0"/>
              <w:rPr>
                <w:rFonts w:eastAsia="Calibri" w:cs="Arial"/>
                <w:sz w:val="22"/>
                <w:szCs w:val="22"/>
                <w:lang w:eastAsia="en-US"/>
              </w:rPr>
            </w:pPr>
            <w:r>
              <w:rPr>
                <w:rFonts w:eastAsia="Calibri" w:cs="Arial"/>
                <w:sz w:val="22"/>
                <w:szCs w:val="22"/>
                <w:lang w:eastAsia="en-US"/>
              </w:rPr>
              <w:t>10. Динамика численности работников ДШИ.</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Этапы и сроки реализации.</w:t>
            </w:r>
          </w:p>
        </w:tc>
        <w:tc>
          <w:tcPr>
            <w:tcW w:w="634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r>
              <w:rPr>
                <w:rFonts w:eastAsia="Calibri" w:cs="Arial"/>
                <w:sz w:val="22"/>
                <w:szCs w:val="22"/>
                <w:lang w:eastAsia="en-US"/>
              </w:rPr>
              <w:t>2023-2030 гг. в один этап.</w:t>
            </w:r>
          </w:p>
          <w:p w:rsidR="00AA2381" w:rsidRDefault="00AA2381">
            <w:pPr>
              <w:ind w:firstLine="0"/>
              <w:rPr>
                <w:rFonts w:eastAsia="Calibri" w:cs="Arial"/>
                <w:sz w:val="22"/>
                <w:szCs w:val="22"/>
                <w:lang w:eastAsia="en-US"/>
              </w:rPr>
            </w:pP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Объемы и источники финансирования.</w:t>
            </w: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Общий объем финансового обеспечения подпрограммы –201438,91 тыс. руб.</w:t>
            </w:r>
          </w:p>
          <w:p w:rsidR="00AA2381" w:rsidRDefault="00AA2381">
            <w:pPr>
              <w:ind w:firstLine="0"/>
              <w:rPr>
                <w:rFonts w:eastAsia="Calibri" w:cs="Arial"/>
                <w:sz w:val="22"/>
                <w:szCs w:val="22"/>
                <w:lang w:eastAsia="en-US"/>
              </w:rPr>
            </w:pPr>
            <w:r>
              <w:rPr>
                <w:rFonts w:eastAsia="Calibri" w:cs="Arial"/>
                <w:sz w:val="22"/>
                <w:szCs w:val="22"/>
                <w:lang w:eastAsia="en-US"/>
              </w:rPr>
              <w:t xml:space="preserve">В том числе по годам </w:t>
            </w:r>
          </w:p>
          <w:p w:rsidR="00AA2381" w:rsidRDefault="00AA2381">
            <w:pPr>
              <w:ind w:firstLine="0"/>
              <w:rPr>
                <w:rFonts w:eastAsia="Calibri" w:cs="Arial"/>
                <w:sz w:val="22"/>
                <w:szCs w:val="22"/>
                <w:lang w:eastAsia="en-US"/>
              </w:rPr>
            </w:pPr>
            <w:r>
              <w:rPr>
                <w:rFonts w:eastAsia="Calibri" w:cs="Arial"/>
                <w:sz w:val="22"/>
                <w:szCs w:val="22"/>
                <w:lang w:eastAsia="en-US"/>
              </w:rPr>
              <w:t>2023 г. – 51061,34 тыс. туб.</w:t>
            </w:r>
          </w:p>
          <w:p w:rsidR="00AA2381" w:rsidRDefault="00AA2381">
            <w:pPr>
              <w:ind w:firstLine="0"/>
              <w:rPr>
                <w:rFonts w:eastAsia="Calibri" w:cs="Arial"/>
                <w:sz w:val="22"/>
                <w:szCs w:val="22"/>
                <w:lang w:eastAsia="en-US"/>
              </w:rPr>
            </w:pPr>
            <w:r>
              <w:rPr>
                <w:rFonts w:eastAsia="Calibri" w:cs="Arial"/>
                <w:sz w:val="22"/>
                <w:szCs w:val="22"/>
                <w:lang w:eastAsia="en-US"/>
              </w:rPr>
              <w:t xml:space="preserve">2024 г. –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2025 г. –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2026 г. - 21482,51 тыс. руб.</w:t>
            </w:r>
          </w:p>
          <w:p w:rsidR="00AA2381" w:rsidRDefault="00AA2381">
            <w:pPr>
              <w:ind w:firstLine="0"/>
              <w:rPr>
                <w:rFonts w:eastAsia="Calibri" w:cs="Arial"/>
                <w:sz w:val="22"/>
                <w:szCs w:val="22"/>
                <w:lang w:eastAsia="en-US"/>
              </w:rPr>
            </w:pPr>
            <w:r>
              <w:rPr>
                <w:rFonts w:eastAsia="Calibri" w:cs="Arial"/>
                <w:sz w:val="22"/>
                <w:szCs w:val="22"/>
                <w:lang w:eastAsia="en-US"/>
              </w:rPr>
              <w:t xml:space="preserve">2027 г. –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2028 г. – 21482,51 тыс. руб. </w:t>
            </w:r>
          </w:p>
          <w:p w:rsidR="00AA2381" w:rsidRDefault="00AA2381">
            <w:pPr>
              <w:ind w:firstLine="0"/>
              <w:rPr>
                <w:rFonts w:eastAsia="Calibri" w:cs="Arial"/>
                <w:sz w:val="22"/>
                <w:szCs w:val="22"/>
                <w:lang w:eastAsia="en-US"/>
              </w:rPr>
            </w:pPr>
            <w:r>
              <w:rPr>
                <w:rFonts w:eastAsia="Calibri" w:cs="Arial"/>
                <w:sz w:val="22"/>
                <w:szCs w:val="22"/>
                <w:lang w:eastAsia="en-US"/>
              </w:rPr>
              <w:lastRenderedPageBreak/>
              <w:t xml:space="preserve">2029 г.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2030г. – 21482,51 тыс. руб. </w:t>
            </w:r>
          </w:p>
        </w:tc>
      </w:tr>
      <w:tr w:rsidR="00AA2381" w:rsidTr="00AA2381">
        <w:tc>
          <w:tcPr>
            <w:tcW w:w="3227"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 xml:space="preserve">1. Обеспечение текущего функционирования МКУ ДО Бутурлиновская ДШИ. </w:t>
            </w:r>
          </w:p>
          <w:p w:rsidR="00AA2381" w:rsidRDefault="00AA2381">
            <w:pPr>
              <w:ind w:firstLine="0"/>
              <w:rPr>
                <w:rFonts w:eastAsia="Calibri" w:cs="Arial"/>
                <w:sz w:val="22"/>
                <w:szCs w:val="22"/>
                <w:lang w:eastAsia="en-US"/>
              </w:rPr>
            </w:pPr>
            <w:r>
              <w:rPr>
                <w:rFonts w:eastAsia="Calibri" w:cs="Arial"/>
                <w:sz w:val="22"/>
                <w:szCs w:val="22"/>
                <w:lang w:eastAsia="en-US"/>
              </w:rPr>
              <w:t>Всего объем средств по мероприятию 171081,91тыс. руб.</w:t>
            </w:r>
          </w:p>
          <w:p w:rsidR="00AA2381" w:rsidRDefault="00AA2381">
            <w:pPr>
              <w:ind w:firstLine="0"/>
              <w:rPr>
                <w:rFonts w:eastAsia="Calibri" w:cs="Arial"/>
                <w:sz w:val="22"/>
                <w:szCs w:val="22"/>
                <w:lang w:eastAsia="en-US"/>
              </w:rPr>
            </w:pPr>
            <w:r>
              <w:rPr>
                <w:rFonts w:eastAsia="Calibri" w:cs="Arial"/>
                <w:sz w:val="22"/>
                <w:szCs w:val="22"/>
                <w:lang w:eastAsia="en-US"/>
              </w:rPr>
              <w:t xml:space="preserve"> В том числе по годам:</w:t>
            </w:r>
          </w:p>
          <w:p w:rsidR="00AA2381" w:rsidRDefault="00AA2381">
            <w:pPr>
              <w:ind w:firstLine="0"/>
              <w:rPr>
                <w:rFonts w:eastAsia="Calibri" w:cs="Arial"/>
                <w:sz w:val="22"/>
                <w:szCs w:val="22"/>
                <w:lang w:eastAsia="en-US"/>
              </w:rPr>
            </w:pPr>
            <w:r>
              <w:rPr>
                <w:rFonts w:eastAsia="Calibri" w:cs="Arial"/>
                <w:sz w:val="22"/>
                <w:szCs w:val="22"/>
                <w:lang w:eastAsia="en-US"/>
              </w:rPr>
              <w:t>2023г. – 20704,34тыс. руб.</w:t>
            </w:r>
          </w:p>
          <w:p w:rsidR="00AA2381" w:rsidRDefault="00AA2381">
            <w:pPr>
              <w:ind w:firstLine="0"/>
              <w:rPr>
                <w:rFonts w:eastAsia="Calibri" w:cs="Arial"/>
                <w:sz w:val="22"/>
                <w:szCs w:val="22"/>
                <w:lang w:eastAsia="en-US"/>
              </w:rPr>
            </w:pPr>
            <w:r>
              <w:rPr>
                <w:rFonts w:eastAsia="Calibri" w:cs="Arial"/>
                <w:sz w:val="22"/>
                <w:szCs w:val="22"/>
                <w:lang w:eastAsia="en-US"/>
              </w:rPr>
              <w:t xml:space="preserve">2024 г. – 21482,51тыс. руб. </w:t>
            </w:r>
          </w:p>
          <w:p w:rsidR="00AA2381" w:rsidRDefault="00AA2381">
            <w:pPr>
              <w:ind w:firstLine="0"/>
              <w:rPr>
                <w:rFonts w:eastAsia="Calibri" w:cs="Arial"/>
                <w:sz w:val="22"/>
                <w:szCs w:val="22"/>
                <w:lang w:eastAsia="en-US"/>
              </w:rPr>
            </w:pPr>
            <w:r>
              <w:rPr>
                <w:rFonts w:eastAsia="Calibri" w:cs="Arial"/>
                <w:sz w:val="22"/>
                <w:szCs w:val="22"/>
                <w:lang w:eastAsia="en-US"/>
              </w:rPr>
              <w:t>2025 г. – 21482,51 тыс. руб.</w:t>
            </w:r>
          </w:p>
          <w:p w:rsidR="00AA2381" w:rsidRDefault="00AA2381">
            <w:pPr>
              <w:ind w:firstLine="0"/>
              <w:rPr>
                <w:rFonts w:eastAsia="Calibri" w:cs="Arial"/>
                <w:sz w:val="22"/>
                <w:szCs w:val="22"/>
                <w:lang w:eastAsia="en-US"/>
              </w:rPr>
            </w:pPr>
            <w:r>
              <w:rPr>
                <w:rFonts w:eastAsia="Calibri" w:cs="Arial"/>
                <w:sz w:val="22"/>
                <w:szCs w:val="22"/>
                <w:lang w:eastAsia="en-US"/>
              </w:rPr>
              <w:t xml:space="preserve">2026 г.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2027 г. –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2028 г. –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2029г.- 21482,51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2030г- 21482,51 тыс. руб. </w:t>
            </w:r>
          </w:p>
          <w:p w:rsidR="00AA2381" w:rsidRDefault="00AA2381">
            <w:pPr>
              <w:ind w:firstLine="0"/>
              <w:rPr>
                <w:rFonts w:eastAsia="Calibri" w:cs="Arial"/>
                <w:sz w:val="22"/>
                <w:szCs w:val="22"/>
                <w:lang w:eastAsia="en-US"/>
              </w:rPr>
            </w:pPr>
            <w:r>
              <w:rPr>
                <w:rFonts w:eastAsia="Calibri" w:cs="Arial"/>
                <w:sz w:val="22"/>
                <w:szCs w:val="22"/>
                <w:lang w:eastAsia="en-US"/>
              </w:rPr>
              <w:t xml:space="preserve"> 2.Расширение и развитие дополнительного образования сферы культуры.</w:t>
            </w:r>
          </w:p>
          <w:p w:rsidR="00AA2381" w:rsidRDefault="00AA2381">
            <w:pPr>
              <w:ind w:firstLine="0"/>
              <w:rPr>
                <w:rFonts w:eastAsia="Calibri" w:cs="Arial"/>
                <w:sz w:val="22"/>
                <w:szCs w:val="22"/>
                <w:lang w:eastAsia="en-US"/>
              </w:rPr>
            </w:pPr>
            <w:r>
              <w:rPr>
                <w:rFonts w:eastAsia="Calibri" w:cs="Arial"/>
                <w:sz w:val="22"/>
                <w:szCs w:val="22"/>
                <w:lang w:eastAsia="en-US"/>
              </w:rPr>
              <w:t xml:space="preserve">Всего по мероприятию _________ тыс. руб. </w:t>
            </w:r>
          </w:p>
          <w:p w:rsidR="00AA2381" w:rsidRDefault="00AA2381">
            <w:pPr>
              <w:ind w:firstLine="0"/>
              <w:rPr>
                <w:rFonts w:eastAsia="Calibri" w:cs="Arial"/>
                <w:sz w:val="22"/>
                <w:szCs w:val="22"/>
                <w:lang w:eastAsia="en-US"/>
              </w:rPr>
            </w:pPr>
            <w:r>
              <w:rPr>
                <w:rFonts w:eastAsia="Calibri" w:cs="Arial"/>
                <w:sz w:val="22"/>
                <w:szCs w:val="22"/>
                <w:lang w:eastAsia="en-US"/>
              </w:rPr>
              <w:t>В том числе по годам:</w:t>
            </w:r>
          </w:p>
          <w:p w:rsidR="00AA2381" w:rsidRDefault="00AA2381">
            <w:pPr>
              <w:ind w:firstLine="0"/>
              <w:rPr>
                <w:rFonts w:eastAsia="Calibri" w:cs="Arial"/>
                <w:sz w:val="22"/>
                <w:szCs w:val="22"/>
                <w:lang w:eastAsia="en-US"/>
              </w:rPr>
            </w:pPr>
            <w:r>
              <w:rPr>
                <w:rFonts w:eastAsia="Calibri" w:cs="Arial"/>
                <w:sz w:val="22"/>
                <w:szCs w:val="22"/>
                <w:lang w:eastAsia="en-US"/>
              </w:rPr>
              <w:t>2023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2024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2025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2026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2027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2028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2029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2030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3. Укрепление и развитие материально-технической базы организации, для внедрения инновационных форм работы.</w:t>
            </w:r>
          </w:p>
          <w:p w:rsidR="00AA2381" w:rsidRDefault="00AA2381">
            <w:pPr>
              <w:ind w:firstLine="0"/>
              <w:rPr>
                <w:rFonts w:eastAsia="Calibri" w:cs="Arial"/>
                <w:sz w:val="22"/>
                <w:szCs w:val="22"/>
                <w:lang w:eastAsia="en-US"/>
              </w:rPr>
            </w:pPr>
            <w:r>
              <w:rPr>
                <w:rFonts w:eastAsia="Calibri" w:cs="Arial"/>
                <w:sz w:val="22"/>
                <w:szCs w:val="22"/>
                <w:lang w:eastAsia="en-US"/>
              </w:rPr>
              <w:t xml:space="preserve">Всего по мероприятию _________ тыс. руб. </w:t>
            </w:r>
          </w:p>
          <w:p w:rsidR="00AA2381" w:rsidRDefault="00AA2381">
            <w:pPr>
              <w:ind w:firstLine="0"/>
              <w:rPr>
                <w:rFonts w:eastAsia="Calibri" w:cs="Arial"/>
                <w:sz w:val="22"/>
                <w:szCs w:val="22"/>
                <w:lang w:eastAsia="en-US"/>
              </w:rPr>
            </w:pPr>
            <w:r>
              <w:rPr>
                <w:rFonts w:eastAsia="Calibri" w:cs="Arial"/>
                <w:sz w:val="22"/>
                <w:szCs w:val="22"/>
                <w:lang w:eastAsia="en-US"/>
              </w:rPr>
              <w:t>В том числе по годам:</w:t>
            </w:r>
          </w:p>
          <w:p w:rsidR="00AA2381" w:rsidRDefault="00AA2381">
            <w:pPr>
              <w:ind w:firstLine="0"/>
              <w:rPr>
                <w:rFonts w:eastAsia="Calibri" w:cs="Arial"/>
                <w:sz w:val="22"/>
                <w:szCs w:val="22"/>
                <w:lang w:eastAsia="en-US"/>
              </w:rPr>
            </w:pPr>
            <w:r>
              <w:rPr>
                <w:rFonts w:eastAsia="Calibri" w:cs="Arial"/>
                <w:sz w:val="22"/>
                <w:szCs w:val="22"/>
                <w:lang w:eastAsia="en-US"/>
              </w:rPr>
              <w:t>2023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2024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2025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2026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2027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2028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2029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2030 – ______________тыс. руб</w:t>
            </w:r>
          </w:p>
          <w:p w:rsidR="00AA2381" w:rsidRDefault="00AA2381">
            <w:pPr>
              <w:ind w:firstLine="0"/>
              <w:rPr>
                <w:rFonts w:eastAsia="Calibri" w:cs="Arial"/>
                <w:sz w:val="22"/>
                <w:szCs w:val="22"/>
                <w:lang w:eastAsia="en-US"/>
              </w:rPr>
            </w:pPr>
            <w:r>
              <w:rPr>
                <w:rFonts w:eastAsia="Calibri" w:cs="Arial"/>
                <w:sz w:val="22"/>
                <w:szCs w:val="22"/>
                <w:lang w:eastAsia="en-US"/>
              </w:rPr>
              <w:t>4.Модернизация региональных и муниципальных школ искусств по видам искусств.</w:t>
            </w:r>
          </w:p>
          <w:p w:rsidR="00AA2381" w:rsidRDefault="00AA2381">
            <w:pPr>
              <w:ind w:firstLine="0"/>
              <w:rPr>
                <w:rFonts w:eastAsia="Calibri" w:cs="Arial"/>
                <w:sz w:val="22"/>
                <w:szCs w:val="22"/>
                <w:lang w:eastAsia="en-US"/>
              </w:rPr>
            </w:pPr>
            <w:r>
              <w:rPr>
                <w:rFonts w:eastAsia="Calibri" w:cs="Arial"/>
                <w:sz w:val="22"/>
                <w:szCs w:val="22"/>
                <w:lang w:eastAsia="en-US"/>
              </w:rPr>
              <w:t>Всего объем средств по мероприятию 30357,00 тыс. руб.</w:t>
            </w:r>
          </w:p>
          <w:p w:rsidR="00AA2381" w:rsidRDefault="00AA2381">
            <w:pPr>
              <w:ind w:firstLine="0"/>
              <w:rPr>
                <w:rFonts w:eastAsia="Calibri" w:cs="Arial"/>
                <w:sz w:val="22"/>
                <w:szCs w:val="22"/>
                <w:lang w:eastAsia="en-US"/>
              </w:rPr>
            </w:pPr>
            <w:r>
              <w:rPr>
                <w:rFonts w:eastAsia="Calibri" w:cs="Arial"/>
                <w:sz w:val="22"/>
                <w:szCs w:val="22"/>
                <w:lang w:eastAsia="en-US"/>
              </w:rPr>
              <w:t>5.Региональный проект «Культурная среда».</w:t>
            </w:r>
          </w:p>
          <w:p w:rsidR="00AA2381" w:rsidRDefault="00AA2381">
            <w:pPr>
              <w:ind w:firstLine="0"/>
              <w:rPr>
                <w:rFonts w:eastAsia="Calibri" w:cs="Arial"/>
                <w:sz w:val="22"/>
                <w:szCs w:val="22"/>
                <w:lang w:eastAsia="en-US"/>
              </w:rPr>
            </w:pPr>
            <w:r>
              <w:rPr>
                <w:rFonts w:eastAsia="Calibri" w:cs="Arial"/>
                <w:sz w:val="22"/>
                <w:szCs w:val="22"/>
                <w:lang w:eastAsia="en-US"/>
              </w:rPr>
              <w:t>Всего объем средств по мероприятию 30357,00 тыс. руб.</w:t>
            </w:r>
          </w:p>
          <w:p w:rsidR="00AA2381" w:rsidRDefault="00AA2381">
            <w:pPr>
              <w:ind w:firstLine="0"/>
              <w:rPr>
                <w:rFonts w:eastAsia="Calibri" w:cs="Arial"/>
                <w:sz w:val="22"/>
                <w:szCs w:val="22"/>
                <w:lang w:eastAsia="en-US"/>
              </w:rPr>
            </w:pPr>
            <w:r>
              <w:rPr>
                <w:rFonts w:eastAsia="Calibri" w:cs="Arial"/>
                <w:sz w:val="22"/>
                <w:szCs w:val="22"/>
                <w:lang w:eastAsia="en-US"/>
              </w:rPr>
              <w:t>6. Расширение и развитие дополнительного образования сферы культуры.</w:t>
            </w:r>
          </w:p>
        </w:tc>
      </w:tr>
      <w:tr w:rsidR="00AA2381" w:rsidTr="00AA2381">
        <w:tc>
          <w:tcPr>
            <w:tcW w:w="3227"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Ожидаемые конечные результаты</w:t>
            </w:r>
          </w:p>
        </w:tc>
        <w:tc>
          <w:tcPr>
            <w:tcW w:w="634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r>
              <w:rPr>
                <w:rFonts w:eastAsia="Calibri" w:cs="Arial"/>
                <w:sz w:val="22"/>
                <w:szCs w:val="22"/>
                <w:lang w:eastAsia="en-US"/>
              </w:rPr>
              <w:t>1. Увеличить численность учащихся к 2030г. до 540 человек.</w:t>
            </w:r>
          </w:p>
          <w:p w:rsidR="00AA2381" w:rsidRDefault="00AA2381">
            <w:pPr>
              <w:ind w:firstLine="0"/>
              <w:rPr>
                <w:rFonts w:eastAsia="Calibri" w:cs="Arial"/>
                <w:sz w:val="22"/>
                <w:szCs w:val="22"/>
                <w:lang w:eastAsia="en-US"/>
              </w:rPr>
            </w:pPr>
            <w:r>
              <w:rPr>
                <w:rFonts w:eastAsia="Calibri" w:cs="Arial"/>
                <w:sz w:val="22"/>
                <w:szCs w:val="22"/>
                <w:lang w:eastAsia="en-US"/>
              </w:rPr>
              <w:t>2. Получить лицензию на право ведения образовательной деятельности в п.Н-Кисляй.</w:t>
            </w:r>
          </w:p>
          <w:p w:rsidR="00AA2381" w:rsidRDefault="00AA2381">
            <w:pPr>
              <w:ind w:firstLine="0"/>
              <w:rPr>
                <w:rFonts w:eastAsia="Calibri" w:cs="Arial"/>
                <w:sz w:val="22"/>
                <w:szCs w:val="22"/>
                <w:lang w:eastAsia="en-US"/>
              </w:rPr>
            </w:pPr>
            <w:r>
              <w:rPr>
                <w:rFonts w:eastAsia="Calibri" w:cs="Arial"/>
                <w:sz w:val="22"/>
                <w:szCs w:val="22"/>
                <w:lang w:eastAsia="en-US"/>
              </w:rPr>
              <w:t>3. Увеличить численность по предпрофессиональным программам.</w:t>
            </w:r>
          </w:p>
          <w:p w:rsidR="00AA2381" w:rsidRDefault="00AA2381">
            <w:pPr>
              <w:ind w:firstLine="0"/>
              <w:rPr>
                <w:rFonts w:eastAsia="Calibri" w:cs="Arial"/>
                <w:sz w:val="22"/>
                <w:szCs w:val="22"/>
                <w:lang w:eastAsia="en-US"/>
              </w:rPr>
            </w:pPr>
            <w:r>
              <w:rPr>
                <w:rFonts w:eastAsia="Calibri" w:cs="Arial"/>
                <w:sz w:val="22"/>
                <w:szCs w:val="22"/>
                <w:lang w:eastAsia="en-US"/>
              </w:rPr>
              <w:t xml:space="preserve">4. Провести в 2029 г. первый выпуск, обучающихся по предпрофессиональным программам, реализуемым тем </w:t>
            </w:r>
            <w:r>
              <w:rPr>
                <w:rFonts w:eastAsia="Calibri" w:cs="Arial"/>
                <w:sz w:val="22"/>
                <w:szCs w:val="22"/>
                <w:lang w:eastAsia="en-US"/>
              </w:rPr>
              <w:lastRenderedPageBreak/>
              <w:t>самым ФГТ по 8-летнему сроку обучения.</w:t>
            </w:r>
          </w:p>
          <w:p w:rsidR="00AA2381" w:rsidRDefault="00AA2381">
            <w:pPr>
              <w:ind w:firstLine="0"/>
              <w:rPr>
                <w:rFonts w:eastAsia="Calibri" w:cs="Arial"/>
                <w:sz w:val="22"/>
                <w:szCs w:val="22"/>
                <w:lang w:eastAsia="en-US"/>
              </w:rPr>
            </w:pPr>
            <w:r>
              <w:rPr>
                <w:rFonts w:eastAsia="Calibri" w:cs="Arial"/>
                <w:sz w:val="22"/>
                <w:szCs w:val="22"/>
                <w:lang w:eastAsia="en-US"/>
              </w:rPr>
              <w:t>6. Создать внутреннюю информационную сеть.</w:t>
            </w:r>
          </w:p>
          <w:p w:rsidR="00AA2381" w:rsidRDefault="00AA2381">
            <w:pPr>
              <w:ind w:firstLine="0"/>
              <w:rPr>
                <w:rFonts w:eastAsia="Calibri" w:cs="Arial"/>
                <w:sz w:val="22"/>
                <w:szCs w:val="22"/>
                <w:lang w:eastAsia="en-US"/>
              </w:rPr>
            </w:pPr>
            <w:r>
              <w:rPr>
                <w:rFonts w:eastAsia="Calibri" w:cs="Arial"/>
                <w:sz w:val="22"/>
                <w:szCs w:val="22"/>
                <w:lang w:eastAsia="en-US"/>
              </w:rPr>
              <w:t xml:space="preserve">7. Произвести капитальный ремонт здания ДШИ в 2023 году. </w:t>
            </w:r>
          </w:p>
          <w:p w:rsidR="00AA2381" w:rsidRDefault="00AA2381">
            <w:pPr>
              <w:ind w:firstLine="0"/>
              <w:rPr>
                <w:rFonts w:eastAsia="Calibri" w:cs="Arial"/>
                <w:sz w:val="22"/>
                <w:szCs w:val="22"/>
                <w:lang w:eastAsia="en-US"/>
              </w:rPr>
            </w:pPr>
            <w:r>
              <w:rPr>
                <w:rFonts w:eastAsia="Calibri" w:cs="Arial"/>
                <w:sz w:val="22"/>
                <w:szCs w:val="22"/>
                <w:lang w:eastAsia="en-US"/>
              </w:rPr>
              <w:t>8. Ежегодно выполнять муниципальный заказ.</w:t>
            </w:r>
          </w:p>
          <w:p w:rsidR="00AA2381" w:rsidRDefault="00AA2381">
            <w:pPr>
              <w:ind w:firstLine="0"/>
              <w:rPr>
                <w:rFonts w:eastAsia="Calibri" w:cs="Arial"/>
                <w:sz w:val="22"/>
                <w:szCs w:val="22"/>
                <w:lang w:eastAsia="en-US"/>
              </w:rPr>
            </w:pPr>
          </w:p>
        </w:tc>
      </w:tr>
    </w:tbl>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1. Общая характеристика сферы реализации.</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Подпрограмма «Сохранение, развитие и популяризация системы художественно-эстетического образования в образовательных учреждениях сферы культуры» на 2023-2030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2030 г., концепции развития образования в сфере культуры и искусства в РФ (одобрена распоряжением правительства РФ № 1244-р от 25 августа 2008 г.), Указом президента РФ от 07.мая 2012 г. № 597 «О мероприятиях по реализации государственной социальной политики», законом «Об образовании в РФ» от 29.12.2012 г. № 273 ФЗ, конвенцией «О правах ребенка», распоряжениями Правительства РФ от 30.12.2012 г. № 2620 –р «План мероприятий («Дорожная карта») «Изменения в отраслях социальной сферы, направленные на повышение эффективности образования и науки», от 28.12.2012 г. 2606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28.08.2013 г. № 119-р «Об утверждении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от 27.02.2013г. № 117 – 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постановлением администрации Бутурлиновского муниципального района № 965 от 219.08.2013 г. «Об утверждении плана мероприятий («Дорожной карты»), направленные на повышение эффективности оказания образовательных услуг, поэтапного совершенствования системы оплаты труда на 2013 – 2018 годы в МКОУ ДОД Бутурлиновская ДШИ», Федеральных государственных требований к дополнительным предпрофессиональным общеобразовательным программам в области искусств, монографией А.О.Аракеловой «О реализации дополнительных предпрофессиональных общеобразовательных программ в области искусств», одобренной протоколом № 1 от 21.12.2011 г. экспертного совета по образованию в сфере культуры и искусства при Министерстве культуры России, а также иными нормативно-правовыми документами.</w:t>
      </w:r>
    </w:p>
    <w:p w:rsidR="00AA2381" w:rsidRDefault="00AA2381" w:rsidP="00AA2381">
      <w:pPr>
        <w:rPr>
          <w:rFonts w:eastAsia="Calibri" w:cs="Arial"/>
          <w:lang w:eastAsia="en-US"/>
        </w:rPr>
      </w:pPr>
      <w:r>
        <w:rPr>
          <w:rFonts w:eastAsia="Calibri" w:cs="Arial"/>
          <w:lang w:eastAsia="en-US"/>
        </w:rPr>
        <w:t xml:space="preserve"> Система образования в сфере искусств имеет богатое историческое прошлое. Данный вид образования, начиная с 60 годов ХХ в. обеспечивает полноценную подготовку создателей художественных произведений, их исполнителей, компетентных слушателей и зрителей, педагогов. За годы существования системы художественно – эстетического образования сформировалась трехуровневая модель подготовки творческих кадров: - ДШИ – среднее профессиональное – высшее профессиональное учреждение, соответствующего профиля, признанная мировым сообществом и ставшая основой исполнительского и изобразительного искусства.</w:t>
      </w:r>
    </w:p>
    <w:p w:rsidR="00AA2381" w:rsidRDefault="00AA2381" w:rsidP="00AA2381">
      <w:pPr>
        <w:rPr>
          <w:rFonts w:eastAsia="Calibri" w:cs="Arial"/>
          <w:lang w:eastAsia="en-US"/>
        </w:rPr>
      </w:pPr>
      <w:r>
        <w:rPr>
          <w:rFonts w:eastAsia="Calibri" w:cs="Arial"/>
          <w:lang w:eastAsia="en-US"/>
        </w:rPr>
        <w:lastRenderedPageBreak/>
        <w:t xml:space="preserve"> Политические, общественные трансформации, произошедшие в России в последние два десятилетия, оказали свое негативное влияние на всю систему развития отрасли в целом. </w:t>
      </w:r>
    </w:p>
    <w:p w:rsidR="00AA2381" w:rsidRDefault="00AA2381" w:rsidP="00AA2381">
      <w:pPr>
        <w:rPr>
          <w:rFonts w:cs="Arial"/>
        </w:rPr>
      </w:pPr>
      <w:r>
        <w:rPr>
          <w:rFonts w:cs="Arial"/>
        </w:rPr>
        <w:t xml:space="preserve"> В 1992 году Законом Российской Федерации «Об образовании», ДШИ были определены как учреждения дополнительного образования детей без учета специфики их деятельности, стали проявляться тенденции, что положило начало разрушения традиций, поскольку перед ДШИ были поставлены задачи, аналогичные задачам, стоящим перед клубами, кружками, творческими секциями. </w:t>
      </w:r>
    </w:p>
    <w:p w:rsidR="00AA2381" w:rsidRDefault="00AA2381" w:rsidP="00AA2381">
      <w:pPr>
        <w:rPr>
          <w:rFonts w:cs="Arial"/>
        </w:rPr>
      </w:pPr>
      <w:r>
        <w:rPr>
          <w:rFonts w:cs="Arial"/>
        </w:rPr>
        <w:t xml:space="preserve"> В результате: </w:t>
      </w:r>
    </w:p>
    <w:p w:rsidR="00AA2381" w:rsidRDefault="00AA2381" w:rsidP="00AA2381">
      <w:pPr>
        <w:rPr>
          <w:rFonts w:cs="Arial"/>
        </w:rPr>
      </w:pPr>
      <w:r>
        <w:rPr>
          <w:rFonts w:cs="Arial"/>
        </w:rPr>
        <w:t xml:space="preserve">- не стало четкой ориентировки на решение задач ранней профессиональной ориентации обучающихся; </w:t>
      </w:r>
    </w:p>
    <w:p w:rsidR="00AA2381" w:rsidRDefault="00AA2381" w:rsidP="00AA2381">
      <w:pPr>
        <w:rPr>
          <w:rFonts w:cs="Arial"/>
        </w:rPr>
      </w:pPr>
      <w:r>
        <w:rPr>
          <w:rFonts w:cs="Arial"/>
        </w:rPr>
        <w:t xml:space="preserve">- ежегодно уменьшается количество детей, обучающихся в ДШИ. </w:t>
      </w:r>
    </w:p>
    <w:p w:rsidR="00AA2381" w:rsidRDefault="00AA2381" w:rsidP="00AA2381">
      <w:pPr>
        <w:rPr>
          <w:rFonts w:cs="Arial"/>
        </w:rPr>
      </w:pPr>
      <w:r>
        <w:rPr>
          <w:rFonts w:cs="Arial"/>
        </w:rPr>
        <w:t xml:space="preserve">- ДШИ стали финансироваться по остаточному принципу, что привело к ухудшению материально-технического состояния этих образовательных учреждений; </w:t>
      </w:r>
    </w:p>
    <w:p w:rsidR="00AA2381" w:rsidRDefault="00AA2381" w:rsidP="00AA2381">
      <w:pPr>
        <w:rPr>
          <w:rFonts w:cs="Arial"/>
        </w:rPr>
      </w:pPr>
      <w:r>
        <w:rPr>
          <w:rFonts w:cs="Arial"/>
        </w:rPr>
        <w:t xml:space="preserve">- разрушилась система единых принципов управления и финансирования деятельности ДШИ; </w:t>
      </w:r>
    </w:p>
    <w:p w:rsidR="00AA2381" w:rsidRDefault="00AA2381" w:rsidP="00AA2381">
      <w:pPr>
        <w:rPr>
          <w:rFonts w:cs="Arial"/>
        </w:rPr>
      </w:pPr>
      <w:r>
        <w:rPr>
          <w:rFonts w:cs="Arial"/>
        </w:rPr>
        <w:t xml:space="preserve">- у преподавателей ДШИ стала утрачиваться нацеленность на подготовку выпускника как будущего абитуриента колледжа/техникума с определенной профессиональной направленностью; </w:t>
      </w:r>
    </w:p>
    <w:p w:rsidR="00AA2381" w:rsidRDefault="00AA2381" w:rsidP="00AA2381">
      <w:pPr>
        <w:rPr>
          <w:rFonts w:cs="Arial"/>
        </w:rPr>
      </w:pPr>
      <w:r>
        <w:rPr>
          <w:rFonts w:cs="Arial"/>
        </w:rPr>
        <w:t xml:space="preserve">- снизился социальный статус педагогических работников по отношению к учителям общеобразовательных школ. </w:t>
      </w:r>
    </w:p>
    <w:p w:rsidR="00AA2381" w:rsidRDefault="00AA2381" w:rsidP="00AA2381">
      <w:pPr>
        <w:rPr>
          <w:rFonts w:cs="Arial"/>
        </w:rPr>
      </w:pPr>
      <w:r>
        <w:rPr>
          <w:rFonts w:cs="Arial"/>
        </w:rPr>
        <w:t xml:space="preserve">- выпускники ДШИ выбирают для жизни более достойные профессии; </w:t>
      </w:r>
    </w:p>
    <w:p w:rsidR="00AA2381" w:rsidRDefault="00AA2381" w:rsidP="00AA2381">
      <w:pPr>
        <w:rPr>
          <w:rFonts w:cs="Arial"/>
        </w:rPr>
      </w:pPr>
      <w:r>
        <w:rPr>
          <w:rFonts w:cs="Arial"/>
        </w:rPr>
        <w:t>В настоящее время в Российской Федерации функционируют 5328 ДШИ, охватывающих своей деятельностью 12,1% всего детского населения страны.</w:t>
      </w:r>
    </w:p>
    <w:p w:rsidR="00AA2381" w:rsidRDefault="00AA2381" w:rsidP="00AA2381">
      <w:pPr>
        <w:rPr>
          <w:rFonts w:cs="Arial"/>
        </w:rPr>
      </w:pPr>
      <w:r>
        <w:rPr>
          <w:rFonts w:cs="Arial"/>
        </w:rPr>
        <w:t xml:space="preserve"> В Воронежской области на 2013 г. 70 художественных, музыкальных и хореографических школ и школ искусств. За последние года был опыт перехода сферы культуры в сферу образования у 2-х ДШИ, в дальнейшем школы вернулись с сферу культуры, т.к. система общего образования не учитывает специфики творческого образования и образовательных программ. </w:t>
      </w:r>
    </w:p>
    <w:p w:rsidR="00AA2381" w:rsidRDefault="00AA2381" w:rsidP="00AA2381">
      <w:pPr>
        <w:rPr>
          <w:rFonts w:cs="Arial"/>
        </w:rPr>
      </w:pPr>
      <w:r>
        <w:rPr>
          <w:rFonts w:cs="Arial"/>
        </w:rPr>
        <w:t>В Воронежской области все ДШИ в примерно одинаковых условиях: низкий уровень финансирования, устаревшая материально-техническая база, недостаточное количество современных, технических средств, отсутствие обновления инструментальной части, низкое или иногда совершенно отсутствующее пополнение методической и учебной, музыкальной литературы, отсутствие необходимой фонотечной базы, ни одного капитального ремонта за последние десятилетия, отсутствие необходимого количества педагогических кадров.</w:t>
      </w:r>
    </w:p>
    <w:p w:rsidR="00AA2381" w:rsidRDefault="00AA2381" w:rsidP="00AA2381">
      <w:pPr>
        <w:rPr>
          <w:rFonts w:cs="Arial"/>
        </w:rPr>
      </w:pPr>
      <w:r>
        <w:rPr>
          <w:rFonts w:cs="Arial"/>
        </w:rPr>
        <w:t xml:space="preserve"> На сегодняшнем этапе развития роль системы ДШИ необходимо переоценить. В малых городах и сельской местности деятельность школ искусств является практически единственным культурообразующим фактором. Школы искусств могут стать центрами предпрофессиональной подготовки, инкубаторами творческих профессий нового поколения, в немалой степени способствовать распространению культурной толерантности. Таким образом, система ДШИ 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w:t>
      </w:r>
    </w:p>
    <w:p w:rsidR="00AA2381" w:rsidRDefault="00AA2381" w:rsidP="00AA2381">
      <w:pPr>
        <w:rPr>
          <w:rFonts w:cs="Arial"/>
        </w:rPr>
      </w:pPr>
      <w:r>
        <w:rPr>
          <w:rFonts w:cs="Arial"/>
        </w:rPr>
        <w:t xml:space="preserve">4. Одной из основных проблем на данном этапе развития является переходный момент, принципиально новый подход к системе образования в сфере культуры. </w:t>
      </w:r>
      <w:r>
        <w:rPr>
          <w:rFonts w:cs="Arial"/>
        </w:rPr>
        <w:lastRenderedPageBreak/>
        <w:t>Последние 2 года стали подготовительными к переходу на новые образовательные программы.</w:t>
      </w:r>
    </w:p>
    <w:p w:rsidR="00AA2381" w:rsidRDefault="00AA2381" w:rsidP="00AA2381">
      <w:pPr>
        <w:rPr>
          <w:rFonts w:cs="Arial"/>
        </w:rPr>
      </w:pPr>
      <w:r>
        <w:rPr>
          <w:rFonts w:cs="Arial"/>
        </w:rPr>
        <w:t>5. Изменения, внесенные в Закон РФ «Об образовании» в 2011 г., позволяют говорить о возможности преобразования деятельности ДШИ. Так, указанные изменения предусматривают реализацию в ДШИ дополнительных предпрофессиональных общеобразовательных программ в области искусств, которые, в свою очередь, реализуются на основе федеральных государственных требований.</w:t>
      </w:r>
    </w:p>
    <w:p w:rsidR="00AA2381" w:rsidRDefault="00AA2381" w:rsidP="00AA2381">
      <w:pPr>
        <w:rPr>
          <w:rFonts w:cs="Arial"/>
        </w:rPr>
      </w:pPr>
      <w:r>
        <w:rPr>
          <w:rFonts w:cs="Arial"/>
        </w:rPr>
        <w:t xml:space="preserve"> Получена Лицензия на реализацию предпрофессиональнах программ: «Фортепиано», «Народные инструменты», «Духовые и ударные инструменты», «Струнные инструменты», «Живопись», «Хоровое пение»</w:t>
      </w:r>
    </w:p>
    <w:p w:rsidR="00AA2381" w:rsidRDefault="00AA2381" w:rsidP="00AA2381">
      <w:pPr>
        <w:rPr>
          <w:rFonts w:eastAsia="Calibri" w:cs="Arial"/>
          <w:lang w:eastAsia="en-US"/>
        </w:rPr>
      </w:pPr>
      <w:r>
        <w:rPr>
          <w:rFonts w:eastAsia="Calibri" w:cs="Arial"/>
          <w:lang w:eastAsia="en-US"/>
        </w:rPr>
        <w:t xml:space="preserve">Предпрофессиональные программы призваны обеспечивать: </w:t>
      </w:r>
    </w:p>
    <w:p w:rsidR="00AA2381" w:rsidRDefault="00AA2381" w:rsidP="00AA2381">
      <w:pPr>
        <w:rPr>
          <w:rFonts w:eastAsia="Calibri" w:cs="Arial"/>
          <w:lang w:eastAsia="en-US"/>
        </w:rPr>
      </w:pPr>
      <w:r>
        <w:rPr>
          <w:rFonts w:eastAsia="Calibri" w:cs="Arial"/>
          <w:lang w:eastAsia="en-US"/>
        </w:rPr>
        <w:t xml:space="preserve">- преемственность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AA2381" w:rsidRDefault="00AA2381" w:rsidP="00AA2381">
      <w:pPr>
        <w:rPr>
          <w:rFonts w:eastAsia="Calibri" w:cs="Arial"/>
          <w:lang w:eastAsia="en-US"/>
        </w:rPr>
      </w:pPr>
      <w:r>
        <w:rPr>
          <w:rFonts w:eastAsia="Calibri" w:cs="Arial"/>
          <w:lang w:eastAsia="en-US"/>
        </w:rPr>
        <w:t xml:space="preserve">- сохранение единства образовательного пространства Российской Федерации в сфере культуры и искусства в условиях многообразия образовательных систем, а также типов и видов образовательных учреждений. </w:t>
      </w:r>
    </w:p>
    <w:p w:rsidR="00AA2381" w:rsidRDefault="00AA2381" w:rsidP="00AA2381">
      <w:pPr>
        <w:rPr>
          <w:rFonts w:eastAsia="Calibri" w:cs="Arial"/>
          <w:lang w:eastAsia="en-US"/>
        </w:rPr>
      </w:pPr>
      <w:r>
        <w:rPr>
          <w:rFonts w:eastAsia="Calibri" w:cs="Arial"/>
          <w:lang w:eastAsia="en-US"/>
        </w:rPr>
        <w:t xml:space="preserve"> Но для выполнения ФГТ необходимо:</w:t>
      </w:r>
    </w:p>
    <w:p w:rsidR="00AA2381" w:rsidRDefault="00AA2381" w:rsidP="00AA2381">
      <w:pPr>
        <w:rPr>
          <w:rFonts w:eastAsia="Calibri" w:cs="Arial"/>
          <w:lang w:eastAsia="en-US"/>
        </w:rPr>
      </w:pPr>
      <w:r>
        <w:rPr>
          <w:rFonts w:eastAsia="Calibri" w:cs="Arial"/>
          <w:lang w:eastAsia="en-US"/>
        </w:rPr>
        <w:t xml:space="preserve">1. Значительно обновить материально техническую базу. </w:t>
      </w:r>
    </w:p>
    <w:p w:rsidR="00AA2381" w:rsidRDefault="00AA2381" w:rsidP="00AA2381">
      <w:pPr>
        <w:rPr>
          <w:rFonts w:eastAsia="Calibri" w:cs="Arial"/>
          <w:lang w:eastAsia="en-US"/>
        </w:rPr>
      </w:pPr>
      <w:r>
        <w:rPr>
          <w:rFonts w:eastAsia="Calibri" w:cs="Arial"/>
          <w:lang w:eastAsia="en-US"/>
        </w:rPr>
        <w:t>2. Пополнить фонд учебно-методической литературы.</w:t>
      </w:r>
    </w:p>
    <w:p w:rsidR="00AA2381" w:rsidRDefault="00AA2381" w:rsidP="00AA2381">
      <w:pPr>
        <w:rPr>
          <w:rFonts w:eastAsia="Calibri" w:cs="Arial"/>
          <w:lang w:eastAsia="en-US"/>
        </w:rPr>
      </w:pPr>
      <w:r>
        <w:rPr>
          <w:rFonts w:eastAsia="Calibri" w:cs="Arial"/>
          <w:lang w:eastAsia="en-US"/>
        </w:rPr>
        <w:t>3. Приобрести современную компьютерную и мультимедийную технику.</w:t>
      </w:r>
    </w:p>
    <w:p w:rsidR="00AA2381" w:rsidRDefault="00AA2381" w:rsidP="00AA2381">
      <w:pPr>
        <w:rPr>
          <w:rFonts w:eastAsia="Calibri" w:cs="Arial"/>
          <w:lang w:eastAsia="en-US"/>
        </w:rPr>
      </w:pPr>
      <w:r>
        <w:rPr>
          <w:rFonts w:eastAsia="Calibri" w:cs="Arial"/>
          <w:lang w:eastAsia="en-US"/>
        </w:rPr>
        <w:t>4. Провести капитальный ремонт основного здания.</w:t>
      </w:r>
    </w:p>
    <w:p w:rsidR="00AA2381" w:rsidRDefault="00AA2381" w:rsidP="00AA2381">
      <w:pPr>
        <w:rPr>
          <w:rFonts w:eastAsia="Calibri" w:cs="Arial"/>
          <w:lang w:eastAsia="en-US"/>
        </w:rPr>
      </w:pPr>
      <w:r>
        <w:rPr>
          <w:rFonts w:eastAsia="Calibri" w:cs="Arial"/>
          <w:lang w:eastAsia="en-US"/>
        </w:rPr>
        <w:t>5. Обеспечить прохождение курсов повышения квалификации.</w:t>
      </w:r>
    </w:p>
    <w:p w:rsidR="00AA2381" w:rsidRDefault="00AA2381" w:rsidP="00AA2381">
      <w:pPr>
        <w:rPr>
          <w:rFonts w:eastAsia="Calibri" w:cs="Arial"/>
          <w:lang w:eastAsia="en-US"/>
        </w:rPr>
      </w:pPr>
      <w:r>
        <w:rPr>
          <w:rFonts w:eastAsia="Calibri" w:cs="Arial"/>
          <w:lang w:eastAsia="en-US"/>
        </w:rPr>
        <w:t>6. Провести аттестацию рабочих мест.</w:t>
      </w:r>
    </w:p>
    <w:p w:rsidR="00AA2381" w:rsidRDefault="00AA2381" w:rsidP="00AA2381">
      <w:pPr>
        <w:rPr>
          <w:rFonts w:eastAsia="Calibri" w:cs="Arial"/>
          <w:lang w:eastAsia="en-US"/>
        </w:rPr>
      </w:pPr>
      <w:r>
        <w:rPr>
          <w:rFonts w:eastAsia="Calibri" w:cs="Arial"/>
          <w:lang w:eastAsia="en-US"/>
        </w:rPr>
        <w:t>7. Привлечь молодые педагогические кадры, обеспечив их основными социальными гарантиями (жилье, заработная плата).</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В процессе реализации данной подпрограммы планируется при решении изложенных выше проблем: </w:t>
      </w:r>
    </w:p>
    <w:p w:rsidR="00AA2381" w:rsidRDefault="00AA2381" w:rsidP="00AA2381">
      <w:pPr>
        <w:rPr>
          <w:rFonts w:eastAsia="Calibri" w:cs="Arial"/>
          <w:lang w:eastAsia="en-US"/>
        </w:rPr>
      </w:pPr>
      <w:r>
        <w:rPr>
          <w:rFonts w:eastAsia="Calibri" w:cs="Arial"/>
          <w:lang w:eastAsia="en-US"/>
        </w:rPr>
        <w:t>1. Увеличить численность учащихся в ДШИ, тем самым увеличить % охвата дополнительными образовательными услугами детей в возрасте от 6,6 лет до 18 лет до 18 %.</w:t>
      </w:r>
    </w:p>
    <w:p w:rsidR="00AA2381" w:rsidRDefault="00AA2381" w:rsidP="00AA2381">
      <w:pPr>
        <w:rPr>
          <w:rFonts w:eastAsia="Calibri" w:cs="Arial"/>
          <w:lang w:eastAsia="en-US"/>
        </w:rPr>
      </w:pPr>
      <w:r>
        <w:rPr>
          <w:rFonts w:eastAsia="Calibri" w:cs="Arial"/>
          <w:lang w:eastAsia="en-US"/>
        </w:rPr>
        <w:t>2. Принимать участие в конкурсах, фестивалях, выставках - свыше 30 в год.</w:t>
      </w:r>
    </w:p>
    <w:p w:rsidR="00AA2381" w:rsidRDefault="00AA2381" w:rsidP="00AA2381">
      <w:pPr>
        <w:rPr>
          <w:rFonts w:eastAsia="Calibri" w:cs="Arial"/>
          <w:lang w:eastAsia="en-US"/>
        </w:rPr>
      </w:pPr>
      <w:r>
        <w:rPr>
          <w:rFonts w:eastAsia="Calibri" w:cs="Arial"/>
          <w:lang w:eastAsia="en-US"/>
        </w:rPr>
        <w:t>3. Повышать статус преподавателя ДШИ.</w:t>
      </w:r>
    </w:p>
    <w:p w:rsidR="00AA2381" w:rsidRDefault="00AA2381" w:rsidP="00AA2381">
      <w:pPr>
        <w:rPr>
          <w:rFonts w:eastAsia="Calibri" w:cs="Arial"/>
          <w:lang w:eastAsia="en-US"/>
        </w:rPr>
      </w:pPr>
      <w:r>
        <w:rPr>
          <w:rFonts w:eastAsia="Calibri" w:cs="Arial"/>
          <w:lang w:eastAsia="en-US"/>
        </w:rPr>
        <w:t>4. Выявлять одаренных учащихся и финансировать их дальнейший предпрофессиональный выбор и возврат в район, в качестве молодых специалистов.</w:t>
      </w:r>
    </w:p>
    <w:p w:rsidR="00AA2381" w:rsidRDefault="00AA2381" w:rsidP="00AA2381">
      <w:pPr>
        <w:rPr>
          <w:rFonts w:eastAsia="Calibri" w:cs="Arial"/>
          <w:lang w:eastAsia="en-US"/>
        </w:rPr>
      </w:pPr>
      <w:r>
        <w:rPr>
          <w:rFonts w:eastAsia="Calibri" w:cs="Arial"/>
          <w:lang w:eastAsia="en-US"/>
        </w:rPr>
        <w:t>5. Повышать рейтинговое значение Бутурлиновской ДШИ в числе областного образования организацией сферы культуры.</w:t>
      </w:r>
    </w:p>
    <w:p w:rsidR="00AA2381" w:rsidRDefault="00AA2381" w:rsidP="00AA2381">
      <w:pPr>
        <w:rPr>
          <w:rFonts w:eastAsia="Calibri" w:cs="Arial"/>
          <w:lang w:eastAsia="en-US"/>
        </w:rPr>
      </w:pPr>
      <w:r>
        <w:rPr>
          <w:rFonts w:eastAsia="Calibri" w:cs="Arial"/>
          <w:lang w:eastAsia="en-US"/>
        </w:rPr>
        <w:t xml:space="preserve">6. Реализовывать дополнительные общеразвивающие программы в ДШИ, которые позволят обеспечить: повышение общего культурного образовательного уровня подрастающего поколения, выявление одаренных детей, привлечение наибольшего количества детей к творческой деятельности, формированию заинтересованной аудитории и слушателей. </w:t>
      </w:r>
    </w:p>
    <w:p w:rsidR="00AA2381" w:rsidRDefault="00AA2381" w:rsidP="00AA2381">
      <w:pPr>
        <w:rPr>
          <w:rFonts w:eastAsia="Calibri" w:cs="Arial"/>
          <w:lang w:eastAsia="en-US"/>
        </w:rPr>
      </w:pPr>
      <w:r>
        <w:rPr>
          <w:rFonts w:eastAsia="Calibri" w:cs="Arial"/>
          <w:lang w:eastAsia="en-US"/>
        </w:rPr>
        <w:t xml:space="preserve"> На сегодняшний день существующая правовая база позволяет ДШИ: </w:t>
      </w:r>
    </w:p>
    <w:p w:rsidR="00AA2381" w:rsidRDefault="00AA2381" w:rsidP="00AA2381">
      <w:pPr>
        <w:rPr>
          <w:rFonts w:eastAsia="Calibri" w:cs="Arial"/>
          <w:lang w:eastAsia="en-US"/>
        </w:rPr>
      </w:pPr>
      <w:r>
        <w:rPr>
          <w:rFonts w:eastAsia="Calibri" w:cs="Arial"/>
          <w:lang w:eastAsia="en-US"/>
        </w:rPr>
        <w:t>- реализовывать дополнительные обще эстетические программы по видам искусства;</w:t>
      </w:r>
    </w:p>
    <w:p w:rsidR="00AA2381" w:rsidRDefault="00AA2381" w:rsidP="00AA2381">
      <w:pPr>
        <w:rPr>
          <w:rFonts w:eastAsia="Calibri" w:cs="Arial"/>
          <w:lang w:eastAsia="en-US"/>
        </w:rPr>
      </w:pPr>
      <w:r>
        <w:rPr>
          <w:rFonts w:eastAsia="Calibri" w:cs="Arial"/>
          <w:lang w:eastAsia="en-US"/>
        </w:rPr>
        <w:lastRenderedPageBreak/>
        <w:t>- реализовывать дополнительные предпрофессиональные общеобразовательные программы в области искусств;</w:t>
      </w:r>
    </w:p>
    <w:p w:rsidR="00AA2381" w:rsidRDefault="00AA2381" w:rsidP="00AA2381">
      <w:pPr>
        <w:rPr>
          <w:rFonts w:eastAsia="Calibri" w:cs="Arial"/>
          <w:lang w:eastAsia="en-US"/>
        </w:rPr>
      </w:pPr>
      <w:r>
        <w:rPr>
          <w:rFonts w:eastAsia="Calibri" w:cs="Arial"/>
          <w:lang w:eastAsia="en-US"/>
        </w:rPr>
        <w:t>- самостоятельно разрабатывать программу своей деятельности на базе ФГТ.</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2. Приоритеты в сфере муниципальной политики 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В современном мире приоритетными сферами развития в нашей стране становятся социально-культурной направленности, сферы образования и здравоохранения. Новое время требует переосмысливания существующих образовательных практик. Приоритетной сфере реализации подпрограмм «Сохранение, развитие и популяризация системы художественно-эстетического образования в учреждениях сферы культуры» определены с учетом задач установленных проектом концепции развития детских школ искусств в РФ от 29.12.2012 г. ,Конвенции о правах ребенка , Конституции РФ, ФЗ № 273 – ФЗ от 29.1202012 г. «Об образовании в РФ», ФЗ № 83 от 08.05.2010 г.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Минобрнауки России от 26.06.2012г. № 504 «Об утверждении типового положения об образовательном учреждении дополнительного образования детей», указа президента РФ от07.05.2012 г. № 597, и иных стратегических документов РФ Воронежской области и Бутурлиновского района. Из вышеперечисленных документов формируется цель системы образования сферы культуры – создание условий для сохранения и развития дополнительного образования сферы культуры и наиболее качественное предоставление образовательных услуг в области</w:t>
      </w:r>
    </w:p>
    <w:p w:rsidR="00AA2381" w:rsidRDefault="00AA2381" w:rsidP="00AA2381">
      <w:pPr>
        <w:rPr>
          <w:rFonts w:eastAsia="Calibri" w:cs="Arial"/>
          <w:lang w:eastAsia="en-US"/>
        </w:rPr>
      </w:pPr>
      <w:r>
        <w:rPr>
          <w:rFonts w:eastAsia="Calibri" w:cs="Arial"/>
          <w:lang w:eastAsia="en-US"/>
        </w:rPr>
        <w:t>художественно-эстетического образования.</w:t>
      </w:r>
    </w:p>
    <w:p w:rsidR="00AA2381" w:rsidRDefault="00AA2381" w:rsidP="00AA2381">
      <w:pPr>
        <w:rPr>
          <w:rFonts w:cs="Arial"/>
        </w:rPr>
      </w:pPr>
      <w:r>
        <w:rPr>
          <w:rFonts w:eastAsia="Calibri" w:cs="Arial"/>
          <w:lang w:eastAsia="en-US"/>
        </w:rPr>
        <w:t>Цель работы ДШИ:ф</w:t>
      </w:r>
      <w:r>
        <w:rPr>
          <w:rFonts w:cs="Arial"/>
        </w:rPr>
        <w:t xml:space="preserve">ормирование позитивного изменения, уровня культурного образования населения района и города, сделать доступным освоение детьми не только традиционного, но и современного творческого инструментария в целях дальнейшего саморазвития личности. </w:t>
      </w:r>
    </w:p>
    <w:p w:rsidR="00AA2381" w:rsidRDefault="00AA2381" w:rsidP="00AA2381">
      <w:pPr>
        <w:rPr>
          <w:rFonts w:cs="Arial"/>
        </w:rPr>
      </w:pPr>
      <w:r>
        <w:rPr>
          <w:rFonts w:cs="Arial"/>
        </w:rPr>
        <w:t xml:space="preserve"> К приоритетным задачам, решение которых поможет достижению поставленных целей следует отнести:</w:t>
      </w:r>
    </w:p>
    <w:p w:rsidR="00AA2381" w:rsidRDefault="00AA2381" w:rsidP="00AA2381">
      <w:pPr>
        <w:rPr>
          <w:rFonts w:eastAsia="Calibri" w:cs="Arial"/>
          <w:lang w:eastAsia="en-US"/>
        </w:rPr>
      </w:pPr>
      <w:r>
        <w:rPr>
          <w:rFonts w:eastAsia="Calibri" w:cs="Arial"/>
          <w:lang w:eastAsia="en-US"/>
        </w:rPr>
        <w:t>- Популяризация художественно-эстетического образования среди населения Бутурлиновского муниципального района;</w:t>
      </w:r>
    </w:p>
    <w:p w:rsidR="00AA2381" w:rsidRDefault="00AA2381" w:rsidP="00AA2381">
      <w:pPr>
        <w:rPr>
          <w:rFonts w:eastAsia="Calibri" w:cs="Arial"/>
          <w:lang w:eastAsia="en-US"/>
        </w:rPr>
      </w:pPr>
      <w:r>
        <w:rPr>
          <w:rFonts w:eastAsia="Calibri" w:cs="Arial"/>
          <w:lang w:eastAsia="en-US"/>
        </w:rPr>
        <w:t>- Сохранение культурных ценностей и народных традиций своего региона;</w:t>
      </w:r>
    </w:p>
    <w:p w:rsidR="00AA2381" w:rsidRDefault="00AA2381" w:rsidP="00AA2381">
      <w:pPr>
        <w:rPr>
          <w:rFonts w:eastAsia="Calibri" w:cs="Arial"/>
          <w:lang w:eastAsia="en-US"/>
        </w:rPr>
      </w:pPr>
      <w:r>
        <w:rPr>
          <w:rFonts w:eastAsia="Calibri" w:cs="Arial"/>
          <w:lang w:eastAsia="en-US"/>
        </w:rPr>
        <w:t>- Расширить область просветительской деятельности среди образовательных учреждений нашего района;</w:t>
      </w:r>
    </w:p>
    <w:p w:rsidR="00AA2381" w:rsidRDefault="00AA2381" w:rsidP="00AA2381">
      <w:pPr>
        <w:rPr>
          <w:rFonts w:eastAsia="Calibri" w:cs="Arial"/>
          <w:lang w:eastAsia="en-US"/>
        </w:rPr>
      </w:pPr>
      <w:r>
        <w:rPr>
          <w:rFonts w:eastAsia="Calibri" w:cs="Arial"/>
          <w:lang w:eastAsia="en-US"/>
        </w:rPr>
        <w:t>- Обеспечение стабильной работы образовательной организации;</w:t>
      </w:r>
    </w:p>
    <w:p w:rsidR="00AA2381" w:rsidRDefault="00AA2381" w:rsidP="00AA2381">
      <w:pPr>
        <w:rPr>
          <w:rFonts w:eastAsia="Calibri" w:cs="Arial"/>
          <w:lang w:eastAsia="en-US"/>
        </w:rPr>
      </w:pPr>
      <w:r>
        <w:rPr>
          <w:rFonts w:eastAsia="Calibri" w:cs="Arial"/>
          <w:lang w:eastAsia="en-US"/>
        </w:rPr>
        <w:t>- создать благоприятные условия для плодотворной творческой и качественной учебной деятельности педагогов и обучающихся;</w:t>
      </w:r>
    </w:p>
    <w:p w:rsidR="00AA2381" w:rsidRDefault="00AA2381" w:rsidP="00AA2381">
      <w:pPr>
        <w:rPr>
          <w:rFonts w:eastAsia="Calibri" w:cs="Arial"/>
          <w:lang w:eastAsia="en-US"/>
        </w:rPr>
      </w:pPr>
      <w:r>
        <w:rPr>
          <w:rFonts w:eastAsia="Calibri" w:cs="Arial"/>
          <w:lang w:eastAsia="en-US"/>
        </w:rPr>
        <w:t>- Воспитание и формирование художественно-эстетической культуры личности;</w:t>
      </w:r>
    </w:p>
    <w:p w:rsidR="00AA2381" w:rsidRDefault="00AA2381" w:rsidP="00AA2381">
      <w:pPr>
        <w:rPr>
          <w:rFonts w:eastAsia="Calibri" w:cs="Arial"/>
          <w:lang w:eastAsia="en-US"/>
        </w:rPr>
      </w:pPr>
      <w:r>
        <w:rPr>
          <w:rFonts w:eastAsia="Calibri" w:cs="Arial"/>
          <w:lang w:eastAsia="en-US"/>
        </w:rPr>
        <w:t>- Развитие творческого потенциала детей и их родителей;</w:t>
      </w:r>
    </w:p>
    <w:p w:rsidR="00AA2381" w:rsidRDefault="00AA2381" w:rsidP="00AA2381">
      <w:pPr>
        <w:rPr>
          <w:rFonts w:eastAsia="Calibri" w:cs="Arial"/>
          <w:lang w:eastAsia="en-US"/>
        </w:rPr>
      </w:pPr>
      <w:r>
        <w:rPr>
          <w:rFonts w:eastAsia="Calibri" w:cs="Arial"/>
          <w:lang w:eastAsia="en-US"/>
        </w:rPr>
        <w:t>- Своевременное повышение уровня квалификации сотрудников организации;</w:t>
      </w:r>
    </w:p>
    <w:p w:rsidR="00AA2381" w:rsidRDefault="00AA2381" w:rsidP="00AA2381">
      <w:pPr>
        <w:rPr>
          <w:rFonts w:eastAsia="Calibri" w:cs="Arial"/>
          <w:lang w:eastAsia="en-US"/>
        </w:rPr>
      </w:pPr>
      <w:r>
        <w:rPr>
          <w:rFonts w:eastAsia="Calibri" w:cs="Arial"/>
          <w:lang w:eastAsia="en-US"/>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AA2381" w:rsidRDefault="00AA2381" w:rsidP="00AA2381">
      <w:pPr>
        <w:rPr>
          <w:rFonts w:eastAsia="Calibri" w:cs="Arial"/>
          <w:lang w:eastAsia="en-US"/>
        </w:rPr>
      </w:pPr>
      <w:r>
        <w:rPr>
          <w:rFonts w:eastAsia="Calibri" w:cs="Arial"/>
          <w:lang w:eastAsia="en-US"/>
        </w:rPr>
        <w:t>- Реализация учебного плана на текущий учебный год в полном объеме.</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Согласно стратегическим документам для ДШИ определен ряд показателей (индикаторов) которые необходимо достичь в процессе реализации подпрограммы, поэтапно по годам. </w:t>
      </w:r>
    </w:p>
    <w:p w:rsidR="00AA2381" w:rsidRDefault="00AA2381" w:rsidP="00AA2381">
      <w:pPr>
        <w:rPr>
          <w:rFonts w:eastAsia="Calibri" w:cs="Arial"/>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06"/>
        <w:gridCol w:w="850"/>
        <w:gridCol w:w="709"/>
        <w:gridCol w:w="708"/>
        <w:gridCol w:w="709"/>
        <w:gridCol w:w="709"/>
        <w:gridCol w:w="709"/>
        <w:gridCol w:w="708"/>
        <w:gridCol w:w="850"/>
        <w:gridCol w:w="709"/>
      </w:tblGrid>
      <w:tr w:rsidR="00AA2381" w:rsidTr="00AA2381">
        <w:trPr>
          <w:trHeight w:val="335"/>
        </w:trPr>
        <w:tc>
          <w:tcPr>
            <w:tcW w:w="534" w:type="dxa"/>
            <w:vMerge w:val="restart"/>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Ед. измерен</w:t>
            </w:r>
          </w:p>
        </w:tc>
        <w:tc>
          <w:tcPr>
            <w:tcW w:w="5812" w:type="dxa"/>
            <w:gridSpan w:val="8"/>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Значение показателя (индикатора) по годам реализации государственной программы</w:t>
            </w:r>
          </w:p>
        </w:tc>
      </w:tr>
      <w:tr w:rsidR="00AA2381" w:rsidTr="00AA2381">
        <w:trPr>
          <w:trHeight w:val="3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eastAsia="Calibri" w:cs="Arial"/>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eastAsia="Calibri" w:cs="Arial"/>
                <w:sz w:val="22"/>
                <w:szCs w:val="22"/>
                <w:lang w:eastAsia="en-US"/>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eastAsia="Calibri"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2023</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2025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 xml:space="preserve">2026 </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2027</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2028</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2029</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2030</w:t>
            </w:r>
          </w:p>
        </w:tc>
      </w:tr>
      <w:tr w:rsidR="00AA2381" w:rsidTr="00AA2381">
        <w:tc>
          <w:tcPr>
            <w:tcW w:w="53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11</w:t>
            </w:r>
          </w:p>
        </w:tc>
      </w:tr>
      <w:tr w:rsidR="00AA2381" w:rsidTr="00AA2381">
        <w:trPr>
          <w:trHeight w:val="803"/>
        </w:trPr>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Подпрограмма 4</w:t>
            </w:r>
          </w:p>
        </w:tc>
        <w:tc>
          <w:tcPr>
            <w:tcW w:w="6663" w:type="dxa"/>
            <w:gridSpan w:val="9"/>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«Сохранение, развитие и популяризация системы художественно-эстетического образования в образовательных учреждениях сферы культуры»</w:t>
            </w:r>
          </w:p>
        </w:tc>
      </w:tr>
      <w:tr w:rsidR="00AA2381" w:rsidTr="00AA2381">
        <w:trPr>
          <w:trHeight w:val="376"/>
        </w:trPr>
        <w:tc>
          <w:tcPr>
            <w:tcW w:w="53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Основное мероприятие 4.1</w:t>
            </w:r>
          </w:p>
        </w:tc>
        <w:tc>
          <w:tcPr>
            <w:tcW w:w="6663" w:type="dxa"/>
            <w:gridSpan w:val="9"/>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Обеспечение текущего функционирования МКОУ ДОД Бутурлиновская ДШИ.</w:t>
            </w:r>
          </w:p>
        </w:tc>
      </w:tr>
      <w:tr w:rsidR="00AA2381" w:rsidTr="00AA2381">
        <w:tc>
          <w:tcPr>
            <w:tcW w:w="53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 4.1.1 Сопровождение и актуализация сайта МКОУ ДОД Бутурлиновская ДШИ с регулярно обновляемыми страницами.</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r>
      <w:tr w:rsidR="00AA2381" w:rsidTr="00AA2381">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4.1.2. Динамика численности работников ДШИ</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Чел.</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44</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42</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42</w:t>
            </w:r>
          </w:p>
        </w:tc>
      </w:tr>
      <w:tr w:rsidR="00AA2381" w:rsidTr="00AA2381">
        <w:trPr>
          <w:trHeight w:val="2259"/>
        </w:trPr>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4.1.3Динамика соотношения средней заработной платы концертмейстеров и преподавателей к средней заработной платы по региону.</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r>
      <w:tr w:rsidR="00AA2381" w:rsidTr="00AA2381">
        <w:trPr>
          <w:trHeight w:val="352"/>
        </w:trPr>
        <w:tc>
          <w:tcPr>
            <w:tcW w:w="53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Основное мероприятие 4.2</w:t>
            </w:r>
          </w:p>
        </w:tc>
        <w:tc>
          <w:tcPr>
            <w:tcW w:w="6663" w:type="dxa"/>
            <w:gridSpan w:val="9"/>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Расширение и развитие дополнительного образования сферы культуры</w:t>
            </w:r>
          </w:p>
        </w:tc>
      </w:tr>
      <w:tr w:rsidR="00AA2381" w:rsidTr="00AA2381">
        <w:trPr>
          <w:trHeight w:val="1210"/>
        </w:trPr>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 4.2.1</w:t>
            </w:r>
          </w:p>
          <w:p w:rsidR="00AA2381" w:rsidRDefault="00AA2381">
            <w:pPr>
              <w:ind w:firstLine="0"/>
              <w:rPr>
                <w:rFonts w:eastAsia="Calibri" w:cs="Arial"/>
                <w:sz w:val="22"/>
                <w:szCs w:val="22"/>
                <w:lang w:eastAsia="en-US"/>
              </w:rPr>
            </w:pPr>
            <w:r>
              <w:rPr>
                <w:rFonts w:eastAsia="Calibri" w:cs="Arial"/>
                <w:sz w:val="22"/>
                <w:szCs w:val="22"/>
                <w:lang w:eastAsia="en-US"/>
              </w:rPr>
              <w:t>Доля учащихся успешно сдавших промежуточную аттестацию.</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85</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87</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94</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r>
      <w:tr w:rsidR="00AA2381" w:rsidTr="00AA2381">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 4.2.2Выполнение муниципального задания по определению численности обучающихся в ДШИ и набору на новый учебный год.</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100</w:t>
            </w:r>
          </w:p>
        </w:tc>
      </w:tr>
      <w:tr w:rsidR="00AA2381" w:rsidTr="00AA2381">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eastAsia="Calibri" w:cs="Arial"/>
                <w:sz w:val="22"/>
                <w:szCs w:val="22"/>
                <w:lang w:eastAsia="en-US"/>
              </w:rPr>
            </w:pPr>
            <w:r>
              <w:rPr>
                <w:rFonts w:eastAsia="Calibri" w:cs="Arial"/>
                <w:sz w:val="22"/>
                <w:szCs w:val="22"/>
                <w:lang w:eastAsia="en-US"/>
              </w:rPr>
              <w:t xml:space="preserve">Индикатор № 4.2.3 </w:t>
            </w:r>
          </w:p>
          <w:p w:rsidR="00AA2381" w:rsidRDefault="00AA2381">
            <w:pPr>
              <w:autoSpaceDE w:val="0"/>
              <w:autoSpaceDN w:val="0"/>
              <w:adjustRightInd w:val="0"/>
              <w:ind w:firstLine="0"/>
              <w:rPr>
                <w:rFonts w:eastAsia="Calibri" w:cs="Arial"/>
                <w:sz w:val="22"/>
                <w:szCs w:val="22"/>
                <w:lang w:eastAsia="en-US"/>
              </w:rPr>
            </w:pPr>
            <w:r>
              <w:rPr>
                <w:rFonts w:eastAsia="Calibri" w:cs="Arial"/>
                <w:sz w:val="22"/>
                <w:szCs w:val="22"/>
              </w:rPr>
              <w:lastRenderedPageBreak/>
              <w:t>Доля выпускников обра-зовательного учреждения, продолживших обучение и/или трудоустроившихся согласно полученной специальности</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2,5</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5</w:t>
            </w:r>
          </w:p>
        </w:tc>
      </w:tr>
      <w:tr w:rsidR="00AA2381" w:rsidTr="00AA2381">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 4.2.4</w:t>
            </w:r>
          </w:p>
          <w:p w:rsidR="00AA2381" w:rsidRDefault="00AA2381">
            <w:pPr>
              <w:ind w:firstLine="0"/>
              <w:rPr>
                <w:rFonts w:eastAsia="Calibri" w:cs="Arial"/>
                <w:sz w:val="22"/>
                <w:szCs w:val="22"/>
                <w:lang w:eastAsia="en-US"/>
              </w:rPr>
            </w:pPr>
            <w:r>
              <w:rPr>
                <w:rFonts w:eastAsia="Calibri" w:cs="Arial"/>
                <w:sz w:val="22"/>
                <w:szCs w:val="22"/>
                <w:lang w:eastAsia="en-US"/>
              </w:rPr>
              <w:t>Доля учащихся, посещающих учебные занятия в полном объеме, согласно расписанию.</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73</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88</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94</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98</w:t>
            </w:r>
          </w:p>
        </w:tc>
      </w:tr>
      <w:tr w:rsidR="00AA2381" w:rsidTr="00AA2381">
        <w:tc>
          <w:tcPr>
            <w:tcW w:w="534"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Основное мероприятие 4.3</w:t>
            </w:r>
          </w:p>
        </w:tc>
        <w:tc>
          <w:tcPr>
            <w:tcW w:w="6663" w:type="dxa"/>
            <w:gridSpan w:val="9"/>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r>
              <w:rPr>
                <w:rFonts w:eastAsia="Calibri" w:cs="Arial"/>
                <w:sz w:val="22"/>
                <w:szCs w:val="22"/>
                <w:lang w:eastAsia="en-US"/>
              </w:rPr>
              <w:t>Укрепление и развитие материально-технической базы организации, для внедрения инновационных форм работы.</w:t>
            </w:r>
          </w:p>
          <w:p w:rsidR="00AA2381" w:rsidRDefault="00AA2381">
            <w:pPr>
              <w:ind w:firstLine="0"/>
              <w:rPr>
                <w:rFonts w:eastAsia="Calibri" w:cs="Arial"/>
                <w:sz w:val="22"/>
                <w:szCs w:val="22"/>
                <w:lang w:eastAsia="en-US"/>
              </w:rPr>
            </w:pPr>
          </w:p>
        </w:tc>
      </w:tr>
      <w:tr w:rsidR="00AA2381" w:rsidTr="00AA2381">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Индикатор № 4.3.1.</w:t>
            </w:r>
          </w:p>
          <w:p w:rsidR="00AA2381" w:rsidRDefault="00AA2381">
            <w:pPr>
              <w:ind w:firstLine="0"/>
              <w:rPr>
                <w:rFonts w:eastAsia="Calibri" w:cs="Arial"/>
                <w:sz w:val="22"/>
                <w:szCs w:val="22"/>
                <w:lang w:eastAsia="en-US"/>
              </w:rPr>
            </w:pPr>
            <w:r>
              <w:rPr>
                <w:rFonts w:cs="Arial"/>
                <w:sz w:val="22"/>
                <w:szCs w:val="22"/>
              </w:rPr>
              <w:t>Повышение уровня удов-летворенности граждан Бутурлиновского района качеством предоставля-емыхобразовательных ус-луг МКУ ДО Бутурли-новская ДШИ в сфере культуры и искусства.</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74</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90</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97</w:t>
            </w:r>
          </w:p>
        </w:tc>
      </w:tr>
      <w:tr w:rsidR="00AA2381" w:rsidTr="00AA2381">
        <w:tc>
          <w:tcPr>
            <w:tcW w:w="534"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eastAsia="Calibri" w:cs="Arial"/>
                <w:sz w:val="22"/>
                <w:szCs w:val="22"/>
                <w:lang w:eastAsia="en-US"/>
              </w:rPr>
            </w:pPr>
            <w:r>
              <w:rPr>
                <w:rFonts w:eastAsia="Calibri" w:cs="Arial"/>
                <w:sz w:val="22"/>
                <w:szCs w:val="22"/>
                <w:lang w:eastAsia="en-US"/>
              </w:rPr>
              <w:t xml:space="preserve">Индикатор № 4.3.2. </w:t>
            </w:r>
          </w:p>
          <w:p w:rsidR="00AA2381" w:rsidRDefault="00AA2381">
            <w:pPr>
              <w:ind w:firstLine="0"/>
              <w:rPr>
                <w:rFonts w:eastAsia="Calibri" w:cs="Arial"/>
                <w:sz w:val="22"/>
                <w:szCs w:val="22"/>
                <w:lang w:eastAsia="en-US"/>
              </w:rPr>
            </w:pPr>
            <w:r>
              <w:rPr>
                <w:rFonts w:eastAsia="Calibri" w:cs="Arial"/>
                <w:sz w:val="22"/>
                <w:szCs w:val="22"/>
                <w:lang w:eastAsia="en-US"/>
              </w:rPr>
              <w:t>Доля учащихся ДШИ, привлеченных к участию в творческих мероприятиях.</w:t>
            </w:r>
          </w:p>
          <w:p w:rsidR="00AA2381" w:rsidRDefault="00AA2381">
            <w:pPr>
              <w:ind w:firstLine="0"/>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75</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95</w:t>
            </w:r>
          </w:p>
        </w:tc>
        <w:tc>
          <w:tcPr>
            <w:tcW w:w="708"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eastAsia="Calibri" w:cs="Arial"/>
                <w:sz w:val="22"/>
                <w:szCs w:val="22"/>
                <w:lang w:eastAsia="en-US"/>
              </w:rPr>
            </w:pPr>
            <w:r>
              <w:rPr>
                <w:rFonts w:eastAsia="Calibri" w:cs="Arial"/>
                <w:sz w:val="22"/>
                <w:szCs w:val="22"/>
                <w:lang w:eastAsia="en-US"/>
              </w:rPr>
              <w:t>95</w:t>
            </w:r>
          </w:p>
        </w:tc>
      </w:tr>
    </w:tbl>
    <w:p w:rsidR="00AA2381" w:rsidRDefault="00AA2381" w:rsidP="00AA2381">
      <w:pPr>
        <w:rPr>
          <w:rFonts w:eastAsia="Calibri" w:cs="Arial"/>
          <w:lang w:eastAsia="en-US"/>
        </w:rPr>
      </w:pPr>
      <w:r>
        <w:rPr>
          <w:rFonts w:eastAsia="Calibri" w:cs="Arial"/>
          <w:lang w:eastAsia="en-US"/>
        </w:rPr>
        <w:t xml:space="preserve"> Конечные результаты реализации подпрограммы должны проявиться в:</w:t>
      </w:r>
    </w:p>
    <w:p w:rsidR="00AA2381" w:rsidRDefault="00AA2381" w:rsidP="00AA2381">
      <w:pPr>
        <w:rPr>
          <w:rFonts w:eastAsia="Calibri" w:cs="Arial"/>
          <w:lang w:eastAsia="en-US"/>
        </w:rPr>
      </w:pPr>
      <w:r>
        <w:rPr>
          <w:rFonts w:eastAsia="Calibri" w:cs="Arial"/>
          <w:lang w:eastAsia="en-US"/>
        </w:rPr>
        <w:t>- притоке новых педагогических кадров в район;</w:t>
      </w:r>
    </w:p>
    <w:p w:rsidR="00AA2381" w:rsidRDefault="00AA2381" w:rsidP="00AA2381">
      <w:pPr>
        <w:rPr>
          <w:rFonts w:eastAsia="Calibri" w:cs="Arial"/>
          <w:lang w:eastAsia="en-US"/>
        </w:rPr>
      </w:pPr>
      <w:r>
        <w:rPr>
          <w:rFonts w:eastAsia="Calibri" w:cs="Arial"/>
          <w:lang w:eastAsia="en-US"/>
        </w:rPr>
        <w:t>- увеличении числа учащихся ДШИ;</w:t>
      </w:r>
    </w:p>
    <w:p w:rsidR="00AA2381" w:rsidRDefault="00AA2381" w:rsidP="00AA2381">
      <w:pPr>
        <w:rPr>
          <w:rFonts w:eastAsia="Calibri" w:cs="Arial"/>
          <w:lang w:eastAsia="en-US"/>
        </w:rPr>
      </w:pPr>
      <w:r>
        <w:rPr>
          <w:rFonts w:eastAsia="Calibri" w:cs="Arial"/>
          <w:lang w:eastAsia="en-US"/>
        </w:rPr>
        <w:t>- повышении качества оказываемых образовательных услуг в ДШИ.</w:t>
      </w:r>
    </w:p>
    <w:p w:rsidR="00AA2381" w:rsidRDefault="00AA2381" w:rsidP="00AA2381">
      <w:pPr>
        <w:rPr>
          <w:rFonts w:eastAsia="Calibri" w:cs="Arial"/>
          <w:lang w:eastAsia="en-US"/>
        </w:rPr>
      </w:pPr>
      <w:r>
        <w:rPr>
          <w:rFonts w:eastAsia="Calibri" w:cs="Arial"/>
          <w:lang w:eastAsia="en-US"/>
        </w:rPr>
        <w:t>- признании школы основным источником кадровой политики в сфере культуры и искусства.</w:t>
      </w:r>
    </w:p>
    <w:p w:rsidR="00AA2381" w:rsidRDefault="00AA2381" w:rsidP="00AA2381">
      <w:pPr>
        <w:rPr>
          <w:rFonts w:eastAsia="Calibri" w:cs="Arial"/>
          <w:lang w:eastAsia="en-US"/>
        </w:rPr>
      </w:pPr>
      <w:r>
        <w:rPr>
          <w:rFonts w:eastAsia="Calibri" w:cs="Arial"/>
          <w:lang w:eastAsia="en-US"/>
        </w:rPr>
        <w:t>- повышении уровня удовлетворенности граждан района качеством предоставляемых образовательных услуг Бутурлиновской ДШИ;</w:t>
      </w:r>
    </w:p>
    <w:p w:rsidR="00AA2381" w:rsidRDefault="00AA2381" w:rsidP="00AA2381">
      <w:pPr>
        <w:rPr>
          <w:rFonts w:eastAsia="Calibri" w:cs="Arial"/>
          <w:lang w:eastAsia="en-US"/>
        </w:rPr>
      </w:pPr>
      <w:r>
        <w:rPr>
          <w:rFonts w:eastAsia="Calibri" w:cs="Arial"/>
          <w:lang w:eastAsia="en-US"/>
        </w:rPr>
        <w:t>- значительном обновлении материально-технической базы организации и обновлении внешнего и внутреннего облика основного здания.</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3. Характеристики основных мероприятий.</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Подпрограмма включает в себя следующие основные мероприятия:</w:t>
      </w:r>
    </w:p>
    <w:p w:rsidR="00AA2381" w:rsidRDefault="00AA2381" w:rsidP="00AA2381">
      <w:pPr>
        <w:rPr>
          <w:rFonts w:eastAsia="Calibri" w:cs="Arial"/>
          <w:lang w:eastAsia="en-US"/>
        </w:rPr>
      </w:pPr>
      <w:r>
        <w:rPr>
          <w:rFonts w:eastAsia="Calibri" w:cs="Arial"/>
          <w:lang w:eastAsia="en-US"/>
        </w:rPr>
        <w:lastRenderedPageBreak/>
        <w:t>Качественные характеристики каждого из них по годам реализации программы даны в разделе № 3. В данном разделе дадим краткую характеристику мероприятий, наиболее значимых в рамках реализации программы:</w:t>
      </w:r>
    </w:p>
    <w:p w:rsidR="00AA2381" w:rsidRDefault="00AA2381" w:rsidP="00AA2381">
      <w:pPr>
        <w:rPr>
          <w:rFonts w:cs="Arial"/>
        </w:rPr>
      </w:pPr>
      <w:r>
        <w:rPr>
          <w:rFonts w:eastAsia="Calibri" w:cs="Arial"/>
          <w:lang w:eastAsia="en-US"/>
        </w:rPr>
        <w:t xml:space="preserve">1. Обеспечение текущего функционирования ДШИ. Ответственным исполнителем данного мероприятия является учредитель, т. к. организация является казенным учреждением, она не имеет возможности самостоятельно пополнять бюджет организации за счет оказания платных услуг. Следовательно, в случае неполного или несвоевременного функционирования ДШИ приведет к нарушению достижения таких индикаторов, как: </w:t>
      </w:r>
    </w:p>
    <w:p w:rsidR="00AA2381" w:rsidRDefault="00AA2381" w:rsidP="00AA2381">
      <w:pPr>
        <w:rPr>
          <w:rFonts w:cs="Arial"/>
        </w:rPr>
      </w:pPr>
      <w:r>
        <w:rPr>
          <w:rFonts w:eastAsia="Calibri" w:cs="Arial"/>
          <w:lang w:eastAsia="en-US"/>
        </w:rPr>
        <w:t xml:space="preserve"> «Сопровождение и актуализация сайта МКУ ДО Бутурлиновская ДШИ с регулярно обновляемыми страницами», «Динамика соотношения средней заработной платы концертмейстеров и преподавателей к средней заработной платы по региону», «Динамика численности работников ДШИ».</w:t>
      </w:r>
      <w:r>
        <w:rPr>
          <w:rFonts w:cs="Arial"/>
        </w:rPr>
        <w:t xml:space="preserve"> А1:Модернизация региональных и муниципальных школ искусств по видам искусств.</w:t>
      </w:r>
    </w:p>
    <w:p w:rsidR="00AA2381" w:rsidRDefault="00AA2381" w:rsidP="00AA2381">
      <w:pPr>
        <w:rPr>
          <w:rFonts w:cs="Arial"/>
        </w:rPr>
      </w:pPr>
      <w:r>
        <w:rPr>
          <w:rFonts w:cs="Arial"/>
        </w:rPr>
        <w:t>А1: Региональный проект «Культурная среда».</w:t>
      </w:r>
    </w:p>
    <w:p w:rsidR="00AA2381" w:rsidRDefault="00AA2381" w:rsidP="00AA2381">
      <w:pPr>
        <w:rPr>
          <w:rFonts w:cs="Arial"/>
        </w:rPr>
      </w:pPr>
      <w:r>
        <w:rPr>
          <w:rFonts w:cs="Arial"/>
        </w:rPr>
        <w:t>2.Расширение и развитие дополнительного образования сферы культуры.</w:t>
      </w:r>
    </w:p>
    <w:p w:rsidR="00AA2381" w:rsidRDefault="00AA2381" w:rsidP="00AA2381">
      <w:pPr>
        <w:rPr>
          <w:rFonts w:eastAsia="Calibri" w:cs="Arial"/>
          <w:lang w:eastAsia="en-US"/>
        </w:rPr>
      </w:pPr>
      <w:r>
        <w:rPr>
          <w:rFonts w:eastAsia="Calibri" w:cs="Arial"/>
          <w:lang w:eastAsia="en-US"/>
        </w:rPr>
        <w:t>Развитие сферы дополнительных услуг и перспективных творческих проектов. 2023 год должен стать подготовительным для дальнейшей реализации данного мероприятия. Выявление одаренных детей в ДШИ позволит оказывать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 Проводить опросы среди учащихся общеобразовательных школ и по их результатам формировать группу для проведения подготовительных курсов для поступающих в ВУЗы или индивидуальных занятий. Также возможно формирование групп из детей дошкольного возраста по программам общеэстетического развития «подготовительных классов». С 2023 года преподавателями художественного отделения начата работа по проведению мастер-классов для учителей общеобразовательных школ. ДШИ проводиться с 2013 г. конкурс вокального мастерства «Хрустальная мелодия», опыт показал, что конкурсные мероприятия важно внедрять и расширять. Однако отсутствие финансирования и невозможность проводить мероприятия на платной основе могут привести к снижению показателей индикатора № 4 и уменьшению возможностей повышения рейтинговой оценки Бутурлиновской ДШИ в числе школ искусств области.</w:t>
      </w:r>
    </w:p>
    <w:p w:rsidR="00AA2381" w:rsidRDefault="00AA2381" w:rsidP="00AA2381">
      <w:pPr>
        <w:rPr>
          <w:rFonts w:eastAsia="Calibri" w:cs="Arial"/>
          <w:lang w:eastAsia="en-US"/>
        </w:rPr>
      </w:pPr>
      <w:r>
        <w:rPr>
          <w:rFonts w:eastAsia="Calibri" w:cs="Arial"/>
          <w:lang w:eastAsia="en-US"/>
        </w:rPr>
        <w:t xml:space="preserve">3. Укрепление материально-технической базы – выделение средств для обеспечения реализации данного мероприятия способно вывести ДШИ на новые этапы в обучении подрастающего поколения не только классических видов искусства, но и новых творческих экспериментов. Оснащение школы новейшими техническими средствами (компьютерной и мультимедийной техникой) позволит обучать детей новым предметам «Компьютерный дизайн», «Электронная музыка», «Компьютерная графика», «Музыкальная информатика», участвовать в конкурсах новой формации, быть в курсе новых тенденций, способствовать развитию сайта школы. </w:t>
      </w:r>
    </w:p>
    <w:p w:rsidR="00AA2381" w:rsidRDefault="00AA2381" w:rsidP="00AA2381">
      <w:pPr>
        <w:rPr>
          <w:rFonts w:cs="Arial"/>
        </w:rPr>
      </w:pPr>
      <w:r>
        <w:rPr>
          <w:rFonts w:cs="Arial"/>
        </w:rPr>
        <w:t>4. Оснащение организации системы дополнительного образования учебно-методическими комплектами по приобщению детей к народным художественным промыслам, включающих в себя изделия народных художественных промыслов, в целях популяризации народных художественных промыслов.</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4. Финансовое обеспечение.</w:t>
      </w:r>
    </w:p>
    <w:p w:rsidR="00AA2381" w:rsidRDefault="00AA2381" w:rsidP="00AA2381">
      <w:pPr>
        <w:rPr>
          <w:rFonts w:eastAsia="Calibri" w:cs="Arial"/>
          <w:lang w:eastAsia="en-US"/>
        </w:rPr>
      </w:pPr>
      <w:r>
        <w:rPr>
          <w:rFonts w:eastAsia="Calibri" w:cs="Arial"/>
          <w:lang w:eastAsia="en-US"/>
        </w:rPr>
        <w:lastRenderedPageBreak/>
        <w:t xml:space="preserve"> Финансирование подпрограммы предполагается из муниципального и областных бюджетов. </w:t>
      </w:r>
    </w:p>
    <w:p w:rsidR="00AA2381" w:rsidRDefault="00AA2381" w:rsidP="00AA2381">
      <w:pPr>
        <w:rPr>
          <w:rFonts w:eastAsia="Calibri" w:cs="Arial"/>
          <w:lang w:eastAsia="en-US"/>
        </w:rPr>
      </w:pPr>
      <w:r>
        <w:rPr>
          <w:rFonts w:eastAsia="Calibri" w:cs="Arial"/>
          <w:lang w:eastAsia="en-US"/>
        </w:rPr>
        <w:t xml:space="preserve">Средства областного бюджета, учитываются в подпрограмме в качестве средств, предусмотренных на софинансирование программных мероприятий. </w:t>
      </w:r>
    </w:p>
    <w:p w:rsidR="00AA2381" w:rsidRDefault="00AA2381" w:rsidP="00AA2381">
      <w:pPr>
        <w:rPr>
          <w:rFonts w:eastAsia="Calibri" w:cs="Arial"/>
          <w:lang w:eastAsia="en-US"/>
        </w:rPr>
      </w:pPr>
      <w:r>
        <w:rPr>
          <w:rFonts w:eastAsia="Calibri" w:cs="Arial"/>
          <w:lang w:eastAsia="en-US"/>
        </w:rPr>
        <w:t xml:space="preserve">Финансирование подпрограммы предусматривается на 100 % за счет средств </w:t>
      </w:r>
    </w:p>
    <w:p w:rsidR="00AA2381" w:rsidRDefault="00AA2381" w:rsidP="00AA2381">
      <w:pPr>
        <w:rPr>
          <w:rFonts w:eastAsia="Calibri" w:cs="Arial"/>
          <w:lang w:eastAsia="en-US"/>
        </w:rPr>
      </w:pPr>
      <w:r>
        <w:rPr>
          <w:rFonts w:eastAsia="Calibri" w:cs="Arial"/>
          <w:lang w:eastAsia="en-US"/>
        </w:rPr>
        <w:t>муниципального бюджета.</w:t>
      </w:r>
    </w:p>
    <w:p w:rsidR="00AA2381" w:rsidRDefault="00AA2381" w:rsidP="00AA2381">
      <w:pPr>
        <w:rPr>
          <w:rFonts w:eastAsia="Calibri" w:cs="Arial"/>
          <w:lang w:eastAsia="en-US"/>
        </w:rPr>
      </w:pPr>
      <w:r>
        <w:rPr>
          <w:rFonts w:eastAsia="Calibri" w:cs="Arial"/>
          <w:lang w:eastAsia="en-US"/>
        </w:rPr>
        <w:t>Общий объем финансирования подпрограммы на 2023-2030гг предусмотрен в объеме 171081,91тыс. руб. тыс. руб.</w:t>
      </w:r>
    </w:p>
    <w:p w:rsidR="00AA2381" w:rsidRDefault="00AA2381" w:rsidP="00AA2381">
      <w:pPr>
        <w:rPr>
          <w:rFonts w:eastAsia="Calibri" w:cs="Arial"/>
          <w:lang w:eastAsia="en-US"/>
        </w:rPr>
      </w:pPr>
      <w:r>
        <w:rPr>
          <w:rFonts w:eastAsia="Calibri" w:cs="Arial"/>
          <w:lang w:eastAsia="en-US"/>
        </w:rPr>
        <w:t>5. Анализ рисков реализации подпрограммы.</w:t>
      </w:r>
    </w:p>
    <w:p w:rsidR="00AA2381" w:rsidRDefault="00AA2381" w:rsidP="00AA2381">
      <w:pPr>
        <w:rPr>
          <w:rFonts w:eastAsia="Calibri" w:cs="Arial"/>
          <w:lang w:eastAsia="en-US"/>
        </w:rPr>
      </w:pPr>
      <w:r>
        <w:rPr>
          <w:rFonts w:eastAsia="Calibri" w:cs="Arial"/>
          <w:lang w:eastAsia="en-US"/>
        </w:rPr>
        <w:t>Основными рисками реализации подпрограммы являются:</w:t>
      </w:r>
    </w:p>
    <w:p w:rsidR="00AA2381" w:rsidRDefault="00AA2381" w:rsidP="00AA2381">
      <w:pPr>
        <w:rPr>
          <w:rFonts w:eastAsia="Calibri" w:cs="Arial"/>
          <w:lang w:eastAsia="en-US"/>
        </w:rPr>
      </w:pPr>
      <w:r>
        <w:rPr>
          <w:rFonts w:eastAsia="Calibri" w:cs="Arial"/>
          <w:lang w:eastAsia="en-US"/>
        </w:rPr>
        <w:t xml:space="preserve"> 1. Макроэкономические риски, связанные с возможными кризисными явлениями в экономике, которые могут привести к снижению объемов финансирования.</w:t>
      </w:r>
    </w:p>
    <w:p w:rsidR="00AA2381" w:rsidRDefault="00AA2381" w:rsidP="00AA2381">
      <w:pPr>
        <w:rPr>
          <w:rFonts w:eastAsia="Calibri" w:cs="Arial"/>
          <w:lang w:eastAsia="en-US"/>
        </w:rPr>
      </w:pPr>
      <w:r>
        <w:rPr>
          <w:rFonts w:eastAsia="Calibri" w:cs="Arial"/>
          <w:lang w:eastAsia="en-US"/>
        </w:rPr>
        <w:t>2. Социальные риски, связанные с уменьшением населения в районе.</w:t>
      </w:r>
    </w:p>
    <w:p w:rsidR="00AA2381" w:rsidRDefault="00AA2381" w:rsidP="00AA2381">
      <w:pPr>
        <w:rPr>
          <w:rFonts w:eastAsia="Calibri" w:cs="Arial"/>
          <w:lang w:eastAsia="en-US"/>
        </w:rPr>
      </w:pPr>
      <w:r>
        <w:rPr>
          <w:rFonts w:eastAsia="Calibri" w:cs="Arial"/>
          <w:lang w:eastAsia="en-US"/>
        </w:rPr>
        <w:t>3. Экономические риски, связанные с недофинансированием организации из бюджета.</w:t>
      </w:r>
    </w:p>
    <w:p w:rsidR="00AA2381" w:rsidRDefault="00AA2381" w:rsidP="00AA2381">
      <w:pPr>
        <w:rPr>
          <w:rFonts w:eastAsia="Calibri" w:cs="Arial"/>
          <w:lang w:eastAsia="en-US"/>
        </w:rPr>
      </w:pPr>
      <w:r>
        <w:rPr>
          <w:rFonts w:eastAsia="Calibri" w:cs="Arial"/>
          <w:lang w:eastAsia="en-US"/>
        </w:rPr>
        <w:t>4. Отсутствие молодых квалифицированных кадров.</w:t>
      </w:r>
    </w:p>
    <w:p w:rsidR="00AA2381" w:rsidRDefault="00AA2381" w:rsidP="00AA2381">
      <w:pPr>
        <w:rPr>
          <w:rFonts w:eastAsia="Calibri" w:cs="Arial"/>
          <w:lang w:eastAsia="en-US"/>
        </w:rPr>
      </w:pPr>
      <w:r>
        <w:rPr>
          <w:rFonts w:eastAsia="Calibri" w:cs="Arial"/>
          <w:lang w:eastAsia="en-US"/>
        </w:rPr>
        <w:t xml:space="preserve"> При возникновении макроэкономических рисков потребуется существенная корректировка подпрограммы.</w:t>
      </w:r>
    </w:p>
    <w:p w:rsidR="00AA2381" w:rsidRDefault="00AA2381" w:rsidP="00AA2381">
      <w:pPr>
        <w:rPr>
          <w:rFonts w:eastAsia="Calibri" w:cs="Arial"/>
          <w:lang w:eastAsia="en-US"/>
        </w:rPr>
      </w:pPr>
      <w:r>
        <w:rPr>
          <w:rFonts w:eastAsia="Calibri" w:cs="Arial"/>
          <w:lang w:eastAsia="en-US"/>
        </w:rPr>
        <w:t>Социальные риски приведут к снижению численности обучающихся и уменьшению педагогического состава. При их возникновении потребуется корректировка индикаторов №3,4.</w:t>
      </w:r>
    </w:p>
    <w:p w:rsidR="00AA2381" w:rsidRDefault="00AA2381" w:rsidP="00AA2381">
      <w:pPr>
        <w:rPr>
          <w:rFonts w:eastAsia="Calibri" w:cs="Arial"/>
          <w:lang w:eastAsia="en-US"/>
        </w:rPr>
      </w:pPr>
      <w:r>
        <w:rPr>
          <w:rFonts w:eastAsia="Calibri" w:cs="Arial"/>
          <w:lang w:eastAsia="en-US"/>
        </w:rPr>
        <w:t>При возникновении экономических рисков организация может не выполнить требования ФГТ при реализации предпрофессиональных программ, что может привести к отзыву лицензии на реализацию предпрофессиональных программ. Следовательно школа лишится статуса ДШИ и перейдет в раздел учреждений дополнительного образования. Данный риск необходимо предупреждать развитием внебюджетных доходов, которые помогут организации, пополнят частично материально-техническую базу.</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6. Оценка эффективности реализации подпрограмм.</w:t>
      </w:r>
    </w:p>
    <w:p w:rsidR="00AA2381" w:rsidRDefault="00AA2381" w:rsidP="00AA2381">
      <w:pPr>
        <w:rPr>
          <w:rFonts w:eastAsia="Calibri" w:cs="Arial"/>
          <w:lang w:eastAsia="en-US"/>
        </w:rPr>
      </w:pPr>
    </w:p>
    <w:p w:rsidR="00AA2381" w:rsidRDefault="00AA2381" w:rsidP="00AA2381">
      <w:pPr>
        <w:rPr>
          <w:rFonts w:eastAsia="Calibri" w:cs="Arial"/>
          <w:lang w:eastAsia="en-US"/>
        </w:rPr>
      </w:pPr>
      <w:r>
        <w:rPr>
          <w:rFonts w:eastAsia="Calibri" w:cs="Arial"/>
          <w:lang w:eastAsia="en-US"/>
        </w:rPr>
        <w:t xml:space="preserve"> Оценка эффективности реализации подпрограмм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Проводить оценку эффективности необходимо по формуле.</w:t>
      </w:r>
    </w:p>
    <w:p w:rsidR="00AA2381" w:rsidRDefault="00AA2381" w:rsidP="00AA2381">
      <w:pPr>
        <w:rPr>
          <w:rFonts w:cs="Arial"/>
          <w:lang w:eastAsia="en-US"/>
        </w:rPr>
      </w:pPr>
      <w:r>
        <w:rPr>
          <w:rFonts w:eastAsia="Calibri" w:cs="Arial"/>
          <w:lang w:eastAsia="en-US"/>
        </w:rPr>
        <w:t>Э и =</w:t>
      </w:r>
      <w:r w:rsidR="00786D14" w:rsidRPr="00105633">
        <w:rPr>
          <w:rFonts w:cs="Arial"/>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4pt" equationxml="&lt;">
            <v:imagedata r:id="rId16" o:title="" chromakey="white"/>
          </v:shape>
        </w:pict>
      </w:r>
      <w:r>
        <w:rPr>
          <w:rFonts w:cs="Arial"/>
          <w:lang w:eastAsia="en-US"/>
        </w:rPr>
        <w:t xml:space="preserve"> , где </w:t>
      </w:r>
    </w:p>
    <w:p w:rsidR="00AA2381" w:rsidRDefault="00AA2381" w:rsidP="00AA2381">
      <w:pPr>
        <w:rPr>
          <w:rFonts w:cs="Arial"/>
          <w:lang w:eastAsia="en-US"/>
        </w:rPr>
      </w:pPr>
      <w:r>
        <w:rPr>
          <w:rFonts w:cs="Arial"/>
          <w:lang w:eastAsia="en-US"/>
        </w:rPr>
        <w:t>Э и – эффективность индикатора</w:t>
      </w:r>
    </w:p>
    <w:p w:rsidR="00AA2381" w:rsidRDefault="00AA2381" w:rsidP="00AA2381">
      <w:pPr>
        <w:rPr>
          <w:rFonts w:cs="Arial"/>
          <w:lang w:eastAsia="en-US"/>
        </w:rPr>
      </w:pPr>
      <w:r>
        <w:rPr>
          <w:rFonts w:cs="Arial"/>
          <w:lang w:eastAsia="en-US"/>
        </w:rPr>
        <w:t>Ф и – фактическое значение индикатора за год.</w:t>
      </w:r>
    </w:p>
    <w:p w:rsidR="00AA2381" w:rsidRDefault="00AA2381" w:rsidP="00AA2381">
      <w:pPr>
        <w:rPr>
          <w:rFonts w:eastAsia="Calibri" w:cs="Arial"/>
          <w:lang w:eastAsia="en-US"/>
        </w:rPr>
      </w:pPr>
      <w:r>
        <w:rPr>
          <w:rFonts w:cs="Arial"/>
          <w:lang w:eastAsia="en-US"/>
        </w:rPr>
        <w:t>Н и – нормативное (планируемое) значение индикатора за год.</w:t>
      </w:r>
    </w:p>
    <w:p w:rsidR="00AA2381" w:rsidRDefault="00AA2381" w:rsidP="00AA2381">
      <w:pPr>
        <w:rPr>
          <w:rFonts w:eastAsia="Calibri" w:cs="Arial"/>
          <w:lang w:eastAsia="en-US"/>
        </w:rPr>
      </w:pPr>
    </w:p>
    <w:p w:rsidR="00AA2381" w:rsidRDefault="00AA2381" w:rsidP="00AA2381">
      <w:pPr>
        <w:rPr>
          <w:rFonts w:cs="Arial"/>
          <w:lang w:eastAsia="en-US"/>
        </w:rPr>
      </w:pPr>
      <w:r>
        <w:rPr>
          <w:rFonts w:eastAsia="Calibri" w:cs="Arial"/>
          <w:lang w:eastAsia="en-US"/>
        </w:rPr>
        <w:t xml:space="preserve"> Результативность мероприятий программы определяется исходя из уровня эффективности каждого </w:t>
      </w:r>
      <w:r>
        <w:rPr>
          <w:rFonts w:cs="Arial"/>
          <w:lang w:eastAsia="en-US"/>
        </w:rPr>
        <w:t xml:space="preserve">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w:t>
      </w:r>
      <w:r>
        <w:rPr>
          <w:rFonts w:eastAsia="Calibri" w:cs="Arial"/>
          <w:lang w:eastAsia="en-US"/>
        </w:rPr>
        <w:t xml:space="preserve">эффективности подпрограммы по всем индикаторам за календарный год находится </w:t>
      </w:r>
      <w:r>
        <w:rPr>
          <w:rFonts w:eastAsia="Calibri" w:cs="Arial"/>
          <w:lang w:eastAsia="en-US"/>
        </w:rPr>
        <w:lastRenderedPageBreak/>
        <w:t>как среднеарифметическое число по всем индикаторам</w:t>
      </w:r>
      <w:r>
        <w:rPr>
          <w:rFonts w:cs="Arial"/>
          <w:lang w:eastAsia="en-US"/>
        </w:rPr>
        <w:t xml:space="preserve"> программы, реализуемым в текущем году. Ее можно рассчитать по формуле:</w:t>
      </w:r>
    </w:p>
    <w:p w:rsidR="00AA2381" w:rsidRDefault="00AA2381" w:rsidP="00AA2381">
      <w:pPr>
        <w:rPr>
          <w:rFonts w:cs="Arial"/>
          <w:lang w:eastAsia="en-US"/>
        </w:rPr>
      </w:pPr>
      <w:r>
        <w:rPr>
          <w:rFonts w:cs="Arial"/>
          <w:lang w:eastAsia="en-US"/>
        </w:rPr>
        <w:t xml:space="preserve">Э п = </w:t>
      </w:r>
      <w:r>
        <w:rPr>
          <w:rFonts w:cs="Arial"/>
          <w:lang w:val="en-US" w:eastAsia="en-US"/>
        </w:rPr>
        <w:t>Z</w:t>
      </w:r>
      <w:r>
        <w:rPr>
          <w:rFonts w:cs="Arial"/>
          <w:lang w:eastAsia="en-US"/>
        </w:rPr>
        <w:t>% и / Ки, где</w:t>
      </w:r>
    </w:p>
    <w:p w:rsidR="00AA2381" w:rsidRDefault="00AA2381" w:rsidP="00AA2381">
      <w:pPr>
        <w:rPr>
          <w:rFonts w:cs="Arial"/>
          <w:lang w:eastAsia="en-US"/>
        </w:rPr>
      </w:pPr>
      <w:r>
        <w:rPr>
          <w:rFonts w:cs="Arial"/>
          <w:lang w:eastAsia="en-US"/>
        </w:rPr>
        <w:t xml:space="preserve"> Э п – эффективность программы</w:t>
      </w:r>
    </w:p>
    <w:p w:rsidR="00AA2381" w:rsidRDefault="00AA2381" w:rsidP="00AA2381">
      <w:pPr>
        <w:rPr>
          <w:rFonts w:cs="Arial"/>
          <w:lang w:eastAsia="en-US"/>
        </w:rPr>
      </w:pPr>
      <w:r>
        <w:rPr>
          <w:rFonts w:cs="Arial"/>
          <w:lang w:val="en-US" w:eastAsia="en-US"/>
        </w:rPr>
        <w:t>Z</w:t>
      </w:r>
      <w:r>
        <w:rPr>
          <w:rFonts w:cs="Arial"/>
          <w:lang w:eastAsia="en-US"/>
        </w:rPr>
        <w:t>% и – сумма процентных значений всех индикаторов, которая рассчитана по формуле:</w:t>
      </w:r>
    </w:p>
    <w:p w:rsidR="00AA2381" w:rsidRDefault="00AA2381" w:rsidP="00AA2381">
      <w:pPr>
        <w:rPr>
          <w:rFonts w:cs="Arial"/>
          <w:lang w:eastAsia="en-US"/>
        </w:rPr>
      </w:pPr>
    </w:p>
    <w:p w:rsidR="00AA2381" w:rsidRDefault="00AA2381" w:rsidP="00AA2381">
      <w:pPr>
        <w:rPr>
          <w:rFonts w:cs="Arial"/>
          <w:lang w:eastAsia="en-US"/>
        </w:rPr>
      </w:pPr>
      <w:r>
        <w:rPr>
          <w:rFonts w:cs="Arial"/>
          <w:lang w:val="en-US" w:eastAsia="en-US"/>
        </w:rPr>
        <w:t>Z</w:t>
      </w:r>
      <w:r>
        <w:rPr>
          <w:rFonts w:cs="Arial"/>
          <w:lang w:eastAsia="en-US"/>
        </w:rPr>
        <w:t>% и = Э и</w:t>
      </w:r>
      <w:r>
        <w:rPr>
          <w:rFonts w:cs="Arial"/>
          <w:vertAlign w:val="subscript"/>
          <w:lang w:eastAsia="en-US"/>
        </w:rPr>
        <w:t xml:space="preserve">1 + </w:t>
      </w:r>
      <w:r>
        <w:rPr>
          <w:rFonts w:cs="Arial"/>
          <w:lang w:eastAsia="en-US"/>
        </w:rPr>
        <w:t>Э и</w:t>
      </w:r>
      <w:r>
        <w:rPr>
          <w:rFonts w:cs="Arial"/>
          <w:vertAlign w:val="subscript"/>
          <w:lang w:eastAsia="en-US"/>
        </w:rPr>
        <w:t xml:space="preserve">2 + … </w:t>
      </w:r>
      <w:r>
        <w:rPr>
          <w:rFonts w:cs="Arial"/>
          <w:lang w:eastAsia="en-US"/>
        </w:rPr>
        <w:t xml:space="preserve">Э и </w:t>
      </w:r>
      <w:r>
        <w:rPr>
          <w:rFonts w:cs="Arial"/>
          <w:lang w:val="en-US" w:eastAsia="en-US"/>
        </w:rPr>
        <w:t>n</w:t>
      </w:r>
      <w:r>
        <w:rPr>
          <w:rFonts w:cs="Arial"/>
          <w:lang w:eastAsia="en-US"/>
        </w:rPr>
        <w:t xml:space="preserve">, где </w:t>
      </w:r>
    </w:p>
    <w:p w:rsidR="00AA2381" w:rsidRDefault="00AA2381" w:rsidP="00AA2381">
      <w:pPr>
        <w:rPr>
          <w:rFonts w:eastAsia="Calibri" w:cs="Arial"/>
          <w:lang w:eastAsia="en-US"/>
        </w:rPr>
      </w:pPr>
      <w:r>
        <w:rPr>
          <w:rFonts w:cs="Arial"/>
          <w:lang w:eastAsia="en-US"/>
        </w:rPr>
        <w:t>Э и</w:t>
      </w:r>
      <w:r>
        <w:rPr>
          <w:rFonts w:cs="Arial"/>
          <w:vertAlign w:val="subscript"/>
          <w:lang w:eastAsia="en-US"/>
        </w:rPr>
        <w:t xml:space="preserve">1 ,…. </w:t>
      </w:r>
      <w:r>
        <w:rPr>
          <w:rFonts w:cs="Arial"/>
          <w:lang w:eastAsia="en-US"/>
        </w:rPr>
        <w:t>Э и</w:t>
      </w:r>
      <w:r>
        <w:rPr>
          <w:rFonts w:cs="Arial"/>
          <w:vertAlign w:val="subscript"/>
          <w:lang w:eastAsia="en-US"/>
        </w:rPr>
        <w:t xml:space="preserve">2 </w:t>
      </w:r>
      <w:r>
        <w:rPr>
          <w:rFonts w:cs="Arial"/>
          <w:lang w:eastAsia="en-US"/>
        </w:rPr>
        <w:t>- эффективность каждого индикатора за текущий год.</w:t>
      </w:r>
    </w:p>
    <w:p w:rsidR="00AA2381" w:rsidRDefault="00AA2381" w:rsidP="00AA2381">
      <w:pPr>
        <w:rPr>
          <w:rFonts w:eastAsia="Calibri" w:cs="Arial"/>
          <w:lang w:eastAsia="en-US"/>
        </w:rPr>
      </w:pPr>
      <w:r>
        <w:rPr>
          <w:rFonts w:cs="Arial"/>
          <w:lang w:eastAsia="en-US"/>
        </w:rPr>
        <w:t>К и – количество индикаторов реализуемых в текущем году.</w:t>
      </w:r>
    </w:p>
    <w:p w:rsidR="00AA2381" w:rsidRDefault="00AA2381" w:rsidP="00AA2381">
      <w:pPr>
        <w:autoSpaceDE w:val="0"/>
        <w:rPr>
          <w:rFonts w:cs="Arial"/>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t xml:space="preserve">Подпрограмма 5. «Строительство, реконструкция и капитальный ремонт спортивных сооружений» </w:t>
      </w:r>
    </w:p>
    <w:p w:rsidR="00AA2381" w:rsidRDefault="00AA2381" w:rsidP="00AA2381">
      <w:pPr>
        <w:autoSpaceDE w:val="0"/>
        <w:rPr>
          <w:rFonts w:cs="Arial"/>
          <w:kern w:val="2"/>
          <w:lang w:eastAsia="hi-IN" w:bidi="hi-IN"/>
        </w:rPr>
      </w:pPr>
      <w:r>
        <w:rPr>
          <w:rFonts w:cs="Arial"/>
          <w:spacing w:val="-10"/>
          <w:kern w:val="2"/>
          <w:lang w:eastAsia="hi-IN" w:bidi="hi-IN"/>
        </w:rPr>
        <w:t xml:space="preserve">муниципальной программы Бутурлиновского муниципального района Воронежской области </w:t>
      </w:r>
      <w:r>
        <w:rPr>
          <w:rFonts w:cs="Arial"/>
          <w:kern w:val="2"/>
          <w:lang w:eastAsia="hi-IN" w:bidi="hi-IN"/>
        </w:rPr>
        <w:t>«Развитие культуры и спорта»</w:t>
      </w:r>
    </w:p>
    <w:p w:rsidR="00AA2381" w:rsidRDefault="00AA2381" w:rsidP="00AA2381">
      <w:pPr>
        <w:rPr>
          <w:rFonts w:cs="Arial"/>
          <w:lang w:eastAsia="en-US"/>
        </w:rPr>
      </w:pPr>
    </w:p>
    <w:p w:rsidR="00AA2381" w:rsidRDefault="00AA2381" w:rsidP="00AA2381">
      <w:pPr>
        <w:rPr>
          <w:rFonts w:cs="Arial"/>
          <w:lang w:eastAsia="en-US"/>
        </w:rPr>
      </w:pPr>
      <w:r>
        <w:rPr>
          <w:rFonts w:cs="Arial"/>
          <w:lang w:eastAsia="en-US"/>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060"/>
      </w:tblGrid>
      <w:tr w:rsidR="00AA2381" w:rsidTr="00AA2381">
        <w:tc>
          <w:tcPr>
            <w:tcW w:w="351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cs="Arial"/>
                <w:sz w:val="22"/>
                <w:szCs w:val="22"/>
                <w:lang w:eastAsia="en-US"/>
              </w:rPr>
            </w:pPr>
            <w:r>
              <w:rPr>
                <w:rFonts w:cs="Arial"/>
                <w:sz w:val="22"/>
                <w:szCs w:val="22"/>
                <w:lang w:eastAsia="en-US"/>
              </w:rPr>
              <w:t>Исполнители подпрограммы муниципальной программы</w:t>
            </w:r>
          </w:p>
          <w:p w:rsidR="00AA2381" w:rsidRDefault="00AA2381">
            <w:pPr>
              <w:ind w:firstLine="0"/>
              <w:rPr>
                <w:rFonts w:cs="Arial"/>
                <w:sz w:val="22"/>
                <w:szCs w:val="22"/>
                <w:lang w:eastAsia="en-US"/>
              </w:rPr>
            </w:pP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AA2381" w:rsidRDefault="00AA2381">
            <w:pPr>
              <w:ind w:firstLine="0"/>
              <w:rPr>
                <w:rFonts w:cs="Arial"/>
                <w:sz w:val="22"/>
                <w:szCs w:val="22"/>
                <w:lang w:eastAsia="en-US"/>
              </w:rPr>
            </w:pPr>
            <w:r>
              <w:rPr>
                <w:rFonts w:cs="Arial"/>
                <w:sz w:val="22"/>
                <w:szCs w:val="22"/>
                <w:lang w:eastAsia="en-US"/>
              </w:rPr>
              <w:t>муниципальное казенное учреждение «Бутурлиновский физкультурно-оздоровительный центр»;</w:t>
            </w:r>
          </w:p>
          <w:p w:rsidR="00AA2381" w:rsidRDefault="00AA2381">
            <w:pPr>
              <w:ind w:firstLine="0"/>
              <w:rPr>
                <w:rFonts w:cs="Arial"/>
                <w:sz w:val="22"/>
                <w:szCs w:val="22"/>
                <w:lang w:eastAsia="en-US"/>
              </w:rPr>
            </w:pPr>
            <w:r>
              <w:rPr>
                <w:rFonts w:cs="Arial"/>
                <w:sz w:val="22"/>
                <w:szCs w:val="22"/>
                <w:lang w:eastAsia="en-US"/>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AA2381" w:rsidTr="00AA2381">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 xml:space="preserve">Отдел по культуре и спорту администрации Бутурлиновского муниципального района. </w:t>
            </w:r>
          </w:p>
        </w:tc>
      </w:tr>
      <w:tr w:rsidR="00AA2381" w:rsidTr="00AA2381">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tabs>
                <w:tab w:val="left" w:pos="499"/>
                <w:tab w:val="left" w:pos="567"/>
              </w:tabs>
              <w:ind w:firstLine="0"/>
              <w:rPr>
                <w:rFonts w:cs="Arial"/>
                <w:sz w:val="22"/>
                <w:szCs w:val="22"/>
              </w:rPr>
            </w:pPr>
            <w:r>
              <w:rPr>
                <w:rFonts w:cs="Arial"/>
                <w:sz w:val="22"/>
                <w:szCs w:val="22"/>
              </w:rPr>
              <w:t>1.Капитальный ремонт спортивных объектов муниципальной собственности.</w:t>
            </w:r>
          </w:p>
          <w:p w:rsidR="00AA2381" w:rsidRDefault="00AA2381">
            <w:pPr>
              <w:tabs>
                <w:tab w:val="left" w:pos="499"/>
                <w:tab w:val="left" w:pos="567"/>
              </w:tabs>
              <w:ind w:firstLine="0"/>
              <w:rPr>
                <w:rFonts w:cs="Arial"/>
                <w:sz w:val="22"/>
                <w:szCs w:val="22"/>
              </w:rPr>
            </w:pPr>
            <w:r>
              <w:rPr>
                <w:rFonts w:cs="Arial"/>
                <w:sz w:val="22"/>
                <w:szCs w:val="22"/>
              </w:rPr>
              <w:t>2.Строительство, реконструкция и капитальный ремонт спортивных сооружений.</w:t>
            </w:r>
          </w:p>
          <w:p w:rsidR="00AA2381" w:rsidRDefault="00AA2381">
            <w:pPr>
              <w:tabs>
                <w:tab w:val="left" w:pos="499"/>
                <w:tab w:val="left" w:pos="567"/>
              </w:tabs>
              <w:ind w:firstLine="0"/>
              <w:rPr>
                <w:rFonts w:cs="Arial"/>
                <w:sz w:val="22"/>
                <w:szCs w:val="22"/>
              </w:rPr>
            </w:pPr>
            <w:r>
              <w:rPr>
                <w:rFonts w:cs="Arial"/>
                <w:sz w:val="22"/>
                <w:szCs w:val="22"/>
              </w:rPr>
              <w:t>3.Оснащение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AA2381" w:rsidRDefault="00AA2381">
            <w:pPr>
              <w:tabs>
                <w:tab w:val="left" w:pos="499"/>
                <w:tab w:val="left" w:pos="567"/>
              </w:tabs>
              <w:ind w:firstLine="0"/>
              <w:rPr>
                <w:rFonts w:cs="Arial"/>
                <w:sz w:val="22"/>
                <w:szCs w:val="22"/>
              </w:rPr>
            </w:pPr>
            <w:r>
              <w:rPr>
                <w:rFonts w:cs="Arial"/>
                <w:sz w:val="22"/>
                <w:szCs w:val="22"/>
              </w:rPr>
              <w:t>4.Строительство и реконструкция спортивных объектов с использованием механизма государственно-частного партнерства.</w:t>
            </w:r>
          </w:p>
          <w:p w:rsidR="00AA2381" w:rsidRDefault="00AA2381">
            <w:pPr>
              <w:ind w:firstLine="0"/>
              <w:rPr>
                <w:rFonts w:cs="Arial"/>
                <w:sz w:val="22"/>
                <w:szCs w:val="22"/>
              </w:rPr>
            </w:pPr>
            <w:r>
              <w:rPr>
                <w:rFonts w:cs="Arial"/>
                <w:sz w:val="22"/>
                <w:szCs w:val="22"/>
              </w:rPr>
              <w:t>5.Региональный проект «Спорт-норма жизни».</w:t>
            </w:r>
          </w:p>
        </w:tc>
      </w:tr>
      <w:tr w:rsidR="00AA2381" w:rsidTr="00AA2381">
        <w:trPr>
          <w:trHeight w:val="1560"/>
        </w:trPr>
        <w:tc>
          <w:tcPr>
            <w:tcW w:w="351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cs="Arial"/>
                <w:sz w:val="22"/>
                <w:szCs w:val="22"/>
                <w:lang w:eastAsia="en-US"/>
              </w:rPr>
            </w:pPr>
            <w:r>
              <w:rPr>
                <w:rFonts w:cs="Arial"/>
                <w:sz w:val="22"/>
                <w:szCs w:val="22"/>
                <w:lang w:eastAsia="en-US"/>
              </w:rPr>
              <w:t>Цель подпрограммы</w:t>
            </w:r>
          </w:p>
          <w:p w:rsidR="00AA2381" w:rsidRDefault="00AA2381">
            <w:pPr>
              <w:ind w:firstLine="0"/>
              <w:rPr>
                <w:rFonts w:cs="Arial"/>
                <w:sz w:val="22"/>
                <w:szCs w:val="22"/>
                <w:lang w:eastAsia="en-US"/>
              </w:rPr>
            </w:pPr>
          </w:p>
          <w:p w:rsidR="00AA2381" w:rsidRDefault="00AA2381">
            <w:pPr>
              <w:ind w:firstLine="0"/>
              <w:rPr>
                <w:rFonts w:cs="Arial"/>
                <w:sz w:val="22"/>
                <w:szCs w:val="22"/>
                <w:lang w:eastAsia="en-US"/>
              </w:rPr>
            </w:pPr>
          </w:p>
          <w:p w:rsidR="00AA2381" w:rsidRDefault="00AA2381">
            <w:pPr>
              <w:ind w:firstLine="0"/>
              <w:rPr>
                <w:rFonts w:cs="Arial"/>
                <w:sz w:val="22"/>
                <w:szCs w:val="22"/>
                <w:lang w:eastAsia="en-US"/>
              </w:rPr>
            </w:pPr>
          </w:p>
          <w:p w:rsidR="00AA2381" w:rsidRDefault="00AA2381">
            <w:pPr>
              <w:ind w:firstLine="0"/>
              <w:rPr>
                <w:rFonts w:cs="Arial"/>
                <w:sz w:val="22"/>
                <w:szCs w:val="22"/>
                <w:lang w:eastAsia="en-US"/>
              </w:rPr>
            </w:pP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Развитие спортивной инфраструктуры в Бутурлиновском районе с целью создания населению района условий для систематических занятий физической культурой и спортом, а также для развития в районе профессионального спорта (спорта высших достижений)</w:t>
            </w:r>
          </w:p>
        </w:tc>
      </w:tr>
      <w:tr w:rsidR="00AA2381" w:rsidTr="00AA2381">
        <w:trPr>
          <w:trHeight w:val="3550"/>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lastRenderedPageBreak/>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AA2381" w:rsidRDefault="00AA2381">
            <w:pPr>
              <w:ind w:firstLine="0"/>
              <w:rPr>
                <w:rFonts w:cs="Arial"/>
                <w:sz w:val="22"/>
                <w:szCs w:val="22"/>
                <w:lang w:eastAsia="en-US"/>
              </w:rPr>
            </w:pPr>
            <w:r>
              <w:rPr>
                <w:rFonts w:cs="Arial"/>
                <w:sz w:val="22"/>
                <w:szCs w:val="22"/>
                <w:lang w:eastAsia="en-US"/>
              </w:rPr>
              <w:t>- развитие спортивной инфраструктуры по базовым видам спорта, спорта высших достижений</w:t>
            </w:r>
          </w:p>
        </w:tc>
      </w:tr>
      <w:tr w:rsidR="00AA2381" w:rsidTr="00AA2381">
        <w:trPr>
          <w:trHeight w:val="1974"/>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1. Уровень обеспеченности населения спортивными сооружениями, исходя из единовременной пропускной способности объектов спорта.</w:t>
            </w:r>
          </w:p>
          <w:p w:rsidR="00AA2381" w:rsidRDefault="00AA2381">
            <w:pPr>
              <w:autoSpaceDE w:val="0"/>
              <w:autoSpaceDN w:val="0"/>
              <w:adjustRightInd w:val="0"/>
              <w:ind w:firstLine="0"/>
              <w:rPr>
                <w:rFonts w:cs="Arial"/>
                <w:sz w:val="22"/>
                <w:szCs w:val="22"/>
              </w:rPr>
            </w:pPr>
            <w:r>
              <w:rPr>
                <w:rFonts w:cs="Arial"/>
                <w:sz w:val="22"/>
                <w:szCs w:val="22"/>
              </w:rPr>
              <w:t>2.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2016 - 2020 годы", по направлению, касающемуся совершенствования условий для развития массового спорта.</w:t>
            </w:r>
          </w:p>
        </w:tc>
      </w:tr>
      <w:tr w:rsidR="00AA2381" w:rsidTr="00AA2381">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 xml:space="preserve">Программа реализуется в 1 этап 2023- 2030 годы. </w:t>
            </w:r>
          </w:p>
        </w:tc>
      </w:tr>
      <w:tr w:rsidR="00AA2381" w:rsidTr="00AA2381">
        <w:trPr>
          <w:trHeight w:val="1839"/>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bCs/>
                <w:sz w:val="22"/>
                <w:szCs w:val="22"/>
                <w:lang w:eastAsia="en-US"/>
              </w:rPr>
            </w:pPr>
            <w:r>
              <w:rPr>
                <w:rFonts w:cs="Arial"/>
                <w:sz w:val="22"/>
                <w:szCs w:val="22"/>
                <w:lang w:eastAsia="en-US"/>
              </w:rPr>
              <w:t>Объёмы и источники финансирования подпрограммы (в действующих ценах каждого года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ind w:firstLine="0"/>
              <w:rPr>
                <w:rFonts w:cs="Arial"/>
                <w:sz w:val="22"/>
                <w:szCs w:val="22"/>
              </w:rPr>
            </w:pPr>
            <w:r>
              <w:rPr>
                <w:rFonts w:cs="Arial"/>
                <w:kern w:val="2"/>
                <w:sz w:val="22"/>
                <w:szCs w:val="22"/>
                <w:lang w:eastAsia="hi-IN" w:bidi="hi-IN"/>
              </w:rPr>
              <w:t>Без финансирования</w:t>
            </w:r>
          </w:p>
        </w:tc>
      </w:tr>
      <w:tr w:rsidR="00AA2381" w:rsidTr="00AA2381">
        <w:trPr>
          <w:trHeight w:val="2258"/>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eastAsia="en-US"/>
              </w:rPr>
            </w:pPr>
            <w:r>
              <w:rPr>
                <w:rFonts w:cs="Arial"/>
                <w:sz w:val="22"/>
                <w:szCs w:val="22"/>
                <w:lang w:eastAsia="en-US"/>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autoSpaceDN w:val="0"/>
              <w:adjustRightInd w:val="0"/>
              <w:ind w:firstLine="0"/>
              <w:rPr>
                <w:rFonts w:cs="Arial"/>
                <w:sz w:val="22"/>
                <w:szCs w:val="22"/>
              </w:rPr>
            </w:pPr>
            <w:r>
              <w:rPr>
                <w:rFonts w:cs="Arial"/>
                <w:sz w:val="22"/>
                <w:szCs w:val="22"/>
              </w:rPr>
              <w:t>1. Повышение уровня обеспеченности населения спортивными сооружениями исходя из единовременной пропускной способности объектов спорта.</w:t>
            </w:r>
          </w:p>
          <w:p w:rsidR="00AA2381" w:rsidRDefault="00AA2381">
            <w:pPr>
              <w:ind w:firstLine="0"/>
              <w:rPr>
                <w:rFonts w:cs="Arial"/>
                <w:sz w:val="22"/>
                <w:szCs w:val="22"/>
              </w:rPr>
            </w:pPr>
            <w:r>
              <w:rPr>
                <w:rFonts w:cs="Arial"/>
                <w:sz w:val="22"/>
                <w:szCs w:val="22"/>
              </w:rPr>
              <w:t>2. Ввод в эксплуатацию спортивных объектов и установка оборудования в установленные сроки в рамках подпрограммы</w:t>
            </w:r>
          </w:p>
        </w:tc>
      </w:tr>
    </w:tbl>
    <w:p w:rsidR="00AA2381" w:rsidRDefault="00AA2381" w:rsidP="00AA2381">
      <w:pPr>
        <w:rPr>
          <w:rFonts w:cs="Arial"/>
          <w:lang w:eastAsia="en-US"/>
        </w:rPr>
      </w:pPr>
    </w:p>
    <w:p w:rsidR="00AA2381" w:rsidRDefault="00AA2381" w:rsidP="00AA2381">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AA2381" w:rsidRDefault="00AA2381" w:rsidP="00AA2381">
      <w:pPr>
        <w:rPr>
          <w:rFonts w:cs="Arial"/>
        </w:rPr>
      </w:pPr>
    </w:p>
    <w:p w:rsidR="00AA2381" w:rsidRDefault="00AA2381" w:rsidP="00AA2381">
      <w:pPr>
        <w:rPr>
          <w:rFonts w:cs="Arial"/>
        </w:rPr>
      </w:pPr>
      <w:r>
        <w:rPr>
          <w:rFonts w:cs="Arial"/>
        </w:rPr>
        <w:t>Муниципальная целевая подпрограмма «Строительство, реконструкция и капитальный ремонт спортивных сооружений» охватывает основные аспекты по укреплению и развитию материально – технической базы физической культуры и спорта Бутурлиновского муниципального района.</w:t>
      </w:r>
    </w:p>
    <w:p w:rsidR="00AA2381" w:rsidRDefault="00AA2381" w:rsidP="00AA2381">
      <w:pPr>
        <w:rPr>
          <w:rFonts w:cs="Arial"/>
        </w:rPr>
      </w:pPr>
      <w:r>
        <w:rPr>
          <w:rFonts w:cs="Arial"/>
        </w:rPr>
        <w:t xml:space="preserve">В Бутурлиновском районе находятся 22 общеобразовательных учреждения и 18 образовательных организаций реализуют программу дошкольного образования, 10 </w:t>
      </w:r>
      <w:r>
        <w:rPr>
          <w:rFonts w:cs="Arial"/>
        </w:rPr>
        <w:lastRenderedPageBreak/>
        <w:t>из которых самостоятельные юридические лица, а 8 структурные подразделения. В общеобразовательных учреждениях работают 37 специалистов в области физической культуры и спорта, из них 28 с высшим и 9 специалистов со средним образованием.</w:t>
      </w:r>
    </w:p>
    <w:p w:rsidR="00AA2381" w:rsidRDefault="00AA2381" w:rsidP="00AA2381">
      <w:pPr>
        <w:rPr>
          <w:rFonts w:cs="Arial"/>
        </w:rPr>
      </w:pPr>
      <w:r>
        <w:rPr>
          <w:rFonts w:cs="Arial"/>
        </w:rPr>
        <w:t>В дошкольных учреждениях трудятся 4 специалиста, 2 из них с высшим и 2 специалиста со средним образованием.</w:t>
      </w:r>
    </w:p>
    <w:p w:rsidR="00AA2381" w:rsidRDefault="00AA2381" w:rsidP="00AA2381">
      <w:pPr>
        <w:rPr>
          <w:rFonts w:cs="Arial"/>
        </w:rPr>
      </w:pPr>
      <w:r>
        <w:rPr>
          <w:rFonts w:cs="Arial"/>
        </w:rPr>
        <w:t xml:space="preserve">В Бутурлиновском муниципальном районе работает 22 школы из 4161 учащихся в школьных спортивных клубах занимаются 2411 человек разных возрастных групп. В данных клубах развиваются, как традиционные виды спорта (футбол, волейбол, баскетбол, легкая атлетика, шахматы, стрельба из пневматической винтовки, настольный теннис, бадминтон и другие), так и не олимпийские виды спорта (самбо, бильярд). </w:t>
      </w:r>
    </w:p>
    <w:p w:rsidR="00AA2381" w:rsidRDefault="00AA2381" w:rsidP="00AA2381">
      <w:pPr>
        <w:rPr>
          <w:rFonts w:cs="Arial"/>
        </w:rPr>
      </w:pPr>
      <w:r>
        <w:rPr>
          <w:rFonts w:cs="Arial"/>
        </w:rPr>
        <w:t xml:space="preserve">В районе функционируют 3 учреждения среднего профессионального образования. В них работает 5 специалистов, которые имеют высшее образование. В средне-специальных учебных заведениях района обучаются 1411 студентов. Все обучающиеся Бутурлиновских ССУЗ посещают занятия по физической культуре, 648 человек занимаются в спортивных клубах, созданных при учебных заведениях. </w:t>
      </w:r>
    </w:p>
    <w:p w:rsidR="00AA2381" w:rsidRDefault="00AA2381" w:rsidP="00AA2381">
      <w:pPr>
        <w:rPr>
          <w:rFonts w:cs="Arial"/>
          <w:lang w:eastAsia="en-US"/>
        </w:rPr>
      </w:pPr>
      <w:r>
        <w:rPr>
          <w:rFonts w:cs="Arial"/>
          <w:lang w:eastAsia="en-US"/>
        </w:rPr>
        <w:t xml:space="preserve">Обучающиеся средне - специальных учебных заведений участвуют в межрегиональных соревнованиях по волейболу и областных соревнованиях по гиревому спорту, футболу, стрельбе, легкой атлетике и баскетболу. </w:t>
      </w:r>
    </w:p>
    <w:p w:rsidR="00AA2381" w:rsidRDefault="00AA2381" w:rsidP="00AA2381">
      <w:pPr>
        <w:rPr>
          <w:rFonts w:cs="Arial"/>
        </w:rPr>
      </w:pPr>
      <w:r>
        <w:rPr>
          <w:rFonts w:cs="Arial"/>
        </w:rPr>
        <w:t>В настоящее время в Бутурлиновском муниципальном районе имеется 195 спортивных сооружений: - плоскостные сооружения 145; - спортивные залы 42; - плавательные бассейны 1.</w:t>
      </w:r>
    </w:p>
    <w:p w:rsidR="00AA2381" w:rsidRDefault="00AA2381" w:rsidP="00AA2381">
      <w:pPr>
        <w:rPr>
          <w:rFonts w:cs="Arial"/>
        </w:rPr>
      </w:pPr>
      <w:r>
        <w:rPr>
          <w:rFonts w:cs="Arial"/>
        </w:rPr>
        <w:t>В Бутурлиновском районе уделяется большое внимание развитию физической культуры и спорта. В течение 2022 года в районе проведено 150 спортивных и физкультурно-оздоровительных мероприятий по различным видам спорта.</w:t>
      </w:r>
      <w:r>
        <w:rPr>
          <w:rFonts w:cs="Arial"/>
          <w:iCs/>
        </w:rPr>
        <w:t xml:space="preserve">Выполнено 735разрядов. </w:t>
      </w:r>
    </w:p>
    <w:p w:rsidR="00AA2381" w:rsidRDefault="00AA2381" w:rsidP="00AA2381">
      <w:pPr>
        <w:rPr>
          <w:rFonts w:cs="Arial"/>
        </w:rPr>
      </w:pPr>
      <w:r>
        <w:rPr>
          <w:rFonts w:cs="Arial"/>
        </w:rPr>
        <w:t xml:space="preserve">В Бутурлиновском районе базовыми видами спорта являются: игровые виды спорта: волейбол, футбол, баскетбол; силовые виды спорта: тяжелая атлетика, армспорт, бодибилдинг, пауэрлифтинг; спортивные единоборства: самбо, УШУ, бокс; циклические виды спорта: лыжные гонки: лыжный и лыжероллерный спорт, лёгкая атлетика, плавание; индивидуальные виды спорта: бильярдный спорт, настольный теннис; автомобильный спорт. </w:t>
      </w:r>
    </w:p>
    <w:p w:rsidR="00AA2381" w:rsidRDefault="00AA2381" w:rsidP="00AA2381">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AA2381" w:rsidRDefault="00AA2381" w:rsidP="00AA2381">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AA2381" w:rsidRDefault="00AA2381" w:rsidP="00AA2381">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AA2381" w:rsidRDefault="00AA2381" w:rsidP="00AA2381">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AA2381" w:rsidRDefault="00AA2381" w:rsidP="00AA2381">
      <w:pPr>
        <w:rPr>
          <w:rFonts w:cs="Arial"/>
        </w:rPr>
      </w:pPr>
      <w:r>
        <w:rPr>
          <w:rFonts w:cs="Arial"/>
        </w:rPr>
        <w:t xml:space="preserve">В 2023 -2030 годах необходимо повысить рост физкультурно – спортивной активности населения района. 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w:t>
      </w:r>
      <w:r>
        <w:rPr>
          <w:rFonts w:cs="Arial"/>
        </w:rPr>
        <w:lastRenderedPageBreak/>
        <w:t xml:space="preserve">сооружениями в районе.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w:t>
      </w:r>
    </w:p>
    <w:p w:rsidR="00AA2381" w:rsidRDefault="00AA2381" w:rsidP="00AA2381">
      <w:pPr>
        <w:rPr>
          <w:rFonts w:cs="Arial"/>
        </w:rPr>
      </w:pPr>
      <w:r>
        <w:rPr>
          <w:rFonts w:cs="Arial"/>
        </w:rPr>
        <w:t xml:space="preserve">Основной социально-экономический эффект от реализации подпрограммы: </w:t>
      </w:r>
    </w:p>
    <w:p w:rsidR="00AA2381" w:rsidRDefault="00AA2381" w:rsidP="00AA2381">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AA2381" w:rsidRDefault="00AA2381" w:rsidP="00AA2381">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AA2381" w:rsidRDefault="00AA2381" w:rsidP="00AA2381">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AA2381" w:rsidRDefault="00AA2381" w:rsidP="00AA2381">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AA2381" w:rsidRDefault="00AA2381" w:rsidP="00AA2381">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AA2381" w:rsidRDefault="00AA2381" w:rsidP="00AA2381">
      <w:pPr>
        <w:rPr>
          <w:rFonts w:cs="Arial"/>
        </w:rPr>
      </w:pPr>
      <w:r>
        <w:rPr>
          <w:rFonts w:cs="Arial"/>
        </w:rPr>
        <w:t>- профилактика правонарушений среди подростков и молодежи.</w:t>
      </w:r>
    </w:p>
    <w:p w:rsidR="00AA2381" w:rsidRDefault="00AA2381" w:rsidP="00AA2381">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AA2381" w:rsidRDefault="00AA2381" w:rsidP="00AA2381">
      <w:pPr>
        <w:rPr>
          <w:rFonts w:cs="Arial"/>
        </w:rPr>
      </w:pPr>
    </w:p>
    <w:p w:rsidR="00AA2381" w:rsidRDefault="00AA2381" w:rsidP="00AA2381">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A2381" w:rsidRDefault="00AA2381" w:rsidP="00AA2381">
      <w:pPr>
        <w:autoSpaceDE w:val="0"/>
        <w:autoSpaceDN w:val="0"/>
        <w:adjustRightInd w:val="0"/>
        <w:rPr>
          <w:rFonts w:cs="Arial"/>
        </w:rPr>
      </w:pPr>
      <w:r>
        <w:rPr>
          <w:rFonts w:cs="Arial"/>
        </w:rPr>
        <w:t xml:space="preserve">Основная цель мероприятия - обеспечение возможности населению </w:t>
      </w:r>
    </w:p>
    <w:p w:rsidR="00AA2381" w:rsidRDefault="00AA2381" w:rsidP="00AA2381">
      <w:pPr>
        <w:autoSpaceDE w:val="0"/>
        <w:autoSpaceDN w:val="0"/>
        <w:adjustRightInd w:val="0"/>
        <w:rPr>
          <w:rFonts w:cs="Arial"/>
        </w:rPr>
      </w:pPr>
      <w:r>
        <w:rPr>
          <w:rFonts w:cs="Arial"/>
        </w:rPr>
        <w:t>Воронежской области систематически заниматься физической культурой и массовым спортом, в том числе адаптивным, по месту жительства, вести активный и здоровый образ жизни; создание условий для организации эффективного тренировочного процесса учащихся образовательных учреждений.</w:t>
      </w:r>
    </w:p>
    <w:p w:rsidR="00AA2381" w:rsidRDefault="00AA2381" w:rsidP="00AA2381">
      <w:pPr>
        <w:rPr>
          <w:rFonts w:cs="Arial"/>
        </w:rPr>
      </w:pPr>
      <w:r>
        <w:rPr>
          <w:rFonts w:cs="Arial"/>
        </w:rPr>
        <w:t>Задачи подпрограммы:</w:t>
      </w:r>
    </w:p>
    <w:p w:rsidR="00AA2381" w:rsidRDefault="00AA2381" w:rsidP="00AA2381">
      <w:pPr>
        <w:autoSpaceDE w:val="0"/>
        <w:autoSpaceDN w:val="0"/>
        <w:adjustRightInd w:val="0"/>
        <w:rPr>
          <w:rFonts w:cs="Arial"/>
        </w:rPr>
      </w:pPr>
      <w:r>
        <w:rPr>
          <w:rFonts w:cs="Arial"/>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AA2381" w:rsidRDefault="00AA2381" w:rsidP="00AA2381">
      <w:pPr>
        <w:rPr>
          <w:rFonts w:cs="Arial"/>
        </w:rPr>
      </w:pPr>
      <w:r>
        <w:rPr>
          <w:rFonts w:cs="Arial"/>
        </w:rPr>
        <w:t>- развитие спортивной инфраструктуры по базовым видам спорта, спорта высших достижений.</w:t>
      </w:r>
    </w:p>
    <w:p w:rsidR="00AA2381" w:rsidRDefault="00AA2381" w:rsidP="00AA2381">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2023 – 2030 гг.</w:t>
      </w:r>
    </w:p>
    <w:p w:rsidR="00AA2381" w:rsidRDefault="00AA2381" w:rsidP="00AA2381">
      <w:pPr>
        <w:tabs>
          <w:tab w:val="left" w:pos="2715"/>
        </w:tabs>
        <w:rPr>
          <w:rFonts w:cs="Arial"/>
        </w:rPr>
      </w:pPr>
      <w:r>
        <w:rPr>
          <w:rFonts w:cs="Arial"/>
        </w:rPr>
        <w:t>- уровень обеспеченности населения спортивными сооружениями, исходя из единовременной пропускной способности объектов спорта;</w:t>
      </w:r>
    </w:p>
    <w:p w:rsidR="00AA2381" w:rsidRDefault="00AA2381" w:rsidP="00AA2381">
      <w:pPr>
        <w:tabs>
          <w:tab w:val="left" w:pos="2715"/>
        </w:tabs>
        <w:rPr>
          <w:rFonts w:cs="Arial"/>
        </w:rPr>
      </w:pPr>
      <w:r>
        <w:rPr>
          <w:rFonts w:cs="Arial"/>
        </w:rPr>
        <w:t>- единовременная пропускная способность объектов спорта.</w:t>
      </w:r>
    </w:p>
    <w:p w:rsidR="00AA2381" w:rsidRDefault="00AA2381" w:rsidP="00AA2381">
      <w:pPr>
        <w:tabs>
          <w:tab w:val="left" w:pos="2715"/>
        </w:tabs>
        <w:rPr>
          <w:rFonts w:cs="Arial"/>
        </w:rPr>
      </w:pPr>
      <w:r>
        <w:rPr>
          <w:rFonts w:cs="Arial"/>
        </w:rPr>
        <w:t>Ожидаемые результаты реализации подпрограммы</w:t>
      </w:r>
    </w:p>
    <w:p w:rsidR="00AA2381" w:rsidRDefault="00AA2381" w:rsidP="00AA2381">
      <w:pPr>
        <w:tabs>
          <w:tab w:val="left" w:pos="2715"/>
        </w:tabs>
        <w:rPr>
          <w:rFonts w:cs="Arial"/>
        </w:rPr>
      </w:pPr>
      <w:r>
        <w:rPr>
          <w:rFonts w:cs="Arial"/>
        </w:rPr>
        <w:t>Выполнение подпрограммы «Строительство, реконструкция и капитальный ремонт спортивных сооружений» позволит достичь следующих результатов:</w:t>
      </w:r>
    </w:p>
    <w:p w:rsidR="00AA2381" w:rsidRDefault="00AA2381" w:rsidP="00AA2381">
      <w:pPr>
        <w:autoSpaceDE w:val="0"/>
        <w:autoSpaceDN w:val="0"/>
        <w:adjustRightInd w:val="0"/>
        <w:rPr>
          <w:rFonts w:cs="Arial"/>
        </w:rPr>
      </w:pPr>
      <w:r>
        <w:rPr>
          <w:rFonts w:cs="Arial"/>
        </w:rPr>
        <w:lastRenderedPageBreak/>
        <w:t>- повышение уровня обеспеченности населения спортивными сооружениями;</w:t>
      </w:r>
    </w:p>
    <w:p w:rsidR="00AA2381" w:rsidRDefault="00AA2381" w:rsidP="00AA2381">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AA2381" w:rsidRDefault="00AA2381" w:rsidP="00AA2381">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учреждениях и по месту жительства в Бутурлиновском муниципальном районе;</w:t>
      </w:r>
    </w:p>
    <w:p w:rsidR="00AA2381" w:rsidRDefault="00AA2381" w:rsidP="00AA2381">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AA2381" w:rsidRDefault="00AA2381" w:rsidP="00AA2381">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AA2381" w:rsidRDefault="00AA2381" w:rsidP="00AA2381">
      <w:pPr>
        <w:tabs>
          <w:tab w:val="left" w:pos="2715"/>
        </w:tabs>
        <w:rPr>
          <w:rFonts w:cs="Arial"/>
          <w:highlight w:val="yellow"/>
        </w:rPr>
      </w:pPr>
    </w:p>
    <w:p w:rsidR="00AA2381" w:rsidRDefault="00AA2381" w:rsidP="00AA2381">
      <w:pPr>
        <w:tabs>
          <w:tab w:val="left" w:pos="2715"/>
        </w:tabs>
        <w:rPr>
          <w:rFonts w:cs="Arial"/>
          <w:highlight w:val="yellow"/>
        </w:rPr>
      </w:pPr>
      <w:r>
        <w:rPr>
          <w:rFonts w:cs="Arial"/>
        </w:rPr>
        <w:t xml:space="preserve">3. Характеристика основных мероприятий подпрограммы </w:t>
      </w:r>
    </w:p>
    <w:p w:rsidR="00AA2381" w:rsidRDefault="00AA2381" w:rsidP="00AA2381">
      <w:pPr>
        <w:tabs>
          <w:tab w:val="left" w:pos="2715"/>
        </w:tabs>
        <w:rPr>
          <w:rFonts w:cs="Arial"/>
          <w:highlight w:val="yellow"/>
        </w:rPr>
      </w:pPr>
    </w:p>
    <w:p w:rsidR="00AA2381" w:rsidRDefault="00AA2381" w:rsidP="00AA2381">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p w:rsidR="00AA2381" w:rsidRDefault="00AA2381" w:rsidP="00AA2381">
      <w:pPr>
        <w:tabs>
          <w:tab w:val="left" w:pos="567"/>
        </w:tabs>
        <w:rPr>
          <w:rFonts w:cs="Arial"/>
        </w:rPr>
      </w:pPr>
      <w:r>
        <w:rPr>
          <w:rFonts w:cs="Arial"/>
        </w:rPr>
        <w:t xml:space="preserve"> 1. Капитальный ремонт спортивных объектов муниципальной собственности.</w:t>
      </w:r>
    </w:p>
    <w:p w:rsidR="00AA2381" w:rsidRDefault="00AA2381" w:rsidP="00AA2381">
      <w:pPr>
        <w:autoSpaceDE w:val="0"/>
        <w:autoSpaceDN w:val="0"/>
        <w:adjustRightInd w:val="0"/>
        <w:rPr>
          <w:rFonts w:cs="Arial"/>
        </w:rPr>
      </w:pPr>
      <w:r>
        <w:rPr>
          <w:rFonts w:cs="Arial"/>
        </w:rPr>
        <w:t xml:space="preserve">2. Строительство, реконструкция и капитальный ремонт спортивных сооружений </w:t>
      </w:r>
    </w:p>
    <w:p w:rsidR="00AA2381" w:rsidRDefault="00AA2381" w:rsidP="00AA2381">
      <w:pPr>
        <w:autoSpaceDE w:val="0"/>
        <w:autoSpaceDN w:val="0"/>
        <w:adjustRightInd w:val="0"/>
        <w:rPr>
          <w:rFonts w:cs="Arial"/>
        </w:rPr>
      </w:pPr>
      <w:r>
        <w:rPr>
          <w:rFonts w:cs="Arial"/>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AA2381" w:rsidRDefault="00AA2381" w:rsidP="00AA2381">
      <w:pPr>
        <w:autoSpaceDE w:val="0"/>
        <w:autoSpaceDN w:val="0"/>
        <w:adjustRightInd w:val="0"/>
        <w:rPr>
          <w:rFonts w:cs="Arial"/>
        </w:rPr>
      </w:pPr>
      <w:r>
        <w:rPr>
          <w:rFonts w:cs="Arial"/>
        </w:rPr>
        <w:t>4. Строительство и реконструкция спортивных объектов с использованием механизма государственно-частного партнерства;</w:t>
      </w:r>
    </w:p>
    <w:p w:rsidR="00AA2381" w:rsidRDefault="00AA2381" w:rsidP="00AA2381">
      <w:pPr>
        <w:autoSpaceDE w:val="0"/>
        <w:autoSpaceDN w:val="0"/>
        <w:adjustRightInd w:val="0"/>
        <w:rPr>
          <w:rFonts w:cs="Arial"/>
        </w:rPr>
      </w:pPr>
      <w:r>
        <w:rPr>
          <w:rFonts w:cs="Arial"/>
        </w:rPr>
        <w:t>5. Региональный проект «Спорт-норма жизни».</w:t>
      </w:r>
    </w:p>
    <w:p w:rsidR="00AA2381" w:rsidRDefault="00AA2381" w:rsidP="00AA2381">
      <w:pPr>
        <w:autoSpaceDE w:val="0"/>
        <w:autoSpaceDN w:val="0"/>
        <w:adjustRightInd w:val="0"/>
        <w:rPr>
          <w:rFonts w:cs="Arial"/>
        </w:rPr>
      </w:pPr>
      <w:r>
        <w:rPr>
          <w:rFonts w:cs="Arial"/>
        </w:rPr>
        <w:t>Целью мероприятия является - модернизация материально-технической базы спортивных объектов в муниципальных образованиях Бутурлиновского района путем переоснащения, замены морально устаревшего спортивно-технологического оборудования, капитального ремонта объектов капитального строительства и плоскостных спортивных сооружений для обеспечения учебно-тренировочного процесса учреждений, осуществляющих реализацию программ дополнительного образования в сфере физической культуры и спорта, а также учреждений, осуществляющих спортивную подготовку.</w:t>
      </w:r>
    </w:p>
    <w:p w:rsidR="00AA2381" w:rsidRDefault="00AA2381" w:rsidP="00AA2381">
      <w:pPr>
        <w:autoSpaceDE w:val="0"/>
        <w:autoSpaceDN w:val="0"/>
        <w:adjustRightInd w:val="0"/>
        <w:rPr>
          <w:rFonts w:cs="Arial"/>
        </w:rPr>
      </w:pPr>
      <w:r>
        <w:rPr>
          <w:rFonts w:cs="Arial"/>
        </w:rPr>
        <w:t>Реализация основного мероприятия позволит улучшить оснащение муниципальных учреждений, обеспечив их современным спортивно-технологическим оборудованием и инвентарем, позволит сохранить и обеспечить дальнейшее развитие отрасли физической культуры и спорта в муниципальных образованиях Бутурлиновского района.</w:t>
      </w:r>
    </w:p>
    <w:p w:rsidR="00AA2381" w:rsidRDefault="00AA2381" w:rsidP="00AA2381">
      <w:pPr>
        <w:autoSpaceDE w:val="0"/>
        <w:autoSpaceDN w:val="0"/>
        <w:adjustRightInd w:val="0"/>
        <w:rPr>
          <w:rFonts w:cs="Arial"/>
        </w:rPr>
      </w:pPr>
      <w:r>
        <w:rPr>
          <w:rFonts w:cs="Arial"/>
        </w:rPr>
        <w:t>Показателем результативности реализации данного мероприятия является завершение работ по капитальному ремонту на объектах капитального строительства, предусмотренных областной программой капитального ремонта в текущем году, и расчет количества спортивных объектов муниципальной собственности, в которых произведен капитальный ремонт.</w:t>
      </w:r>
    </w:p>
    <w:p w:rsidR="00AA2381" w:rsidRDefault="00AA2381" w:rsidP="00AA2381">
      <w:pPr>
        <w:tabs>
          <w:tab w:val="left" w:pos="2715"/>
        </w:tabs>
        <w:rPr>
          <w:rFonts w:cs="Arial"/>
          <w:highlight w:val="yellow"/>
        </w:rPr>
      </w:pPr>
    </w:p>
    <w:p w:rsidR="00AA2381" w:rsidRDefault="00AA2381" w:rsidP="00AA2381">
      <w:pPr>
        <w:tabs>
          <w:tab w:val="left" w:pos="2715"/>
        </w:tabs>
        <w:rPr>
          <w:rFonts w:cs="Arial"/>
        </w:rPr>
      </w:pPr>
      <w:r>
        <w:rPr>
          <w:rFonts w:cs="Arial"/>
        </w:rPr>
        <w:t>4. Основные меры муниципального и правового регулирования подпрограммы</w:t>
      </w:r>
    </w:p>
    <w:p w:rsidR="00AA2381" w:rsidRDefault="00AA2381" w:rsidP="00AA2381">
      <w:pPr>
        <w:tabs>
          <w:tab w:val="left" w:pos="2715"/>
        </w:tabs>
        <w:rPr>
          <w:rFonts w:cs="Arial"/>
          <w:highlight w:val="yellow"/>
        </w:rPr>
      </w:pPr>
    </w:p>
    <w:p w:rsidR="00AA2381" w:rsidRDefault="00AA2381" w:rsidP="00AA2381">
      <w:pPr>
        <w:tabs>
          <w:tab w:val="left" w:pos="2715"/>
        </w:tabs>
        <w:rPr>
          <w:rFonts w:cs="Arial"/>
        </w:rPr>
      </w:pPr>
      <w:r>
        <w:rPr>
          <w:rFonts w:cs="Arial"/>
        </w:rPr>
        <w:t xml:space="preserve">Подпрограмма «Строительство, реконструкция и капитальный ремонт спортивных сооружений» разработана в соответствии с Федеральным законом от </w:t>
      </w:r>
      <w:r>
        <w:rPr>
          <w:rFonts w:cs="Arial"/>
        </w:rPr>
        <w:lastRenderedPageBreak/>
        <w:t>04.12.2007 г. № 329 – ФЗ «О физической культуре и спорте в Российской Федерации».</w:t>
      </w:r>
    </w:p>
    <w:p w:rsidR="00AA2381" w:rsidRDefault="00AA2381" w:rsidP="00AA2381">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AA2381" w:rsidRDefault="00AA2381" w:rsidP="00AA2381">
      <w:pPr>
        <w:tabs>
          <w:tab w:val="left" w:pos="2715"/>
        </w:tabs>
        <w:rPr>
          <w:rFonts w:cs="Arial"/>
          <w:highlight w:val="yellow"/>
        </w:rPr>
      </w:pPr>
    </w:p>
    <w:p w:rsidR="00AA2381" w:rsidRDefault="00AA2381" w:rsidP="00AA2381">
      <w:pPr>
        <w:tabs>
          <w:tab w:val="left" w:pos="2715"/>
        </w:tabs>
        <w:rPr>
          <w:rFonts w:cs="Arial"/>
        </w:rPr>
      </w:pPr>
      <w:r>
        <w:rPr>
          <w:rFonts w:cs="Arial"/>
        </w:rPr>
        <w:t xml:space="preserve">5. Информация об участии общественных, научных </w:t>
      </w:r>
    </w:p>
    <w:p w:rsidR="00AA2381" w:rsidRDefault="00AA2381" w:rsidP="00AA2381">
      <w:pPr>
        <w:tabs>
          <w:tab w:val="left" w:pos="2715"/>
        </w:tabs>
        <w:rPr>
          <w:rFonts w:cs="Arial"/>
        </w:rPr>
      </w:pPr>
      <w:r>
        <w:rPr>
          <w:rFonts w:cs="Arial"/>
        </w:rPr>
        <w:t>и иных организаций, а также внебюджетных фондов, юридических и физических лиц в реализации подпрограммы</w:t>
      </w:r>
    </w:p>
    <w:p w:rsidR="00AA2381" w:rsidRDefault="00AA2381" w:rsidP="00AA2381">
      <w:pPr>
        <w:tabs>
          <w:tab w:val="left" w:pos="2715"/>
        </w:tabs>
        <w:rPr>
          <w:rFonts w:cs="Arial"/>
        </w:rPr>
      </w:pPr>
    </w:p>
    <w:p w:rsidR="00AA2381" w:rsidRDefault="00AA2381" w:rsidP="00AA2381">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AA2381" w:rsidRDefault="00AA2381" w:rsidP="00AA2381">
      <w:pPr>
        <w:tabs>
          <w:tab w:val="left" w:pos="2715"/>
        </w:tabs>
        <w:rPr>
          <w:rFonts w:cs="Arial"/>
        </w:rPr>
      </w:pPr>
    </w:p>
    <w:p w:rsidR="00AA2381" w:rsidRDefault="00AA2381" w:rsidP="00AA2381">
      <w:pPr>
        <w:tabs>
          <w:tab w:val="left" w:pos="2715"/>
        </w:tabs>
        <w:rPr>
          <w:rFonts w:cs="Arial"/>
        </w:rPr>
      </w:pPr>
      <w:r>
        <w:rPr>
          <w:rFonts w:cs="Arial"/>
        </w:rPr>
        <w:t>6. Финансовое обеспечение реализации подпрограммы</w:t>
      </w:r>
    </w:p>
    <w:p w:rsidR="00AA2381" w:rsidRDefault="00AA2381" w:rsidP="00AA2381">
      <w:pPr>
        <w:tabs>
          <w:tab w:val="left" w:pos="2715"/>
        </w:tabs>
        <w:rPr>
          <w:rFonts w:cs="Arial"/>
        </w:rPr>
      </w:pPr>
    </w:p>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6"/>
        <w:gridCol w:w="899"/>
        <w:gridCol w:w="900"/>
        <w:gridCol w:w="900"/>
        <w:gridCol w:w="900"/>
        <w:gridCol w:w="900"/>
        <w:gridCol w:w="900"/>
        <w:gridCol w:w="900"/>
        <w:gridCol w:w="900"/>
      </w:tblGrid>
      <w:tr w:rsidR="00AA2381" w:rsidTr="00AA2381">
        <w:trPr>
          <w:trHeight w:val="494"/>
        </w:trPr>
        <w:tc>
          <w:tcPr>
            <w:tcW w:w="1546" w:type="dxa"/>
            <w:vMerge w:val="restart"/>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Источники финансирования</w:t>
            </w:r>
          </w:p>
        </w:tc>
        <w:tc>
          <w:tcPr>
            <w:tcW w:w="7191" w:type="dxa"/>
            <w:gridSpan w:val="8"/>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Объемы финансирования тыс. руб.</w:t>
            </w:r>
          </w:p>
        </w:tc>
      </w:tr>
      <w:tr w:rsidR="00AA2381" w:rsidTr="00AA2381">
        <w:trPr>
          <w:trHeight w:val="698"/>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AA2381" w:rsidRDefault="00AA2381">
            <w:pPr>
              <w:ind w:firstLine="0"/>
              <w:jc w:val="left"/>
              <w:rPr>
                <w:rFonts w:cs="Arial"/>
                <w:sz w:val="22"/>
                <w:szCs w:val="22"/>
              </w:rPr>
            </w:pP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2023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2024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2025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2026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2027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2028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2029 г.</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2030 г.</w:t>
            </w:r>
          </w:p>
        </w:tc>
      </w:tr>
      <w:tr w:rsidR="00AA2381" w:rsidTr="00AA2381">
        <w:trPr>
          <w:trHeight w:val="988"/>
        </w:trPr>
        <w:tc>
          <w:tcPr>
            <w:tcW w:w="154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Муниципальный бюджет</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cs="Arial"/>
                <w:sz w:val="22"/>
                <w:szCs w:val="22"/>
              </w:rPr>
            </w:pPr>
            <w:r>
              <w:rPr>
                <w:rFonts w:cs="Arial"/>
                <w:sz w:val="22"/>
                <w:szCs w:val="22"/>
              </w:rPr>
              <w:t>00,0</w:t>
            </w:r>
          </w:p>
        </w:tc>
        <w:tc>
          <w:tcPr>
            <w:tcW w:w="899"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sz w:val="22"/>
                <w:szCs w:val="22"/>
              </w:rPr>
            </w:pPr>
          </w:p>
          <w:p w:rsidR="00AA2381" w:rsidRDefault="00AA2381">
            <w:pPr>
              <w:tabs>
                <w:tab w:val="left" w:pos="2715"/>
              </w:tabs>
              <w:ind w:firstLine="0"/>
              <w:rPr>
                <w:rFonts w:cs="Arial"/>
                <w:sz w:val="22"/>
                <w:szCs w:val="22"/>
              </w:rPr>
            </w:pPr>
            <w:r>
              <w:rPr>
                <w:rFonts w:cs="Arial"/>
                <w:sz w:val="22"/>
                <w:szCs w:val="22"/>
              </w:rPr>
              <w:t>00,0</w:t>
            </w:r>
          </w:p>
        </w:tc>
      </w:tr>
    </w:tbl>
    <w:p w:rsidR="00AA2381" w:rsidRDefault="00AA2381" w:rsidP="00AA2381">
      <w:pPr>
        <w:tabs>
          <w:tab w:val="left" w:pos="2715"/>
        </w:tabs>
        <w:rPr>
          <w:rFonts w:cs="Arial"/>
          <w:highlight w:val="yellow"/>
        </w:rPr>
      </w:pPr>
    </w:p>
    <w:p w:rsidR="00AA2381" w:rsidRDefault="00AA2381" w:rsidP="00AA2381">
      <w:pPr>
        <w:tabs>
          <w:tab w:val="left" w:pos="2715"/>
        </w:tabs>
        <w:rPr>
          <w:rFonts w:cs="Arial"/>
        </w:rPr>
      </w:pPr>
      <w:r>
        <w:rPr>
          <w:rFonts w:cs="Arial"/>
        </w:rPr>
        <w:t>7. Анализ рисков реализации подпрограммы и описание мер управления рисками реализации подпрограммы</w:t>
      </w:r>
    </w:p>
    <w:p w:rsidR="00AA2381" w:rsidRDefault="00AA2381" w:rsidP="00AA2381">
      <w:pPr>
        <w:tabs>
          <w:tab w:val="left" w:pos="2715"/>
        </w:tabs>
        <w:rPr>
          <w:rFonts w:cs="Arial"/>
          <w:highlight w:val="yellow"/>
        </w:rPr>
      </w:pPr>
    </w:p>
    <w:p w:rsidR="00AA2381" w:rsidRDefault="00AA2381" w:rsidP="00AA2381">
      <w:pPr>
        <w:autoSpaceDE w:val="0"/>
        <w:autoSpaceDN w:val="0"/>
        <w:adjustRightInd w:val="0"/>
        <w:rPr>
          <w:rFonts w:cs="Arial"/>
        </w:rPr>
      </w:pPr>
      <w:r>
        <w:rPr>
          <w:rFonts w:cs="Arial"/>
        </w:rPr>
        <w:t>Основные риски, связанные с реализацией подпрограммы:</w:t>
      </w:r>
    </w:p>
    <w:p w:rsidR="00AA2381" w:rsidRDefault="00AA2381" w:rsidP="00AA2381">
      <w:pPr>
        <w:autoSpaceDE w:val="0"/>
        <w:autoSpaceDN w:val="0"/>
        <w:adjustRightInd w:val="0"/>
        <w:rPr>
          <w:rFonts w:cs="Arial"/>
        </w:rPr>
      </w:pPr>
      <w:r>
        <w:rPr>
          <w:rFonts w:cs="Arial"/>
        </w:rPr>
        <w:t>- финансовый риск реализации подпрограммы представляет собой замедление запланированных темпов развития инфраструктуры вследствие уменьшения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A2381" w:rsidRDefault="00AA2381" w:rsidP="00AA2381">
      <w:pPr>
        <w:autoSpaceDE w:val="0"/>
        <w:autoSpaceDN w:val="0"/>
        <w:adjustRightInd w:val="0"/>
        <w:rPr>
          <w:rFonts w:cs="Arial"/>
        </w:rPr>
      </w:pPr>
      <w:r>
        <w:rPr>
          <w:rFonts w:cs="Arial"/>
        </w:rPr>
        <w:t>- административный риск реализации подпрограммы представляет собой невыполнение в полном объеме принятых по подпрограмме финансовых обязательств, что приведет к неравномерному развитию инфраструктуры и диспропорциям в отчетных показателях.</w:t>
      </w:r>
    </w:p>
    <w:p w:rsidR="00AA2381" w:rsidRDefault="00AA2381" w:rsidP="00AA2381">
      <w:pPr>
        <w:autoSpaceDE w:val="0"/>
        <w:autoSpaceDN w:val="0"/>
        <w:adjustRightInd w:val="0"/>
        <w:rPr>
          <w:rFonts w:cs="Arial"/>
        </w:rPr>
      </w:pPr>
      <w:r>
        <w:rPr>
          <w:rFonts w:cs="Arial"/>
        </w:rPr>
        <w:t>Административный риск связан с неэффективным управлением подпрограммой, которое, в свою очередь, может привести к невыполнению целей и задач, обусловленному:</w:t>
      </w:r>
    </w:p>
    <w:p w:rsidR="00AA2381" w:rsidRDefault="00AA2381" w:rsidP="00AA2381">
      <w:pPr>
        <w:autoSpaceDE w:val="0"/>
        <w:autoSpaceDN w:val="0"/>
        <w:adjustRightInd w:val="0"/>
        <w:rPr>
          <w:rFonts w:cs="Arial"/>
        </w:rPr>
      </w:pPr>
      <w:r>
        <w:rPr>
          <w:rFonts w:cs="Arial"/>
        </w:rPr>
        <w:t>- срывом мероприятий и недостижением показателей (индикаторов);</w:t>
      </w:r>
    </w:p>
    <w:p w:rsidR="00AA2381" w:rsidRDefault="00AA2381" w:rsidP="00AA2381">
      <w:pPr>
        <w:autoSpaceDE w:val="0"/>
        <w:autoSpaceDN w:val="0"/>
        <w:adjustRightInd w:val="0"/>
        <w:rPr>
          <w:rFonts w:cs="Arial"/>
        </w:rPr>
      </w:pPr>
      <w:r>
        <w:rPr>
          <w:rFonts w:cs="Arial"/>
        </w:rPr>
        <w:t>- неэффективным использованием ресурсов;</w:t>
      </w:r>
    </w:p>
    <w:p w:rsidR="00AA2381" w:rsidRDefault="00AA2381" w:rsidP="00AA2381">
      <w:pPr>
        <w:autoSpaceDE w:val="0"/>
        <w:autoSpaceDN w:val="0"/>
        <w:adjustRightInd w:val="0"/>
        <w:rPr>
          <w:rFonts w:cs="Arial"/>
        </w:rPr>
      </w:pPr>
      <w:r>
        <w:rPr>
          <w:rFonts w:cs="Arial"/>
        </w:rPr>
        <w:t>- повышением вероятности неконтролируемого влияния негативных факторов на реализацию подпрограммы.</w:t>
      </w:r>
    </w:p>
    <w:p w:rsidR="00AA2381" w:rsidRDefault="00AA2381" w:rsidP="00AA2381">
      <w:pPr>
        <w:autoSpaceDE w:val="0"/>
        <w:autoSpaceDN w:val="0"/>
        <w:adjustRightInd w:val="0"/>
        <w:rPr>
          <w:rFonts w:cs="Arial"/>
        </w:rPr>
      </w:pPr>
      <w:r>
        <w:rPr>
          <w:rFonts w:cs="Arial"/>
        </w:rPr>
        <w:t>Способами ограничения административного риска являются:</w:t>
      </w:r>
    </w:p>
    <w:p w:rsidR="00AA2381" w:rsidRDefault="00AA2381" w:rsidP="00AA2381">
      <w:pPr>
        <w:autoSpaceDE w:val="0"/>
        <w:autoSpaceDN w:val="0"/>
        <w:adjustRightInd w:val="0"/>
        <w:rPr>
          <w:rFonts w:cs="Arial"/>
        </w:rPr>
      </w:pPr>
      <w:r>
        <w:rPr>
          <w:rFonts w:cs="Arial"/>
        </w:rPr>
        <w:lastRenderedPageBreak/>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AA2381" w:rsidRDefault="00AA2381" w:rsidP="00AA2381">
      <w:pPr>
        <w:autoSpaceDE w:val="0"/>
        <w:autoSpaceDN w:val="0"/>
        <w:adjustRightInd w:val="0"/>
        <w:rPr>
          <w:rFonts w:cs="Arial"/>
        </w:rPr>
      </w:pPr>
      <w:r>
        <w:rPr>
          <w:rFonts w:cs="Arial"/>
        </w:rPr>
        <w:t>- усиление контроля за ходом выполнения мероприятий и совершенствование механизма текущего управления реализацией подпрограммы;</w:t>
      </w:r>
    </w:p>
    <w:p w:rsidR="00AA2381" w:rsidRDefault="00AA2381" w:rsidP="00AA2381">
      <w:pPr>
        <w:autoSpaceDE w:val="0"/>
        <w:autoSpaceDN w:val="0"/>
        <w:adjustRightInd w:val="0"/>
        <w:rPr>
          <w:rFonts w:cs="Arial"/>
        </w:rPr>
      </w:pPr>
      <w:r>
        <w:rPr>
          <w:rFonts w:cs="Arial"/>
        </w:rPr>
        <w:t>- своевременная корректировка мероприятий подпрограммы.</w:t>
      </w:r>
    </w:p>
    <w:p w:rsidR="00AA2381" w:rsidRDefault="00AA2381" w:rsidP="00AA2381">
      <w:pPr>
        <w:tabs>
          <w:tab w:val="left" w:pos="2715"/>
        </w:tabs>
        <w:rPr>
          <w:rFonts w:cs="Arial"/>
          <w:highlight w:val="yellow"/>
        </w:rPr>
      </w:pPr>
    </w:p>
    <w:p w:rsidR="00AA2381" w:rsidRDefault="00AA2381" w:rsidP="00AA2381">
      <w:pPr>
        <w:tabs>
          <w:tab w:val="left" w:pos="2715"/>
        </w:tabs>
        <w:rPr>
          <w:rFonts w:cs="Arial"/>
        </w:rPr>
      </w:pPr>
      <w:r>
        <w:rPr>
          <w:rFonts w:cs="Arial"/>
        </w:rPr>
        <w:t>8. Оценки эффективности реализации подпрограммы</w:t>
      </w:r>
    </w:p>
    <w:p w:rsidR="00AA2381" w:rsidRDefault="00AA2381" w:rsidP="00AA2381">
      <w:pPr>
        <w:tabs>
          <w:tab w:val="left" w:pos="2715"/>
        </w:tabs>
        <w:rPr>
          <w:rFonts w:cs="Arial"/>
          <w:highlight w:val="yellow"/>
        </w:rPr>
      </w:pPr>
    </w:p>
    <w:p w:rsidR="00AA2381" w:rsidRDefault="00AA2381" w:rsidP="00AA2381">
      <w:pPr>
        <w:autoSpaceDE w:val="0"/>
        <w:autoSpaceDN w:val="0"/>
        <w:adjustRightInd w:val="0"/>
        <w:rPr>
          <w:rFonts w:cs="Arial"/>
        </w:rPr>
      </w:pPr>
      <w:r>
        <w:rPr>
          <w:rFonts w:cs="Arial"/>
        </w:rPr>
        <w:t>Мероприятия подпрограммы направлены на создание условий гражданам Бутурлиновского района для занятий физической культурой и спортом путем развития (строительства и реконструкции) спортивной инфраструктуры. Рост числа граждан, систематически занимающихся спортом, и, как следствие, увеличение расходов на физическую культуру и спорт за счет увеличения расходов граждан на приобретение абонементов в спортивные клубы и секции, приобретение спортивной одежды, инвентаря и т.д. будут свидетельствовать об эффективности реализации подпрограммы.</w:t>
      </w:r>
    </w:p>
    <w:p w:rsidR="00AA2381" w:rsidRDefault="00AA2381" w:rsidP="00AA2381">
      <w:pPr>
        <w:autoSpaceDE w:val="0"/>
        <w:autoSpaceDN w:val="0"/>
        <w:adjustRightInd w:val="0"/>
        <w:rPr>
          <w:rFonts w:cs="Arial"/>
        </w:rPr>
      </w:pPr>
      <w:r>
        <w:rPr>
          <w:rFonts w:cs="Arial"/>
        </w:rPr>
        <w:t>Рост расходов населения района на физическую культуру и спорт также будет свидетельствовать об изменении отношения к своему здоровью, физической культуре и спорту.</w:t>
      </w:r>
    </w:p>
    <w:p w:rsidR="00AA2381" w:rsidRDefault="00AA2381" w:rsidP="00AA2381">
      <w:pPr>
        <w:autoSpaceDE w:val="0"/>
        <w:autoSpaceDN w:val="0"/>
        <w:adjustRightInd w:val="0"/>
        <w:rPr>
          <w:rFonts w:cs="Arial"/>
        </w:rPr>
      </w:pPr>
      <w:r>
        <w:rPr>
          <w:rFonts w:cs="Arial"/>
        </w:rPr>
        <w:t>Мероприятия программы носят некоммерческий характер, направлены на развитие социальной сферы и общественной спортивной инфраструктуры. Основной социально-экономический эффект от реализации подпрограммы выразится в снижении числа дней временной нетрудоспособности населения, а также в предотвращении экономического ущерба из-за недопроизводства валового внутреннего продукта, связанного с заболеваемостью и смертностью населения.</w:t>
      </w:r>
    </w:p>
    <w:p w:rsidR="00AA2381" w:rsidRDefault="00AA2381" w:rsidP="00AA2381">
      <w:pPr>
        <w:autoSpaceDE w:val="0"/>
        <w:rPr>
          <w:rFonts w:cs="Arial"/>
          <w:kern w:val="2"/>
          <w:lang w:eastAsia="hi-IN" w:bidi="hi-IN"/>
        </w:rPr>
      </w:pPr>
    </w:p>
    <w:p w:rsidR="00AA2381" w:rsidRDefault="00AA2381" w:rsidP="00AA2381">
      <w:pPr>
        <w:autoSpaceDE w:val="0"/>
        <w:rPr>
          <w:rFonts w:cs="Arial"/>
          <w:kern w:val="2"/>
          <w:lang w:eastAsia="hi-IN" w:bidi="hi-IN"/>
        </w:rPr>
      </w:pPr>
      <w:r>
        <w:rPr>
          <w:rFonts w:cs="Arial"/>
          <w:kern w:val="2"/>
          <w:lang w:eastAsia="hi-IN" w:bidi="hi-IN"/>
        </w:rPr>
        <w:t>Подпрограмма 6. «Развитие физической культуры и спорта»</w:t>
      </w:r>
    </w:p>
    <w:p w:rsidR="00AA2381" w:rsidRDefault="00AA2381" w:rsidP="00AA2381">
      <w:pPr>
        <w:autoSpaceDE w:val="0"/>
        <w:rPr>
          <w:rFonts w:cs="Arial"/>
          <w:kern w:val="2"/>
          <w:lang w:eastAsia="hi-IN" w:bidi="hi-IN"/>
        </w:rPr>
      </w:pPr>
      <w:r>
        <w:rPr>
          <w:rFonts w:cs="Arial"/>
          <w:spacing w:val="-10"/>
          <w:kern w:val="2"/>
          <w:lang w:eastAsia="hi-IN" w:bidi="hi-IN"/>
        </w:rPr>
        <w:t xml:space="preserve">муниципальной программы Бутурлиновского муниципального района Воронежской области </w:t>
      </w:r>
      <w:r>
        <w:rPr>
          <w:rFonts w:cs="Arial"/>
          <w:kern w:val="2"/>
          <w:lang w:eastAsia="hi-IN" w:bidi="hi-IN"/>
        </w:rPr>
        <w:t>«Развитие культуры и спорта »</w:t>
      </w:r>
    </w:p>
    <w:p w:rsidR="00AA2381" w:rsidRDefault="00AA2381" w:rsidP="00AA2381">
      <w:pPr>
        <w:rPr>
          <w:rFonts w:cs="Arial"/>
          <w:lang/>
        </w:rPr>
      </w:pPr>
    </w:p>
    <w:p w:rsidR="00AA2381" w:rsidRDefault="00AA2381" w:rsidP="00AA2381">
      <w:pPr>
        <w:rPr>
          <w:rFonts w:cs="Arial"/>
          <w:lang/>
        </w:rPr>
      </w:pPr>
      <w:r>
        <w:rPr>
          <w:rFonts w:cs="Arial"/>
          <w:lang/>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060"/>
      </w:tblGrid>
      <w:tr w:rsidR="00AA2381" w:rsidTr="00AA2381">
        <w:tc>
          <w:tcPr>
            <w:tcW w:w="351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cs="Arial"/>
                <w:sz w:val="22"/>
                <w:szCs w:val="22"/>
                <w:lang/>
              </w:rPr>
            </w:pPr>
            <w:r>
              <w:rPr>
                <w:rFonts w:cs="Arial"/>
                <w:sz w:val="22"/>
                <w:szCs w:val="22"/>
                <w:lang/>
              </w:rPr>
              <w:t>Исполнители подпрограммы муниципальной программы</w:t>
            </w:r>
          </w:p>
          <w:p w:rsidR="00AA2381" w:rsidRDefault="00AA2381">
            <w:pPr>
              <w:ind w:firstLine="0"/>
              <w:rPr>
                <w:rFonts w:cs="Arial"/>
                <w:sz w:val="22"/>
                <w:szCs w:val="22"/>
                <w:lang/>
              </w:rPr>
            </w:pP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AA2381" w:rsidRDefault="00AA2381">
            <w:pPr>
              <w:ind w:firstLine="0"/>
              <w:rPr>
                <w:rFonts w:cs="Arial"/>
                <w:sz w:val="22"/>
                <w:szCs w:val="22"/>
                <w:lang/>
              </w:rPr>
            </w:pPr>
            <w:r>
              <w:rPr>
                <w:rFonts w:cs="Arial"/>
                <w:sz w:val="22"/>
                <w:szCs w:val="22"/>
                <w:lang/>
              </w:rPr>
              <w:t>муниципальное казенное учреждение «Бутурлиновский физкультурно-оздоровительный центр»;</w:t>
            </w:r>
          </w:p>
          <w:p w:rsidR="00AA2381" w:rsidRDefault="00AA2381">
            <w:pPr>
              <w:ind w:firstLine="0"/>
              <w:rPr>
                <w:rFonts w:cs="Arial"/>
                <w:sz w:val="22"/>
                <w:szCs w:val="22"/>
                <w:lang/>
              </w:rPr>
            </w:pPr>
            <w:r>
              <w:rPr>
                <w:rFonts w:cs="Arial"/>
                <w:sz w:val="22"/>
                <w:szCs w:val="22"/>
                <w:lang/>
              </w:rPr>
              <w:t>отдел по образованию и молодежной политике администрации Бутурлиновского муниципального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AA2381" w:rsidTr="00AA2381">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 xml:space="preserve">Отдел по культуре и спорту администрации Бутурлиновского муниципального района. </w:t>
            </w:r>
          </w:p>
        </w:tc>
      </w:tr>
      <w:tr w:rsidR="00AA2381" w:rsidTr="00AA2381">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rPr>
            </w:pPr>
            <w:r>
              <w:rPr>
                <w:rFonts w:cs="Arial"/>
                <w:sz w:val="22"/>
                <w:szCs w:val="22"/>
              </w:rPr>
              <w:t>1. Организация и проведение физкультурных и спортивных мероприятий.</w:t>
            </w:r>
          </w:p>
          <w:p w:rsidR="00AA2381" w:rsidRDefault="00AA2381">
            <w:pPr>
              <w:ind w:firstLine="0"/>
              <w:rPr>
                <w:rFonts w:cs="Arial"/>
                <w:sz w:val="22"/>
                <w:szCs w:val="22"/>
              </w:rPr>
            </w:pPr>
            <w:r>
              <w:rPr>
                <w:rFonts w:cs="Arial"/>
                <w:sz w:val="22"/>
                <w:szCs w:val="22"/>
              </w:rPr>
              <w:t>2. Подготовка физкультурно – спортивных кадров.</w:t>
            </w:r>
          </w:p>
          <w:p w:rsidR="00AA2381" w:rsidRDefault="00AA2381">
            <w:pPr>
              <w:ind w:firstLine="0"/>
              <w:rPr>
                <w:rFonts w:cs="Arial"/>
                <w:sz w:val="22"/>
                <w:szCs w:val="22"/>
              </w:rPr>
            </w:pPr>
            <w:r>
              <w:rPr>
                <w:rFonts w:cs="Arial"/>
                <w:sz w:val="22"/>
                <w:szCs w:val="22"/>
              </w:rPr>
              <w:t>3. Пропаганда физической культуры и спорта.</w:t>
            </w:r>
          </w:p>
          <w:p w:rsidR="00AA2381" w:rsidRDefault="00AA2381">
            <w:pPr>
              <w:ind w:firstLine="0"/>
              <w:rPr>
                <w:rFonts w:cs="Arial"/>
                <w:sz w:val="22"/>
                <w:szCs w:val="22"/>
              </w:rPr>
            </w:pPr>
            <w:r>
              <w:rPr>
                <w:rFonts w:cs="Arial"/>
                <w:sz w:val="22"/>
                <w:szCs w:val="22"/>
              </w:rPr>
              <w:lastRenderedPageBreak/>
              <w:t>4. Содержание физкультурно - оздоровительного комплекса.</w:t>
            </w:r>
          </w:p>
          <w:p w:rsidR="00AA2381" w:rsidRDefault="00AA2381">
            <w:pPr>
              <w:ind w:firstLine="0"/>
              <w:rPr>
                <w:rFonts w:cs="Arial"/>
                <w:sz w:val="22"/>
                <w:szCs w:val="22"/>
              </w:rPr>
            </w:pPr>
            <w:r>
              <w:rPr>
                <w:rFonts w:cs="Arial"/>
                <w:sz w:val="22"/>
                <w:szCs w:val="22"/>
              </w:rPr>
              <w:t>5.Поэтапное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AA2381" w:rsidRDefault="00AA2381">
            <w:pPr>
              <w:ind w:firstLine="0"/>
              <w:rPr>
                <w:rFonts w:cs="Arial"/>
                <w:sz w:val="22"/>
                <w:szCs w:val="22"/>
              </w:rPr>
            </w:pPr>
            <w:r>
              <w:rPr>
                <w:rFonts w:cs="Arial"/>
                <w:sz w:val="22"/>
                <w:szCs w:val="22"/>
              </w:rPr>
              <w:t>6. 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AA2381" w:rsidRDefault="00AA2381">
            <w:pPr>
              <w:ind w:firstLine="0"/>
              <w:rPr>
                <w:rFonts w:cs="Arial"/>
                <w:sz w:val="22"/>
                <w:szCs w:val="22"/>
              </w:rPr>
            </w:pPr>
            <w:r>
              <w:rPr>
                <w:rFonts w:cs="Arial"/>
                <w:sz w:val="22"/>
                <w:szCs w:val="22"/>
              </w:rPr>
              <w:t>7. Организация и проведение соревнований по различным видам спорта.</w:t>
            </w:r>
          </w:p>
          <w:p w:rsidR="00AA2381" w:rsidRDefault="00AA2381">
            <w:pPr>
              <w:ind w:firstLine="0"/>
              <w:rPr>
                <w:rFonts w:cs="Arial"/>
                <w:sz w:val="22"/>
                <w:szCs w:val="22"/>
              </w:rPr>
            </w:pPr>
            <w:r>
              <w:rPr>
                <w:rFonts w:cs="Arial"/>
                <w:sz w:val="22"/>
                <w:szCs w:val="22"/>
              </w:rPr>
              <w:t>8. Пропаганда здорового образа жизни, освещение проблем связанных с наркоманией и алкоголизмом и путей их решения, через СМИ.</w:t>
            </w:r>
          </w:p>
          <w:p w:rsidR="00AA2381" w:rsidRDefault="00AA2381">
            <w:pPr>
              <w:ind w:firstLine="0"/>
              <w:rPr>
                <w:rFonts w:cs="Arial"/>
                <w:sz w:val="22"/>
                <w:szCs w:val="22"/>
              </w:rPr>
            </w:pPr>
            <w:r>
              <w:rPr>
                <w:rFonts w:cs="Arial"/>
                <w:sz w:val="22"/>
                <w:szCs w:val="22"/>
              </w:rPr>
              <w:t>9.Адаптация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p w:rsidR="00AA2381" w:rsidRDefault="00AA2381">
            <w:pPr>
              <w:ind w:firstLine="0"/>
              <w:rPr>
                <w:rFonts w:eastAsia="Calibri" w:cs="Arial"/>
                <w:sz w:val="22"/>
                <w:szCs w:val="22"/>
                <w:lang w:eastAsia="en-US"/>
              </w:rPr>
            </w:pPr>
            <w:r>
              <w:rPr>
                <w:rFonts w:cs="Arial"/>
                <w:sz w:val="22"/>
                <w:szCs w:val="22"/>
              </w:rPr>
              <w:t>Региональный проект «Спорт-норма жизни».</w:t>
            </w:r>
          </w:p>
        </w:tc>
      </w:tr>
      <w:tr w:rsidR="00AA2381" w:rsidTr="00AA2381">
        <w:trPr>
          <w:trHeight w:val="1560"/>
        </w:trPr>
        <w:tc>
          <w:tcPr>
            <w:tcW w:w="351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cs="Arial"/>
                <w:sz w:val="22"/>
                <w:szCs w:val="22"/>
                <w:lang/>
              </w:rPr>
            </w:pPr>
            <w:r>
              <w:rPr>
                <w:rFonts w:cs="Arial"/>
                <w:sz w:val="22"/>
                <w:szCs w:val="22"/>
                <w:lang/>
              </w:rPr>
              <w:lastRenderedPageBreak/>
              <w:t>Цель подпрограммы</w:t>
            </w:r>
          </w:p>
          <w:p w:rsidR="00AA2381" w:rsidRDefault="00AA2381">
            <w:pPr>
              <w:ind w:firstLine="0"/>
              <w:rPr>
                <w:rFonts w:cs="Arial"/>
                <w:sz w:val="22"/>
                <w:szCs w:val="22"/>
                <w:lang/>
              </w:rPr>
            </w:pPr>
          </w:p>
          <w:p w:rsidR="00AA2381" w:rsidRDefault="00AA2381">
            <w:pPr>
              <w:ind w:firstLine="0"/>
              <w:rPr>
                <w:rFonts w:cs="Arial"/>
                <w:sz w:val="22"/>
                <w:szCs w:val="22"/>
                <w:lang/>
              </w:rPr>
            </w:pPr>
          </w:p>
          <w:p w:rsidR="00AA2381" w:rsidRDefault="00AA2381">
            <w:pPr>
              <w:ind w:firstLine="0"/>
              <w:rPr>
                <w:rFonts w:cs="Arial"/>
                <w:sz w:val="22"/>
                <w:szCs w:val="22"/>
                <w:lang/>
              </w:rPr>
            </w:pPr>
          </w:p>
          <w:p w:rsidR="00AA2381" w:rsidRDefault="00AA2381">
            <w:pPr>
              <w:ind w:firstLine="0"/>
              <w:rPr>
                <w:rFonts w:cs="Arial"/>
                <w:sz w:val="22"/>
                <w:szCs w:val="22"/>
                <w:lang/>
              </w:rPr>
            </w:pP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rPr>
            </w:pPr>
            <w:r>
              <w:rPr>
                <w:rFonts w:cs="Arial"/>
                <w:sz w:val="22"/>
                <w:szCs w:val="22"/>
              </w:rPr>
              <w:t>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w:t>
            </w:r>
          </w:p>
        </w:tc>
      </w:tr>
      <w:tr w:rsidR="00AA2381" w:rsidTr="00AA2381">
        <w:trPr>
          <w:trHeight w:val="1265"/>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rPr>
            </w:pPr>
            <w:r>
              <w:rPr>
                <w:rFonts w:cs="Arial"/>
                <w:sz w:val="22"/>
                <w:szCs w:val="22"/>
              </w:rPr>
              <w:t>повышение мотивации граждан к регулярным занятиям физической культуры и спорта и ведению здорового образа жизни;</w:t>
            </w:r>
          </w:p>
          <w:p w:rsidR="00AA2381" w:rsidRDefault="00AA2381">
            <w:pPr>
              <w:ind w:firstLine="0"/>
              <w:rPr>
                <w:rFonts w:cs="Arial"/>
                <w:sz w:val="22"/>
                <w:szCs w:val="22"/>
              </w:rPr>
            </w:pPr>
            <w:r>
              <w:rPr>
                <w:rFonts w:cs="Arial"/>
                <w:sz w:val="22"/>
                <w:szCs w:val="22"/>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AA2381" w:rsidRDefault="00AA2381">
            <w:pPr>
              <w:ind w:firstLine="0"/>
              <w:rPr>
                <w:rFonts w:cs="Arial"/>
                <w:sz w:val="22"/>
                <w:szCs w:val="22"/>
              </w:rPr>
            </w:pPr>
            <w:r>
              <w:rPr>
                <w:rFonts w:cs="Arial"/>
                <w:sz w:val="22"/>
                <w:szCs w:val="22"/>
              </w:rPr>
              <w:t>- создание условий для активного занятия населения района физкультурой и спортом;</w:t>
            </w:r>
          </w:p>
          <w:p w:rsidR="00AA2381" w:rsidRDefault="00AA2381">
            <w:pPr>
              <w:ind w:firstLine="0"/>
              <w:rPr>
                <w:rFonts w:cs="Arial"/>
                <w:sz w:val="22"/>
                <w:szCs w:val="22"/>
              </w:rPr>
            </w:pPr>
            <w:r>
              <w:rPr>
                <w:rFonts w:cs="Arial"/>
                <w:sz w:val="22"/>
                <w:szCs w:val="22"/>
              </w:rPr>
              <w:t>- создание условий для кадрового обеспечения физкультурно - спортивной деятельности;</w:t>
            </w:r>
          </w:p>
          <w:p w:rsidR="00AA2381" w:rsidRDefault="00AA2381">
            <w:pPr>
              <w:ind w:firstLine="0"/>
              <w:rPr>
                <w:rFonts w:cs="Arial"/>
                <w:sz w:val="22"/>
                <w:szCs w:val="22"/>
              </w:rPr>
            </w:pPr>
            <w:r>
              <w:rPr>
                <w:rFonts w:cs="Arial"/>
                <w:sz w:val="22"/>
                <w:szCs w:val="22"/>
              </w:rPr>
              <w:t>- проведение на высоком организационном уровне крупнейших районных соревнований;</w:t>
            </w:r>
          </w:p>
          <w:p w:rsidR="00AA2381" w:rsidRDefault="00AA2381">
            <w:pPr>
              <w:ind w:firstLine="0"/>
              <w:rPr>
                <w:rFonts w:cs="Arial"/>
                <w:sz w:val="22"/>
                <w:szCs w:val="22"/>
              </w:rPr>
            </w:pPr>
            <w:r>
              <w:rPr>
                <w:rFonts w:cs="Arial"/>
                <w:sz w:val="22"/>
                <w:szCs w:val="22"/>
              </w:rPr>
              <w:t>- обеспечение эффективного использования спортивных объектов.</w:t>
            </w:r>
          </w:p>
          <w:p w:rsidR="00AA2381" w:rsidRDefault="00AA2381">
            <w:pPr>
              <w:ind w:firstLine="0"/>
              <w:rPr>
                <w:rFonts w:cs="Arial"/>
                <w:sz w:val="22"/>
                <w:szCs w:val="22"/>
              </w:rPr>
            </w:pPr>
            <w:r>
              <w:rPr>
                <w:rFonts w:cs="Arial"/>
                <w:sz w:val="22"/>
                <w:szCs w:val="22"/>
              </w:rPr>
              <w:t>- поэтапное внедрение и реализация Всероссийского физкультурно-спортивного комплекса «Готов к труду и обороне» (ГТО)»</w:t>
            </w:r>
          </w:p>
        </w:tc>
      </w:tr>
      <w:tr w:rsidR="00AA2381" w:rsidTr="00AA2381">
        <w:trPr>
          <w:trHeight w:val="2117"/>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lastRenderedPageBreak/>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rPr>
            </w:pPr>
            <w:r>
              <w:rPr>
                <w:rFonts w:cs="Arial"/>
                <w:sz w:val="22"/>
                <w:szCs w:val="22"/>
              </w:rPr>
              <w:t xml:space="preserve"> - доля граждан Бутурлиновского района, систематически занимающихся физической культурой и спортом, в общей численности населения;</w:t>
            </w:r>
          </w:p>
          <w:p w:rsidR="00AA2381" w:rsidRDefault="00AA2381">
            <w:pPr>
              <w:ind w:firstLine="0"/>
              <w:rPr>
                <w:rFonts w:cs="Arial"/>
                <w:sz w:val="22"/>
                <w:szCs w:val="22"/>
              </w:rPr>
            </w:pPr>
            <w:r>
              <w:rPr>
                <w:rFonts w:cs="Arial"/>
                <w:sz w:val="22"/>
                <w:szCs w:val="22"/>
              </w:rPr>
              <w:t>- количество физкультурных и спортивных мероприятий, проводимых на территории области в рамках реализации календарного плана официальных физкультурных и спортивных мероприятий Бутурлиновского муниципального района;</w:t>
            </w:r>
          </w:p>
          <w:p w:rsidR="00AA2381" w:rsidRDefault="00AA2381">
            <w:pPr>
              <w:ind w:firstLine="0"/>
              <w:rPr>
                <w:rFonts w:cs="Arial"/>
                <w:sz w:val="22"/>
                <w:szCs w:val="22"/>
              </w:rPr>
            </w:pPr>
            <w:r>
              <w:rPr>
                <w:rFonts w:cs="Arial"/>
                <w:sz w:val="22"/>
                <w:szCs w:val="22"/>
              </w:rPr>
              <w:t>- доля учащихся и студентов, систематически занимающихся физической культурой и спортом, в общей численности учащихся и студентов;</w:t>
            </w:r>
          </w:p>
          <w:p w:rsidR="00AA2381" w:rsidRDefault="00AA2381">
            <w:pPr>
              <w:ind w:firstLine="0"/>
              <w:rPr>
                <w:rFonts w:cs="Arial"/>
                <w:sz w:val="22"/>
                <w:szCs w:val="22"/>
              </w:rPr>
            </w:pPr>
            <w:r>
              <w:rPr>
                <w:rFonts w:cs="Arial"/>
                <w:sz w:val="22"/>
                <w:szCs w:val="22"/>
              </w:rPr>
              <w:t>- количество участников физкультурных и спортивных мероприятий, проводимых на территории района в рамках реализации календарного плана официальных физкультурных и спортивных мероприятий Бутурлиновского района;</w:t>
            </w:r>
          </w:p>
          <w:p w:rsidR="00AA2381" w:rsidRDefault="00AA2381">
            <w:pPr>
              <w:ind w:firstLine="0"/>
              <w:rPr>
                <w:rFonts w:cs="Arial"/>
                <w:sz w:val="22"/>
                <w:szCs w:val="22"/>
              </w:rPr>
            </w:pPr>
            <w:r>
              <w:rPr>
                <w:rFonts w:cs="Arial"/>
                <w:sz w:val="22"/>
                <w:szCs w:val="22"/>
              </w:rPr>
              <w:t>- численность лиц, систематически занимающихся физической культурой и спортом;</w:t>
            </w:r>
          </w:p>
          <w:p w:rsidR="00AA2381" w:rsidRDefault="00AA2381">
            <w:pPr>
              <w:ind w:firstLine="0"/>
              <w:rPr>
                <w:rFonts w:cs="Arial"/>
                <w:sz w:val="22"/>
                <w:szCs w:val="22"/>
              </w:rPr>
            </w:pPr>
            <w:r>
              <w:rPr>
                <w:rFonts w:cs="Arial"/>
                <w:sz w:val="22"/>
                <w:szCs w:val="22"/>
              </w:rPr>
              <w:t>- результативность участия Бутурлиновских спортсменов в областных, межрегиональных и всероссийских соревнованиях по видам спорта;</w:t>
            </w:r>
          </w:p>
          <w:p w:rsidR="00AA2381" w:rsidRDefault="00AA2381">
            <w:pPr>
              <w:ind w:firstLine="0"/>
              <w:rPr>
                <w:rFonts w:cs="Arial"/>
                <w:sz w:val="22"/>
                <w:szCs w:val="22"/>
              </w:rPr>
            </w:pPr>
            <w:r>
              <w:rPr>
                <w:rFonts w:cs="Arial"/>
                <w:sz w:val="22"/>
                <w:szCs w:val="22"/>
              </w:rPr>
              <w:t>- количество мероприятий, направленных на пропаганду физической культуры и спорта;</w:t>
            </w:r>
          </w:p>
          <w:p w:rsidR="00AA2381" w:rsidRDefault="00AA2381">
            <w:pPr>
              <w:ind w:firstLine="0"/>
              <w:rPr>
                <w:rFonts w:cs="Arial"/>
                <w:sz w:val="22"/>
                <w:szCs w:val="22"/>
              </w:rPr>
            </w:pPr>
            <w:r>
              <w:rPr>
                <w:rFonts w:cs="Arial"/>
                <w:sz w:val="22"/>
                <w:szCs w:val="22"/>
              </w:rPr>
              <w:t>- количество спортсменов и тренеров, представляющих Бутурлиновский район на официальных областных, межрегиональных и всероссийских спортивных мероприятиях, включая спортсменов – инвалидов.</w:t>
            </w:r>
          </w:p>
        </w:tc>
      </w:tr>
      <w:tr w:rsidR="00AA2381" w:rsidTr="00AA2381">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 xml:space="preserve">Программа реализуется в 1 этап продолжительностью 7 лет: 2023- 2030 годы. </w:t>
            </w:r>
          </w:p>
        </w:tc>
      </w:tr>
      <w:tr w:rsidR="00AA2381" w:rsidTr="00AA2381">
        <w:trPr>
          <w:trHeight w:val="698"/>
        </w:trPr>
        <w:tc>
          <w:tcPr>
            <w:tcW w:w="3510" w:type="dxa"/>
            <w:tcBorders>
              <w:top w:val="single" w:sz="4" w:space="0" w:color="auto"/>
              <w:left w:val="single" w:sz="4" w:space="0" w:color="auto"/>
              <w:bottom w:val="single" w:sz="4" w:space="0" w:color="auto"/>
              <w:right w:val="single" w:sz="4" w:space="0" w:color="auto"/>
            </w:tcBorders>
          </w:tcPr>
          <w:p w:rsidR="00AA2381" w:rsidRDefault="00AA2381">
            <w:pPr>
              <w:ind w:firstLine="0"/>
              <w:rPr>
                <w:rFonts w:cs="Arial"/>
                <w:bCs/>
                <w:sz w:val="22"/>
                <w:szCs w:val="22"/>
                <w:lang/>
              </w:rPr>
            </w:pPr>
            <w:r>
              <w:rPr>
                <w:rFonts w:cs="Arial"/>
                <w:sz w:val="22"/>
                <w:szCs w:val="22"/>
                <w:lang/>
              </w:rPr>
              <w:t>Объёмы и источники финансирования подпрограммы (в действующих ценах каждого года реализации подпрограммы)</w:t>
            </w:r>
          </w:p>
          <w:p w:rsidR="00AA2381" w:rsidRDefault="00AA2381">
            <w:pPr>
              <w:ind w:firstLine="0"/>
              <w:rPr>
                <w:rFonts w:cs="Arial"/>
                <w:sz w:val="22"/>
                <w:szCs w:val="22"/>
                <w:lang/>
              </w:rPr>
            </w:pP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 из бюджета Бутурлиновского муниципального района – 187544,76 тыс. руб., в том числе по годам: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2023 год –24397,65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2024 год –23306,73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2025 год – 23306,73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 xml:space="preserve">2026 год –23306,73 тыс. руб.; </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2027 год – 23306,73 тыс. руб.;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2028 год –23306,73 тыс. руб.;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2029 год – 23306,73 тыс. руб;</w:t>
            </w:r>
          </w:p>
          <w:p w:rsidR="00AA2381" w:rsidRDefault="00AA2381">
            <w:pPr>
              <w:autoSpaceDE w:val="0"/>
              <w:ind w:firstLine="0"/>
              <w:rPr>
                <w:rFonts w:cs="Arial"/>
                <w:kern w:val="2"/>
                <w:sz w:val="22"/>
                <w:szCs w:val="22"/>
                <w:lang w:eastAsia="hi-IN" w:bidi="hi-IN"/>
              </w:rPr>
            </w:pPr>
            <w:r>
              <w:rPr>
                <w:rFonts w:cs="Arial"/>
                <w:kern w:val="2"/>
                <w:sz w:val="22"/>
                <w:szCs w:val="22"/>
                <w:lang w:eastAsia="hi-IN" w:bidi="hi-IN"/>
              </w:rPr>
              <w:t>2030 год – 23306,73 тыс. руб.</w:t>
            </w:r>
          </w:p>
        </w:tc>
      </w:tr>
      <w:tr w:rsidR="00AA2381" w:rsidTr="00AA2381">
        <w:trPr>
          <w:trHeight w:val="2258"/>
        </w:trPr>
        <w:tc>
          <w:tcPr>
            <w:tcW w:w="351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2"/>
                <w:szCs w:val="22"/>
                <w:lang/>
              </w:rPr>
            </w:pPr>
            <w:r>
              <w:rPr>
                <w:rFonts w:cs="Arial"/>
                <w:sz w:val="22"/>
                <w:szCs w:val="22"/>
                <w:lang/>
              </w:rPr>
              <w:t xml:space="preserve">Ожидаемые конечные результаты реализации подпрограммы: </w:t>
            </w:r>
          </w:p>
          <w:p w:rsidR="00AA2381" w:rsidRDefault="00AA2381">
            <w:pPr>
              <w:ind w:firstLine="0"/>
              <w:rPr>
                <w:rFonts w:cs="Arial"/>
                <w:sz w:val="22"/>
                <w:szCs w:val="22"/>
                <w:lang/>
              </w:rPr>
            </w:pPr>
            <w:r>
              <w:rPr>
                <w:rFonts w:cs="Arial"/>
                <w:sz w:val="22"/>
                <w:szCs w:val="22"/>
                <w:lang/>
              </w:rPr>
              <w:t xml:space="preserve"> - увеличение доли граждан Бутурлиновского района систематически занимающихся физической культурой и спортом, в общей численности населения с 62,2 % (на начало 2023 года) до 69,8 % (на конец 2030 года); </w:t>
            </w:r>
          </w:p>
          <w:p w:rsidR="00AA2381" w:rsidRDefault="00AA2381">
            <w:pPr>
              <w:ind w:firstLine="0"/>
              <w:rPr>
                <w:rFonts w:cs="Arial"/>
                <w:sz w:val="22"/>
                <w:szCs w:val="22"/>
                <w:lang/>
              </w:rPr>
            </w:pPr>
            <w:r>
              <w:rPr>
                <w:rFonts w:cs="Arial"/>
                <w:sz w:val="22"/>
                <w:szCs w:val="22"/>
                <w:lang/>
              </w:rPr>
              <w:t xml:space="preserve"> - увеличение количества физкультурных и спортивных мероприятий, проводимых на территории области в рамках реализация календарного плана официальных физкультурных мероприятий и спортивных мероприятий Бутурлиновского района 189 мероприятий (на начало 2023 года) до 195 мероприятий (на конец 2030 года);</w:t>
            </w:r>
          </w:p>
          <w:p w:rsidR="00AA2381" w:rsidRDefault="00AA2381">
            <w:pPr>
              <w:ind w:firstLine="0"/>
              <w:rPr>
                <w:rFonts w:cs="Arial"/>
                <w:sz w:val="22"/>
                <w:szCs w:val="22"/>
                <w:lang/>
              </w:rPr>
            </w:pPr>
            <w:r>
              <w:rPr>
                <w:rFonts w:cs="Arial"/>
                <w:sz w:val="22"/>
                <w:szCs w:val="22"/>
                <w:lang/>
              </w:rPr>
              <w:t xml:space="preserve"> - увеличение доли учащихся и студентов, </w:t>
            </w:r>
            <w:r>
              <w:rPr>
                <w:rFonts w:cs="Arial"/>
                <w:sz w:val="22"/>
                <w:szCs w:val="22"/>
                <w:lang/>
              </w:rPr>
              <w:lastRenderedPageBreak/>
              <w:t>систематически занимающихся физической культурой и спортом, в общей численности учащихся и студентов с 88 % (на начало 2024 года) до 91% (на конец 2030 года);</w:t>
            </w:r>
          </w:p>
          <w:p w:rsidR="00AA2381" w:rsidRDefault="00AA2381">
            <w:pPr>
              <w:ind w:firstLine="0"/>
              <w:rPr>
                <w:rFonts w:cs="Arial"/>
                <w:sz w:val="22"/>
                <w:szCs w:val="22"/>
                <w:lang/>
              </w:rPr>
            </w:pPr>
            <w:r>
              <w:rPr>
                <w:rFonts w:cs="Arial"/>
                <w:sz w:val="22"/>
                <w:szCs w:val="22"/>
                <w:lang/>
              </w:rPr>
              <w:t xml:space="preserve"> - увеличение численность лиц, систематически занимающихся физической культурой и спортом на территории Бутурлиновского района с 23800 человек (на начало 2024 года) до 25000 человек (на конец 2030 года);</w:t>
            </w:r>
          </w:p>
          <w:p w:rsidR="00AA2381" w:rsidRDefault="00AA2381">
            <w:pPr>
              <w:ind w:firstLine="0"/>
              <w:rPr>
                <w:rFonts w:cs="Arial"/>
                <w:sz w:val="22"/>
                <w:szCs w:val="22"/>
                <w:lang/>
              </w:rPr>
            </w:pPr>
            <w:r>
              <w:rPr>
                <w:rFonts w:cs="Arial"/>
                <w:sz w:val="22"/>
                <w:szCs w:val="22"/>
                <w:lang/>
              </w:rPr>
              <w:t xml:space="preserve"> - увеличение численности участников спортивно – массовых и физкультурно – оздоровительных мероприятий с 23800 (на начало 2023 года) до 25000 человек (на конец 2030 года);</w:t>
            </w:r>
          </w:p>
          <w:p w:rsidR="00AA2381" w:rsidRDefault="00AA2381">
            <w:pPr>
              <w:ind w:firstLine="0"/>
              <w:rPr>
                <w:rFonts w:cs="Arial"/>
                <w:sz w:val="22"/>
                <w:szCs w:val="22"/>
                <w:lang/>
              </w:rPr>
            </w:pPr>
            <w:r>
              <w:rPr>
                <w:rFonts w:cs="Arial"/>
                <w:sz w:val="22"/>
                <w:szCs w:val="22"/>
                <w:lang/>
              </w:rPr>
              <w:t>Реализация подпрограммы будет иметь следующий социальный эффект:</w:t>
            </w:r>
          </w:p>
          <w:p w:rsidR="00AA2381" w:rsidRDefault="00AA2381">
            <w:pPr>
              <w:ind w:firstLine="0"/>
              <w:rPr>
                <w:rFonts w:cs="Arial"/>
                <w:sz w:val="22"/>
                <w:szCs w:val="22"/>
                <w:lang/>
              </w:rPr>
            </w:pPr>
            <w:r>
              <w:rPr>
                <w:rFonts w:cs="Arial"/>
                <w:sz w:val="22"/>
                <w:szCs w:val="22"/>
                <w:lang/>
              </w:rPr>
              <w:t>- привлечение населения Бутурлиновского района к активным занятиям физической культурой и спортом;</w:t>
            </w:r>
          </w:p>
          <w:p w:rsidR="00AA2381" w:rsidRDefault="00AA2381">
            <w:pPr>
              <w:ind w:firstLine="0"/>
              <w:rPr>
                <w:rFonts w:cs="Arial"/>
                <w:sz w:val="22"/>
                <w:szCs w:val="22"/>
                <w:lang/>
              </w:rPr>
            </w:pPr>
            <w:r>
              <w:rPr>
                <w:rFonts w:cs="Arial"/>
                <w:sz w:val="22"/>
                <w:szCs w:val="22"/>
                <w:lang/>
              </w:rPr>
              <w:t>- развитие социальной инфраструктуры, укрепление материально технической базы физической культуры и спорта;</w:t>
            </w:r>
          </w:p>
          <w:p w:rsidR="00AA2381" w:rsidRDefault="00AA2381">
            <w:pPr>
              <w:ind w:firstLine="0"/>
              <w:rPr>
                <w:rFonts w:cs="Arial"/>
                <w:sz w:val="22"/>
                <w:szCs w:val="22"/>
                <w:lang/>
              </w:rPr>
            </w:pPr>
            <w:r>
              <w:rPr>
                <w:rFonts w:cs="Arial"/>
                <w:sz w:val="22"/>
                <w:szCs w:val="22"/>
                <w:lang/>
              </w:rPr>
              <w:t>- увеличение количества занимающихся физической культурой и спортом и оздоровление населения (укрепление здоровья, снижение заболеваемости, снижения процента призывников непригодных к службе Российской армии по состоянию здоровья;</w:t>
            </w:r>
          </w:p>
          <w:p w:rsidR="00AA2381" w:rsidRDefault="00AA2381">
            <w:pPr>
              <w:ind w:firstLine="0"/>
              <w:rPr>
                <w:rFonts w:cs="Arial"/>
                <w:sz w:val="22"/>
                <w:szCs w:val="22"/>
                <w:lang/>
              </w:rPr>
            </w:pPr>
            <w:r>
              <w:rPr>
                <w:rFonts w:cs="Arial"/>
                <w:sz w:val="22"/>
                <w:szCs w:val="22"/>
                <w:lang/>
              </w:rPr>
              <w:t>- совершенствование профессиональной подготовки тренерского - преподавательского состава;</w:t>
            </w:r>
          </w:p>
          <w:p w:rsidR="00AA2381" w:rsidRDefault="00AA2381">
            <w:pPr>
              <w:ind w:firstLine="0"/>
              <w:rPr>
                <w:rFonts w:cs="Arial"/>
                <w:sz w:val="22"/>
                <w:szCs w:val="22"/>
                <w:lang/>
              </w:rPr>
            </w:pPr>
            <w:r>
              <w:rPr>
                <w:rFonts w:cs="Arial"/>
                <w:sz w:val="22"/>
                <w:szCs w:val="22"/>
                <w:lang/>
              </w:rPr>
              <w:t>- привитие ценностей здорового образа жизни, улучшение учебного процесса в детских дошкольных учреждениях, общеобразовательных школах, в учреждениях начального и среднего профессионального образования;</w:t>
            </w:r>
          </w:p>
          <w:p w:rsidR="00AA2381" w:rsidRDefault="00AA2381">
            <w:pPr>
              <w:ind w:firstLine="0"/>
              <w:rPr>
                <w:rFonts w:cs="Arial"/>
                <w:sz w:val="22"/>
                <w:szCs w:val="22"/>
                <w:lang/>
              </w:rPr>
            </w:pPr>
            <w:r>
              <w:rPr>
                <w:rFonts w:cs="Arial"/>
                <w:sz w:val="22"/>
                <w:szCs w:val="22"/>
                <w:lang/>
              </w:rPr>
              <w:t>- профилактика правонарушений среди подростков и молодежи;</w:t>
            </w:r>
          </w:p>
          <w:p w:rsidR="00AA2381" w:rsidRDefault="00AA2381">
            <w:pPr>
              <w:ind w:firstLine="0"/>
              <w:rPr>
                <w:rFonts w:cs="Arial"/>
                <w:sz w:val="22"/>
                <w:szCs w:val="22"/>
                <w:lang/>
              </w:rPr>
            </w:pPr>
            <w:r>
              <w:rPr>
                <w:rFonts w:cs="Arial"/>
                <w:sz w:val="22"/>
                <w:szCs w:val="22"/>
                <w:lang/>
              </w:rPr>
              <w:t>- увеличение доли граждан, участвующих в реализации поэтапного внедрения и реализации Всероссийского физкультурно-оздоровительного комплекса «Готов к труду и обороне» (ГТО);</w:t>
            </w:r>
          </w:p>
          <w:p w:rsidR="00AA2381" w:rsidRDefault="00AA2381">
            <w:pPr>
              <w:ind w:firstLine="0"/>
              <w:rPr>
                <w:rFonts w:cs="Arial"/>
                <w:sz w:val="22"/>
                <w:szCs w:val="22"/>
                <w:lang/>
              </w:rPr>
            </w:pPr>
            <w:r>
              <w:rPr>
                <w:rFonts w:cs="Arial"/>
                <w:sz w:val="22"/>
                <w:szCs w:val="22"/>
                <w:lang/>
              </w:rPr>
              <w:t>- вовлечение в комплексные оздоровительные, физкультурно-спортивные и агитационно-пропагандистские мероприятия несовершеннолетних и молодежи «группы риска».</w:t>
            </w:r>
          </w:p>
        </w:tc>
      </w:tr>
    </w:tbl>
    <w:p w:rsidR="00AA2381" w:rsidRDefault="00AA2381" w:rsidP="00AA2381">
      <w:pPr>
        <w:rPr>
          <w:rFonts w:cs="Arial"/>
          <w:lang/>
        </w:rPr>
      </w:pPr>
    </w:p>
    <w:p w:rsidR="00AA2381" w:rsidRDefault="00AA2381" w:rsidP="00AA2381">
      <w:pPr>
        <w:rPr>
          <w:rFonts w:eastAsia="Calibri" w:cs="Arial"/>
          <w:lang w:eastAsia="en-US"/>
        </w:rPr>
      </w:pPr>
      <w:r>
        <w:rPr>
          <w:rFonts w:eastAsia="Calibri" w:cs="Arial"/>
          <w:lang w:eastAsia="en-US"/>
        </w:rPr>
        <w:t>1. Характеристика сферы реализации подпрограммы, описание основных проблем в указанной сфере и прогноз ее развития</w:t>
      </w:r>
    </w:p>
    <w:p w:rsidR="00AA2381" w:rsidRDefault="00AA2381" w:rsidP="00AA2381">
      <w:pPr>
        <w:rPr>
          <w:rFonts w:eastAsia="Calibri" w:cs="Arial"/>
          <w:lang w:eastAsia="en-US"/>
        </w:rPr>
      </w:pPr>
      <w:r>
        <w:rPr>
          <w:rFonts w:eastAsia="Calibri" w:cs="Arial"/>
          <w:lang w:eastAsia="en-US"/>
        </w:rPr>
        <w:t>Муниципальная целевая подпрограмма «Развитие физической культуры и спорта» охватывает основные аспекты физического воспитания детей и молодежи, населения среднего и старшего возраста, а также вопросы подготовки спортивного резерва и меры по укреплению и развитию материально – технической базы физической культуры и спорта Бутурлиновского муниципального района.</w:t>
      </w:r>
    </w:p>
    <w:p w:rsidR="00AA2381" w:rsidRDefault="00AA2381" w:rsidP="00AA2381">
      <w:pPr>
        <w:rPr>
          <w:rFonts w:eastAsia="Calibri" w:cs="Arial"/>
          <w:lang w:eastAsia="en-US"/>
        </w:rPr>
      </w:pPr>
      <w:r>
        <w:rPr>
          <w:rFonts w:eastAsia="Calibri" w:cs="Arial"/>
          <w:lang w:eastAsia="en-US"/>
        </w:rPr>
        <w:t xml:space="preserve">В течение последних лет в районе сформировались неблагоприятные тенденции снижения общих показателей состояния здоровья населения. Серьезную </w:t>
      </w:r>
      <w:r>
        <w:rPr>
          <w:rFonts w:eastAsia="Calibri" w:cs="Arial"/>
          <w:lang w:eastAsia="en-US"/>
        </w:rPr>
        <w:lastRenderedPageBreak/>
        <w:t>опасность для здоровья граждан представляют проблемы наркомании, табакокурения. Наиболее остро проявляется тенденция распространения этих явлений в среде молодежи. Недостаток двигательной активности ведет к снижению уровня физической подготовленности различных групп населения района, росту ряда заболеваний.</w:t>
      </w:r>
    </w:p>
    <w:p w:rsidR="00AA2381" w:rsidRDefault="00AA2381" w:rsidP="00AA2381">
      <w:pPr>
        <w:rPr>
          <w:rFonts w:eastAsia="Calibri" w:cs="Arial"/>
          <w:lang w:eastAsia="en-US"/>
        </w:rPr>
      </w:pPr>
      <w:r>
        <w:rPr>
          <w:rFonts w:eastAsia="Calibri" w:cs="Arial"/>
          <w:lang w:eastAsia="en-US"/>
        </w:rPr>
        <w:t>Инфраструктура спортивной отрасли Бутурлиновского муниципального района представлена двумя муниципальными учреждениями:</w:t>
      </w:r>
    </w:p>
    <w:p w:rsidR="00AA2381" w:rsidRDefault="00AA2381" w:rsidP="00AA2381">
      <w:pPr>
        <w:rPr>
          <w:rFonts w:eastAsia="Calibri" w:cs="Arial"/>
          <w:lang w:eastAsia="en-US"/>
        </w:rPr>
      </w:pPr>
      <w:r>
        <w:rPr>
          <w:rFonts w:eastAsia="Calibri" w:cs="Arial"/>
          <w:lang w:eastAsia="en-US"/>
        </w:rPr>
        <w:t>МКУ «ФОК «Звёздный»»</w:t>
      </w:r>
    </w:p>
    <w:p w:rsidR="00AA2381" w:rsidRDefault="00AA2381" w:rsidP="00AA2381">
      <w:pPr>
        <w:rPr>
          <w:rFonts w:eastAsia="Calibri" w:cs="Arial"/>
          <w:lang w:eastAsia="en-US"/>
        </w:rPr>
      </w:pPr>
      <w:r>
        <w:rPr>
          <w:rFonts w:eastAsia="Calibri" w:cs="Arial"/>
          <w:lang w:eastAsia="en-US"/>
        </w:rPr>
        <w:t>Муниципальное казенное учреждение «Физкультурно-оздоровительный комплекс «Звездный» является объектом физической культуры и спорта Бутурлиновского муниципального района, включен во Всероссийский реестр объектов спорта.</w:t>
      </w:r>
    </w:p>
    <w:p w:rsidR="00AA2381" w:rsidRDefault="00AA2381" w:rsidP="00AA2381">
      <w:pPr>
        <w:rPr>
          <w:rFonts w:eastAsia="Calibri" w:cs="Arial"/>
          <w:lang w:eastAsia="en-US"/>
        </w:rPr>
      </w:pPr>
      <w:r>
        <w:rPr>
          <w:rFonts w:eastAsia="Calibri" w:cs="Arial"/>
          <w:lang w:eastAsia="en-US"/>
        </w:rPr>
        <w:t xml:space="preserve"> С 2015 года - «Физкультурно-оздоровительный комплекс «Звездный» является Центром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в рамках внедрения Всероссийского физкультурно - спортивного комплекса ВФСК ГТО. Деятельность Центра ведется в полном объеме с привлечением всех категорий населения от I ступени (6-8 лет) до XI (70 лет и старше).</w:t>
      </w:r>
    </w:p>
    <w:p w:rsidR="00AA2381" w:rsidRDefault="00AA2381" w:rsidP="00AA2381">
      <w:pPr>
        <w:rPr>
          <w:rFonts w:eastAsia="Calibri" w:cs="Arial"/>
          <w:lang w:eastAsia="en-US"/>
        </w:rPr>
      </w:pPr>
      <w:r>
        <w:rPr>
          <w:rFonts w:eastAsia="Calibri" w:cs="Arial"/>
          <w:lang w:eastAsia="en-US"/>
        </w:rPr>
        <w:t xml:space="preserve">В физкультурно - оздоровительном комплексе имеются 2 бассейна, универсальный спортивный зал на 870 посадочных мест для зрителей, тренажерный зал, залы аэробики и борьбы. </w:t>
      </w:r>
    </w:p>
    <w:p w:rsidR="00AA2381" w:rsidRDefault="00AA2381" w:rsidP="00AA2381">
      <w:pPr>
        <w:rPr>
          <w:rFonts w:eastAsia="Calibri" w:cs="Arial"/>
          <w:lang w:eastAsia="en-US"/>
        </w:rPr>
      </w:pPr>
      <w:r>
        <w:rPr>
          <w:rFonts w:eastAsia="Calibri" w:cs="Arial"/>
          <w:lang w:eastAsia="en-US"/>
        </w:rPr>
        <w:t>Залы комплекса отвечают всем требованиям для проведения занятий и соревнований. В течение деятельности на базе физкультурно- оздоровительного комплекса работают секции: баскетбол, волейбол, футбол, бадминтон, хоккея, самбо, кикбоксинг, тхэквондо, плавание, аквааэробика, бильярд, шейпинг, степ-аэробика, фитнесс, йога, хип-хоп,народно-хореографические и восточные танцы, настольный теннис, калланетика , группа здоровья для пенсионеров, занятия по адаптивной физической культуре.</w:t>
      </w:r>
    </w:p>
    <w:p w:rsidR="00AA2381" w:rsidRDefault="00AA2381" w:rsidP="00AA2381">
      <w:pPr>
        <w:rPr>
          <w:rFonts w:eastAsia="Calibri" w:cs="Arial"/>
          <w:lang w:eastAsia="en-US"/>
        </w:rPr>
      </w:pPr>
      <w:r>
        <w:rPr>
          <w:rFonts w:eastAsia="Calibri" w:cs="Arial"/>
          <w:lang w:eastAsia="en-US"/>
        </w:rPr>
        <w:t>Комплекс предлагает спектр услуг: бильярда, плавательного бассейна, фитобочек, игровой детской комнаты.</w:t>
      </w:r>
    </w:p>
    <w:p w:rsidR="00AA2381" w:rsidRDefault="00AA2381" w:rsidP="00AA2381">
      <w:pPr>
        <w:rPr>
          <w:rFonts w:eastAsia="Calibri" w:cs="Arial"/>
          <w:lang w:eastAsia="en-US"/>
        </w:rPr>
      </w:pPr>
      <w:r>
        <w:rPr>
          <w:rFonts w:eastAsia="Calibri" w:cs="Arial"/>
          <w:lang w:eastAsia="en-US"/>
        </w:rPr>
        <w:t>Для людей с ограниченными возможностями здоровья созданы комфортные условия для занятий. С данной группой лиц проводятся занятия инструктором по адаптивной физической культуре.</w:t>
      </w:r>
    </w:p>
    <w:p w:rsidR="00AA2381" w:rsidRDefault="00AA2381" w:rsidP="00AA2381">
      <w:pPr>
        <w:rPr>
          <w:rFonts w:eastAsia="Calibri" w:cs="Arial"/>
          <w:lang w:eastAsia="en-US"/>
        </w:rPr>
      </w:pPr>
      <w:r>
        <w:rPr>
          <w:rFonts w:eastAsia="Calibri" w:cs="Arial"/>
          <w:lang w:eastAsia="en-US"/>
        </w:rPr>
        <w:t>В 2020 году для этих посетителей был приобретен подъемник и оборудованы раздевалка, туалетная и душевая комнаты, в рамках программы софинансирования «Доступная среда».</w:t>
      </w:r>
    </w:p>
    <w:p w:rsidR="00AA2381" w:rsidRDefault="00AA2381" w:rsidP="00AA2381">
      <w:pPr>
        <w:rPr>
          <w:rFonts w:eastAsia="Calibri" w:cs="Arial"/>
          <w:lang w:eastAsia="en-US"/>
        </w:rPr>
      </w:pPr>
      <w:r>
        <w:rPr>
          <w:rFonts w:eastAsia="Calibri" w:cs="Arial"/>
          <w:lang w:eastAsia="en-US"/>
        </w:rPr>
        <w:t>Совместно с муниципалитетом с момента открытия ФОКа проводились ежегодно мероприятия различного уровня: городского, муниципального, регионального и всероссийского.</w:t>
      </w:r>
    </w:p>
    <w:p w:rsidR="00AA2381" w:rsidRDefault="00AA2381" w:rsidP="00AA2381">
      <w:pPr>
        <w:rPr>
          <w:rFonts w:eastAsia="Calibri" w:cs="Arial"/>
          <w:lang w:eastAsia="en-US"/>
        </w:rPr>
      </w:pPr>
      <w:r>
        <w:rPr>
          <w:rFonts w:eastAsia="Calibri" w:cs="Arial"/>
          <w:lang w:eastAsia="en-US"/>
        </w:rPr>
        <w:t xml:space="preserve"> Неоднократно на базе физкультурно - оздоровительного комплекса проводились учебно - тренировочные сборы муниципального, регионального, межрегионального значений.</w:t>
      </w:r>
    </w:p>
    <w:p w:rsidR="00AA2381" w:rsidRDefault="00AA2381" w:rsidP="00AA2381">
      <w:pPr>
        <w:rPr>
          <w:rFonts w:eastAsia="Calibri" w:cs="Arial"/>
          <w:lang w:eastAsia="en-US"/>
        </w:rPr>
      </w:pPr>
      <w:r>
        <w:rPr>
          <w:rFonts w:eastAsia="Calibri" w:cs="Arial"/>
          <w:lang w:eastAsia="en-US"/>
        </w:rPr>
        <w:t>С 2014 года и по настоящее время ФОК «Звездный» посетило более 550 тыс. человек в возрасте от 5 до 87 лет (до 8тыс. посещений в месяц).</w:t>
      </w:r>
    </w:p>
    <w:p w:rsidR="00AA2381" w:rsidRDefault="00AA2381" w:rsidP="00AA2381">
      <w:pPr>
        <w:rPr>
          <w:rFonts w:eastAsia="Calibri" w:cs="Arial"/>
          <w:lang w:eastAsia="en-US"/>
        </w:rPr>
      </w:pPr>
      <w:r>
        <w:rPr>
          <w:rFonts w:eastAsia="Calibri" w:cs="Arial"/>
          <w:lang w:eastAsia="en-US"/>
        </w:rPr>
        <w:t>С 2015 года ФОК «Звездный» взаимодействует с дошкольными, образовательными организациями, ДЮСШ, организациями СПО и учреждениями культуры</w:t>
      </w:r>
    </w:p>
    <w:p w:rsidR="00AA2381" w:rsidRDefault="00AA2381" w:rsidP="00AA2381">
      <w:pPr>
        <w:rPr>
          <w:rFonts w:eastAsia="Calibri" w:cs="Arial"/>
          <w:lang w:eastAsia="en-US"/>
        </w:rPr>
      </w:pPr>
      <w:r>
        <w:rPr>
          <w:rFonts w:eastAsia="Calibri" w:cs="Arial"/>
          <w:lang w:eastAsia="en-US"/>
        </w:rPr>
        <w:lastRenderedPageBreak/>
        <w:t>На договорной основе комплекс посещают сотрудники предприятий и организаций Бутурлиновского муниципального района.</w:t>
      </w:r>
    </w:p>
    <w:p w:rsidR="00AA2381" w:rsidRDefault="00AA2381" w:rsidP="00AA2381">
      <w:pPr>
        <w:rPr>
          <w:rFonts w:eastAsia="Calibri" w:cs="Arial"/>
          <w:lang w:eastAsia="en-US"/>
        </w:rPr>
      </w:pPr>
      <w:r>
        <w:rPr>
          <w:rFonts w:eastAsia="Calibri" w:cs="Arial"/>
          <w:lang w:eastAsia="en-US"/>
        </w:rPr>
        <w:t>МКУ «БФОЦ»</w:t>
      </w:r>
    </w:p>
    <w:p w:rsidR="00AA2381" w:rsidRDefault="00AA2381" w:rsidP="00AA2381">
      <w:pPr>
        <w:rPr>
          <w:rFonts w:eastAsia="Calibri" w:cs="Arial"/>
          <w:lang w:eastAsia="en-US"/>
        </w:rPr>
      </w:pPr>
      <w:r>
        <w:rPr>
          <w:rFonts w:eastAsia="Calibri" w:cs="Arial"/>
          <w:lang w:eastAsia="en-US"/>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AA2381" w:rsidRDefault="00AA2381" w:rsidP="00AA2381">
      <w:pPr>
        <w:rPr>
          <w:rFonts w:eastAsia="Calibri" w:cs="Arial"/>
          <w:lang w:eastAsia="en-US"/>
        </w:rPr>
      </w:pPr>
      <w:r>
        <w:rPr>
          <w:rFonts w:eastAsia="Calibri" w:cs="Arial"/>
          <w:lang w:eastAsia="en-US"/>
        </w:rPr>
        <w:t>Однако в настоящее время в работе по развитию физической культуры и спорта имеются нерешенные проблемы:</w:t>
      </w:r>
    </w:p>
    <w:p w:rsidR="00AA2381" w:rsidRDefault="00AA2381" w:rsidP="00AA2381">
      <w:pPr>
        <w:rPr>
          <w:rFonts w:eastAsia="Calibri" w:cs="Arial"/>
          <w:lang w:eastAsia="en-US"/>
        </w:rPr>
      </w:pPr>
      <w:r>
        <w:rPr>
          <w:rFonts w:eastAsia="Calibri" w:cs="Arial"/>
          <w:lang w:eastAsia="en-US"/>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AA2381" w:rsidRDefault="00AA2381" w:rsidP="00AA2381">
      <w:pPr>
        <w:rPr>
          <w:rFonts w:eastAsia="Calibri" w:cs="Arial"/>
          <w:lang w:eastAsia="en-US"/>
        </w:rPr>
      </w:pPr>
      <w:r>
        <w:rPr>
          <w:rFonts w:eastAsia="Calibri" w:cs="Arial"/>
          <w:lang w:eastAsia="en-US"/>
        </w:rPr>
        <w:t>- низкая квалификация тренерских кадров;</w:t>
      </w:r>
    </w:p>
    <w:p w:rsidR="00AA2381" w:rsidRDefault="00AA2381" w:rsidP="00AA2381">
      <w:pPr>
        <w:rPr>
          <w:rFonts w:eastAsia="Calibri" w:cs="Arial"/>
          <w:lang w:eastAsia="en-US"/>
        </w:rPr>
      </w:pPr>
      <w:r>
        <w:rPr>
          <w:rFonts w:eastAsia="Calibri" w:cs="Arial"/>
          <w:lang w:eastAsia="en-US"/>
        </w:rPr>
        <w:t>- недостаточный уровень пропаганды ценностей физической культуры и спорта;</w:t>
      </w:r>
    </w:p>
    <w:p w:rsidR="00AA2381" w:rsidRDefault="00AA2381" w:rsidP="00AA2381">
      <w:pPr>
        <w:rPr>
          <w:rFonts w:eastAsia="Calibri" w:cs="Arial"/>
          <w:lang w:eastAsia="en-US"/>
        </w:rPr>
      </w:pPr>
      <w:r>
        <w:rPr>
          <w:rFonts w:eastAsia="Calibri" w:cs="Arial"/>
          <w:lang w:eastAsia="en-US"/>
        </w:rPr>
        <w:t>- недостаточный уровень научно-информационного сопровождения на этапах спортивного отбора;</w:t>
      </w:r>
    </w:p>
    <w:p w:rsidR="00AA2381" w:rsidRDefault="00AA2381" w:rsidP="00AA2381">
      <w:pPr>
        <w:rPr>
          <w:rFonts w:eastAsia="Calibri" w:cs="Arial"/>
          <w:lang w:eastAsia="en-US"/>
        </w:rPr>
      </w:pPr>
      <w:r>
        <w:rPr>
          <w:rFonts w:eastAsia="Calibri" w:cs="Arial"/>
          <w:lang w:eastAsia="en-US"/>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AA2381" w:rsidRDefault="00AA2381" w:rsidP="00AA2381">
      <w:pPr>
        <w:rPr>
          <w:rFonts w:eastAsia="Calibri" w:cs="Arial"/>
          <w:lang w:eastAsia="en-US"/>
        </w:rPr>
      </w:pPr>
      <w:r>
        <w:rPr>
          <w:rFonts w:eastAsia="Calibri" w:cs="Arial"/>
          <w:lang w:eastAsia="en-US"/>
        </w:rPr>
        <w:t xml:space="preserve">Анализ возрастной группы занимающихся физической культурой и спортом показывает, что наиболее активной частью населения являются дети и молодежь в возрасте от 7 до 45 лет. Это объясняется привлечением детей и молодежи к регулярным занятиям физической культурой и спортом в общеобразовательных учреждениях, учреждениях профессионального образования. В 2023 -2030 годах необходимо повысить рост физкультурно – спортивной активности населения района старших возрастных групп. Для этого необходимо повысить эффективность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w:t>
      </w:r>
    </w:p>
    <w:p w:rsidR="00AA2381" w:rsidRDefault="00AA2381" w:rsidP="00AA2381">
      <w:pPr>
        <w:rPr>
          <w:rFonts w:eastAsia="Calibri" w:cs="Arial"/>
          <w:lang w:eastAsia="en-US"/>
        </w:rPr>
      </w:pPr>
      <w:r>
        <w:rPr>
          <w:rFonts w:eastAsia="Calibri" w:cs="Arial"/>
          <w:lang w:eastAsia="en-US"/>
        </w:rPr>
        <w:t>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(40 -50 процентов от необходимого минимума).</w:t>
      </w:r>
    </w:p>
    <w:p w:rsidR="00AA2381" w:rsidRDefault="00AA2381" w:rsidP="00AA2381">
      <w:pPr>
        <w:rPr>
          <w:rFonts w:eastAsia="Calibri" w:cs="Arial"/>
          <w:lang w:eastAsia="en-US"/>
        </w:rPr>
      </w:pPr>
      <w:r>
        <w:rPr>
          <w:rFonts w:eastAsia="Calibri" w:cs="Arial"/>
          <w:lang w:eastAsia="en-US"/>
        </w:rPr>
        <w:t>Ключевым фактором развития физической культуры и спорта является наличие квалифицированных работников сферы физической культуры. В настоящее время в Бутурлиновском районе всего 80,2 % штатных работников физической культуры и спорта имеют высшее – специальное образование, основной контингент в возрасте от 31 до 60 лет. Необходимо привлечение в сферу физической культуры и спорта молодых специалистов.</w:t>
      </w:r>
    </w:p>
    <w:p w:rsidR="00AA2381" w:rsidRDefault="00AA2381" w:rsidP="00AA2381">
      <w:pPr>
        <w:rPr>
          <w:rFonts w:eastAsia="Calibri" w:cs="Arial"/>
          <w:lang w:eastAsia="en-US"/>
        </w:rPr>
      </w:pPr>
      <w:r>
        <w:rPr>
          <w:rFonts w:eastAsia="Calibri" w:cs="Arial"/>
          <w:lang w:eastAsia="en-US"/>
        </w:rPr>
        <w:t>Необходимо увеличить количество проводимых спортивных мероприятий в сельских поселениях, как можно больше привлекать в спортивно – массовые мероприятия различные категории граждан района.</w:t>
      </w:r>
    </w:p>
    <w:p w:rsidR="00AA2381" w:rsidRDefault="00AA2381" w:rsidP="00AA2381">
      <w:pPr>
        <w:rPr>
          <w:rFonts w:eastAsia="Calibri" w:cs="Arial"/>
          <w:lang w:eastAsia="en-US"/>
        </w:rPr>
      </w:pPr>
      <w:r>
        <w:rPr>
          <w:rFonts w:eastAsia="Calibri" w:cs="Arial"/>
          <w:lang w:eastAsia="en-US"/>
        </w:rPr>
        <w:t xml:space="preserve">Основной социально-экономический эффект от реализации подпрограммы: </w:t>
      </w:r>
    </w:p>
    <w:p w:rsidR="00AA2381" w:rsidRDefault="00AA2381" w:rsidP="00AA2381">
      <w:pPr>
        <w:rPr>
          <w:rFonts w:eastAsia="Calibri" w:cs="Arial"/>
          <w:lang w:eastAsia="en-US"/>
        </w:rPr>
      </w:pPr>
      <w:r>
        <w:rPr>
          <w:rFonts w:eastAsia="Calibri" w:cs="Arial"/>
          <w:lang w:eastAsia="en-US"/>
        </w:rPr>
        <w:lastRenderedPageBreak/>
        <w:t>- снижение числа дней временной нетрудоспособности населения, увеличении продолжительности жизни населения района;</w:t>
      </w:r>
    </w:p>
    <w:p w:rsidR="00AA2381" w:rsidRDefault="00AA2381" w:rsidP="00AA2381">
      <w:pPr>
        <w:rPr>
          <w:rFonts w:eastAsia="Calibri" w:cs="Arial"/>
          <w:lang w:eastAsia="en-US"/>
        </w:rPr>
      </w:pPr>
      <w:r>
        <w:rPr>
          <w:rFonts w:eastAsia="Calibri" w:cs="Arial"/>
          <w:lang w:eastAsia="en-US"/>
        </w:rPr>
        <w:t>- развитие социальной инфраструктуры, укрепление материально- технической базы физической культуры и спорта;</w:t>
      </w:r>
    </w:p>
    <w:p w:rsidR="00AA2381" w:rsidRDefault="00AA2381" w:rsidP="00AA2381">
      <w:pPr>
        <w:rPr>
          <w:rFonts w:eastAsia="Calibri" w:cs="Arial"/>
          <w:lang w:eastAsia="en-US"/>
        </w:rPr>
      </w:pPr>
      <w:r>
        <w:rPr>
          <w:rFonts w:eastAsia="Calibri" w:cs="Arial"/>
          <w:lang w:eastAsia="en-US"/>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AA2381" w:rsidRDefault="00AA2381" w:rsidP="00AA2381">
      <w:pPr>
        <w:rPr>
          <w:rFonts w:eastAsia="Calibri" w:cs="Arial"/>
          <w:lang w:eastAsia="en-US"/>
        </w:rPr>
      </w:pPr>
      <w:r>
        <w:rPr>
          <w:rFonts w:eastAsia="Calibri" w:cs="Arial"/>
          <w:lang w:eastAsia="en-US"/>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AA2381" w:rsidRDefault="00AA2381" w:rsidP="00AA2381">
      <w:pPr>
        <w:rPr>
          <w:rFonts w:eastAsia="Calibri" w:cs="Arial"/>
          <w:lang w:eastAsia="en-US"/>
        </w:rPr>
      </w:pPr>
      <w:r>
        <w:rPr>
          <w:rFonts w:eastAsia="Calibri" w:cs="Arial"/>
          <w:lang w:eastAsia="en-US"/>
        </w:rPr>
        <w:t>- совершенствование профессиональной подготовки тренерско-преподавательского состава;</w:t>
      </w:r>
    </w:p>
    <w:p w:rsidR="00AA2381" w:rsidRDefault="00AA2381" w:rsidP="00AA2381">
      <w:pPr>
        <w:rPr>
          <w:rFonts w:eastAsia="Calibri" w:cs="Arial"/>
          <w:lang w:eastAsia="en-US"/>
        </w:rPr>
      </w:pPr>
      <w:r>
        <w:rPr>
          <w:rFonts w:eastAsia="Calibri" w:cs="Arial"/>
          <w:lang w:eastAsia="en-US"/>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AA2381" w:rsidRDefault="00AA2381" w:rsidP="00AA2381">
      <w:pPr>
        <w:rPr>
          <w:rFonts w:eastAsia="Calibri" w:cs="Arial"/>
          <w:lang w:eastAsia="en-US"/>
        </w:rPr>
      </w:pPr>
      <w:r>
        <w:rPr>
          <w:rFonts w:eastAsia="Calibri" w:cs="Arial"/>
          <w:lang w:eastAsia="en-US"/>
        </w:rPr>
        <w:t>- профилактика правонарушений среди подростков и молодежи.</w:t>
      </w:r>
    </w:p>
    <w:p w:rsidR="00AA2381" w:rsidRDefault="00AA2381" w:rsidP="00AA2381">
      <w:pPr>
        <w:rPr>
          <w:rFonts w:eastAsia="Calibri" w:cs="Arial"/>
          <w:lang w:eastAsia="en-US"/>
        </w:rPr>
      </w:pPr>
      <w:r>
        <w:rPr>
          <w:rFonts w:eastAsia="Calibri" w:cs="Arial"/>
          <w:lang w:eastAsia="en-US"/>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AA2381" w:rsidRDefault="00AA2381" w:rsidP="00AA2381">
      <w:pPr>
        <w:rPr>
          <w:rFonts w:eastAsia="Calibri" w:cs="Arial"/>
          <w:lang w:eastAsia="en-US"/>
        </w:rPr>
      </w:pPr>
      <w:r>
        <w:rPr>
          <w:rFonts w:eastAsia="Calibri" w:cs="Arial"/>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A2381" w:rsidRDefault="00AA2381" w:rsidP="00AA2381">
      <w:pPr>
        <w:rPr>
          <w:rFonts w:eastAsia="Calibri" w:cs="Arial"/>
          <w:lang w:eastAsia="en-US"/>
        </w:rPr>
      </w:pPr>
      <w:r>
        <w:rPr>
          <w:rFonts w:eastAsia="Calibri" w:cs="Arial"/>
          <w:lang w:eastAsia="en-US"/>
        </w:rPr>
        <w:t>Основная цель программы - 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 приобщение различных слоев общества к регулярным занятиям физической культурой и спортом.</w:t>
      </w:r>
    </w:p>
    <w:p w:rsidR="00AA2381" w:rsidRDefault="00AA2381" w:rsidP="00AA2381">
      <w:pPr>
        <w:rPr>
          <w:rFonts w:eastAsia="Calibri" w:cs="Arial"/>
          <w:lang w:eastAsia="en-US"/>
        </w:rPr>
      </w:pPr>
      <w:r>
        <w:rPr>
          <w:rFonts w:eastAsia="Calibri" w:cs="Arial"/>
          <w:lang w:eastAsia="en-US"/>
        </w:rPr>
        <w:t>Задачи подпрограммы:</w:t>
      </w:r>
    </w:p>
    <w:p w:rsidR="00AA2381" w:rsidRDefault="00AA2381" w:rsidP="00AA2381">
      <w:pPr>
        <w:tabs>
          <w:tab w:val="left" w:pos="2715"/>
        </w:tabs>
        <w:rPr>
          <w:rFonts w:eastAsia="Calibri" w:cs="Arial"/>
          <w:lang w:eastAsia="en-US"/>
        </w:rPr>
      </w:pPr>
      <w:r>
        <w:rPr>
          <w:rFonts w:eastAsia="Calibri" w:cs="Arial"/>
          <w:lang w:eastAsia="en-US"/>
        </w:rPr>
        <w:t>- повышение мотивации граждан к регулярным занятиям физической культуры и спорта и ведению здорового образа жизни;</w:t>
      </w:r>
    </w:p>
    <w:p w:rsidR="00AA2381" w:rsidRDefault="00AA2381" w:rsidP="00AA2381">
      <w:pPr>
        <w:tabs>
          <w:tab w:val="left" w:pos="2715"/>
        </w:tabs>
        <w:rPr>
          <w:rFonts w:eastAsia="Calibri" w:cs="Arial"/>
          <w:lang w:eastAsia="en-US"/>
        </w:rPr>
      </w:pPr>
      <w:r>
        <w:rPr>
          <w:rFonts w:eastAsia="Calibri" w:cs="Arial"/>
          <w:lang w:eastAsia="en-US"/>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AA2381" w:rsidRDefault="00AA2381" w:rsidP="00AA2381">
      <w:pPr>
        <w:tabs>
          <w:tab w:val="left" w:pos="2715"/>
        </w:tabs>
        <w:rPr>
          <w:rFonts w:eastAsia="Calibri" w:cs="Arial"/>
          <w:lang w:eastAsia="en-US"/>
        </w:rPr>
      </w:pPr>
      <w:r>
        <w:rPr>
          <w:rFonts w:eastAsia="Calibri" w:cs="Arial"/>
          <w:lang w:eastAsia="en-US"/>
        </w:rPr>
        <w:t>- создание условий для активного занятия населения района физкультурой и спортом;</w:t>
      </w:r>
    </w:p>
    <w:p w:rsidR="00AA2381" w:rsidRDefault="00AA2381" w:rsidP="00AA2381">
      <w:pPr>
        <w:tabs>
          <w:tab w:val="left" w:pos="2715"/>
        </w:tabs>
        <w:rPr>
          <w:rFonts w:eastAsia="Calibri" w:cs="Arial"/>
          <w:lang w:eastAsia="en-US"/>
        </w:rPr>
      </w:pPr>
      <w:r>
        <w:rPr>
          <w:rFonts w:eastAsia="Calibri" w:cs="Arial"/>
          <w:lang w:eastAsia="en-US"/>
        </w:rPr>
        <w:t>- создание условий для кадрового обеспечения физкультурно - спортивной деятельности;</w:t>
      </w:r>
    </w:p>
    <w:p w:rsidR="00AA2381" w:rsidRDefault="00AA2381" w:rsidP="00AA2381">
      <w:pPr>
        <w:tabs>
          <w:tab w:val="left" w:pos="2715"/>
        </w:tabs>
        <w:rPr>
          <w:rFonts w:eastAsia="Calibri" w:cs="Arial"/>
          <w:lang w:eastAsia="en-US"/>
        </w:rPr>
      </w:pPr>
      <w:r>
        <w:rPr>
          <w:rFonts w:eastAsia="Calibri" w:cs="Arial"/>
          <w:lang w:eastAsia="en-US"/>
        </w:rPr>
        <w:t>- проведение на высоком организационном уровне крупнейших районных соревнований;</w:t>
      </w:r>
    </w:p>
    <w:p w:rsidR="00AA2381" w:rsidRDefault="00AA2381" w:rsidP="00AA2381">
      <w:pPr>
        <w:tabs>
          <w:tab w:val="left" w:pos="2715"/>
        </w:tabs>
        <w:rPr>
          <w:rFonts w:eastAsia="Calibri" w:cs="Arial"/>
          <w:lang w:eastAsia="en-US"/>
        </w:rPr>
      </w:pPr>
      <w:r>
        <w:rPr>
          <w:rFonts w:eastAsia="Calibri" w:cs="Arial"/>
          <w:lang w:eastAsia="en-US"/>
        </w:rPr>
        <w:t>- обеспечение эффективного использования спортивных объектов;</w:t>
      </w:r>
    </w:p>
    <w:p w:rsidR="00AA2381" w:rsidRDefault="00AA2381" w:rsidP="00AA2381">
      <w:pPr>
        <w:tabs>
          <w:tab w:val="left" w:pos="2715"/>
        </w:tabs>
        <w:rPr>
          <w:rFonts w:eastAsia="Calibri" w:cs="Arial"/>
          <w:lang w:eastAsia="en-US"/>
        </w:rPr>
      </w:pPr>
      <w:r>
        <w:rPr>
          <w:rFonts w:eastAsia="Calibri" w:cs="Arial"/>
          <w:lang w:eastAsia="en-US"/>
        </w:rPr>
        <w:t>- разработка нормативно – правовых актов, направленных на развитие физической культуры и спорта;</w:t>
      </w:r>
    </w:p>
    <w:p w:rsidR="00AA2381" w:rsidRDefault="00AA2381" w:rsidP="00AA2381">
      <w:pPr>
        <w:tabs>
          <w:tab w:val="left" w:pos="2715"/>
        </w:tabs>
        <w:rPr>
          <w:rFonts w:eastAsia="Calibri" w:cs="Arial"/>
          <w:lang w:eastAsia="en-US"/>
        </w:rPr>
      </w:pPr>
      <w:r>
        <w:rPr>
          <w:rFonts w:eastAsia="Calibri" w:cs="Arial"/>
          <w:lang w:eastAsia="en-US"/>
        </w:rPr>
        <w:t>- применение методических материалов, пособий по различны видам спорта для повышения качества учебно – тренировочной работы;</w:t>
      </w:r>
    </w:p>
    <w:p w:rsidR="00AA2381" w:rsidRDefault="00AA2381" w:rsidP="00AA2381">
      <w:pPr>
        <w:tabs>
          <w:tab w:val="left" w:pos="2715"/>
        </w:tabs>
        <w:rPr>
          <w:rFonts w:eastAsia="Calibri" w:cs="Arial"/>
          <w:lang w:eastAsia="en-US"/>
        </w:rPr>
      </w:pPr>
      <w:r>
        <w:rPr>
          <w:rFonts w:eastAsia="Calibri" w:cs="Arial"/>
          <w:lang w:eastAsia="en-US"/>
        </w:rPr>
        <w:t>- анализ и подведение итогов выполнения программы по целевым показателям.</w:t>
      </w:r>
    </w:p>
    <w:p w:rsidR="00AA2381" w:rsidRDefault="00AA2381" w:rsidP="00AA2381">
      <w:pPr>
        <w:tabs>
          <w:tab w:val="left" w:pos="2715"/>
        </w:tabs>
        <w:rPr>
          <w:rFonts w:eastAsia="Calibri" w:cs="Arial"/>
          <w:lang w:eastAsia="en-US"/>
        </w:rPr>
      </w:pPr>
      <w:r>
        <w:rPr>
          <w:rFonts w:eastAsia="Calibri" w:cs="Arial"/>
          <w:lang w:eastAsia="en-US"/>
        </w:rPr>
        <w:t>Целевые индикаторы по развитию физической культуры и спорта в Бутурлиновском муниципальном районе на период 2023 – 2030 гг.</w:t>
      </w:r>
    </w:p>
    <w:tbl>
      <w:tblPr>
        <w:tblW w:w="102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7"/>
        <w:gridCol w:w="1276"/>
        <w:gridCol w:w="709"/>
        <w:gridCol w:w="876"/>
        <w:gridCol w:w="683"/>
        <w:gridCol w:w="709"/>
        <w:gridCol w:w="709"/>
        <w:gridCol w:w="708"/>
        <w:gridCol w:w="709"/>
        <w:gridCol w:w="1014"/>
      </w:tblGrid>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lastRenderedPageBreak/>
              <w:t>Показатель</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Единицы измерения</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2023</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2024</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2025</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2026</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2027</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2028</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2029</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2030</w:t>
            </w:r>
          </w:p>
        </w:tc>
      </w:tr>
      <w:tr w:rsidR="00AA2381" w:rsidTr="00AA2381">
        <w:tc>
          <w:tcPr>
            <w:tcW w:w="10228" w:type="dxa"/>
            <w:gridSpan w:val="10"/>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Основное мероприятие 6.1 Организация и проведение физкультурных и спортивных мероприятий</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Удельный вес населения, систематически занимающихся физической культурой и спортом.</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62,2</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63,9</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65,2</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66,6</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67,8</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68,8</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69,8</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69,9</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Численность лиц, систематически занимающихся физической культурой и спортом.</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Тыс. чел.</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23800</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24000</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24200</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24420</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24560</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24810</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25000</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250100</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Кол-во спортивно 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Ед.</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189</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190</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1191</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192</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193</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194</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195</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196</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Кол-во участников спортивно – 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23800</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24000</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24200</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24420</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24560</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24810</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25000</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250100</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Доля учащихся, занимающихся физической культурой и спортом, в общей численности учащихся соответствующих учреждений.</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88</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88,3</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88,9</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89,5</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89,9</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90, 4</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91</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91,2</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9,5</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10,1</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12,3</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14,1</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17,5</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23,7</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23,8</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Доля граждан Российской федерации, занимающихся физической культурой и спортом по месту работы, в общей численности населения, занятого в экономике, процент</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14,2</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15,8</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16,1</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17,7</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18,3</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20,1</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24,2</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24,4</w:t>
            </w:r>
          </w:p>
        </w:tc>
      </w:tr>
      <w:tr w:rsidR="00AA2381" w:rsidTr="00AA2381">
        <w:tc>
          <w:tcPr>
            <w:tcW w:w="283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977"/>
              </w:tabs>
              <w:ind w:firstLine="0"/>
              <w:rPr>
                <w:rFonts w:cs="Arial"/>
                <w:sz w:val="22"/>
                <w:szCs w:val="22"/>
              </w:rPr>
            </w:pPr>
            <w:r>
              <w:rPr>
                <w:rFonts w:cs="Arial"/>
                <w:sz w:val="22"/>
                <w:szCs w:val="22"/>
              </w:rPr>
              <w:t>Единовременная пропускная способность, процент</w:t>
            </w:r>
          </w:p>
        </w:tc>
        <w:tc>
          <w:tcPr>
            <w:tcW w:w="12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30,6</w:t>
            </w:r>
          </w:p>
        </w:tc>
        <w:tc>
          <w:tcPr>
            <w:tcW w:w="876"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31,6</w:t>
            </w:r>
          </w:p>
        </w:tc>
        <w:tc>
          <w:tcPr>
            <w:tcW w:w="68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33</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35</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39</w:t>
            </w:r>
          </w:p>
        </w:tc>
        <w:tc>
          <w:tcPr>
            <w:tcW w:w="708"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42</w:t>
            </w:r>
          </w:p>
        </w:tc>
        <w:tc>
          <w:tcPr>
            <w:tcW w:w="709"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45</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48</w:t>
            </w:r>
          </w:p>
        </w:tc>
      </w:tr>
    </w:tbl>
    <w:p w:rsidR="00AA2381" w:rsidRDefault="00AA2381" w:rsidP="00AA2381">
      <w:pPr>
        <w:tabs>
          <w:tab w:val="left" w:pos="2715"/>
        </w:tabs>
        <w:rPr>
          <w:rFonts w:eastAsia="Calibri" w:cs="Arial"/>
          <w:lang w:eastAsia="en-US"/>
        </w:rPr>
      </w:pPr>
      <w:r>
        <w:rPr>
          <w:rFonts w:eastAsia="Calibri" w:cs="Arial"/>
          <w:lang w:eastAsia="en-US"/>
        </w:rPr>
        <w:t>Ожидаемые результаты реализации подпрограммы</w:t>
      </w:r>
    </w:p>
    <w:p w:rsidR="00AA2381" w:rsidRDefault="00AA2381" w:rsidP="00AA2381">
      <w:pPr>
        <w:tabs>
          <w:tab w:val="left" w:pos="2715"/>
        </w:tabs>
        <w:rPr>
          <w:rFonts w:eastAsia="Calibri" w:cs="Arial"/>
          <w:lang w:eastAsia="en-US"/>
        </w:rPr>
      </w:pPr>
      <w:r>
        <w:rPr>
          <w:rFonts w:eastAsia="Calibri" w:cs="Arial"/>
          <w:lang w:eastAsia="en-US"/>
        </w:rPr>
        <w:lastRenderedPageBreak/>
        <w:t>Выполнение подпрограммы «Основные направления развития физической культуры и спорта на 2023 – 2030 годы » позволит достичь следующих результатов:</w:t>
      </w:r>
    </w:p>
    <w:p w:rsidR="00AA2381" w:rsidRDefault="00AA2381" w:rsidP="00AA2381">
      <w:pPr>
        <w:tabs>
          <w:tab w:val="left" w:pos="2715"/>
        </w:tabs>
        <w:rPr>
          <w:rFonts w:eastAsia="Calibri" w:cs="Arial"/>
          <w:lang w:eastAsia="en-US"/>
        </w:rPr>
      </w:pPr>
      <w:r>
        <w:rPr>
          <w:rFonts w:eastAsia="Calibri" w:cs="Arial"/>
          <w:lang w:eastAsia="en-US"/>
        </w:rPr>
        <w:t>- создание эффективной системы организации физкультурно - оздоровительной и спортивно – массовой работы среди всех групп населения;</w:t>
      </w:r>
    </w:p>
    <w:p w:rsidR="00AA2381" w:rsidRDefault="00AA2381" w:rsidP="00AA2381">
      <w:pPr>
        <w:tabs>
          <w:tab w:val="left" w:pos="2715"/>
        </w:tabs>
        <w:rPr>
          <w:rFonts w:eastAsia="Calibri" w:cs="Arial"/>
          <w:lang w:eastAsia="en-US"/>
        </w:rPr>
      </w:pPr>
      <w:r>
        <w:rPr>
          <w:rFonts w:eastAsia="Calibri" w:cs="Arial"/>
          <w:lang w:eastAsia="en-US"/>
        </w:rPr>
        <w:t>- создание благоприятных условий для занятий физической культурой и спортом в общеобразовательных учреждений и по месту жительства в Бутурлиновском муниципальном районе;</w:t>
      </w:r>
    </w:p>
    <w:p w:rsidR="00AA2381" w:rsidRDefault="00AA2381" w:rsidP="00AA2381">
      <w:pPr>
        <w:tabs>
          <w:tab w:val="left" w:pos="2715"/>
        </w:tabs>
        <w:rPr>
          <w:rFonts w:eastAsia="Calibri" w:cs="Arial"/>
          <w:lang w:eastAsia="en-US"/>
        </w:rPr>
      </w:pPr>
      <w:r>
        <w:rPr>
          <w:rFonts w:eastAsia="Calibri" w:cs="Arial"/>
          <w:lang w:eastAsia="en-US"/>
        </w:rPr>
        <w:t>- увеличение количества населения, систематически занимающихся физической культурой и спортом;</w:t>
      </w:r>
    </w:p>
    <w:p w:rsidR="00AA2381" w:rsidRDefault="00AA2381" w:rsidP="00AA2381">
      <w:pPr>
        <w:tabs>
          <w:tab w:val="left" w:pos="2715"/>
        </w:tabs>
        <w:rPr>
          <w:rFonts w:eastAsia="Calibri" w:cs="Arial"/>
          <w:lang w:eastAsia="en-US"/>
        </w:rPr>
      </w:pPr>
      <w:r>
        <w:rPr>
          <w:rFonts w:eastAsia="Calibri" w:cs="Arial"/>
          <w:lang w:eastAsia="en-US"/>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AA2381" w:rsidRDefault="00AA2381" w:rsidP="00AA2381">
      <w:pPr>
        <w:tabs>
          <w:tab w:val="left" w:pos="2715"/>
        </w:tabs>
        <w:rPr>
          <w:rFonts w:eastAsia="Calibri" w:cs="Arial"/>
          <w:lang w:eastAsia="en-US"/>
        </w:rPr>
      </w:pPr>
      <w:r>
        <w:rPr>
          <w:rFonts w:eastAsia="Calibri" w:cs="Arial"/>
          <w:lang w:eastAsia="en-US"/>
        </w:rPr>
        <w:t xml:space="preserve">3. Характеристика основных мероприятий подпрограммы </w:t>
      </w:r>
    </w:p>
    <w:p w:rsidR="00AA2381" w:rsidRDefault="00AA2381" w:rsidP="00AA2381">
      <w:pPr>
        <w:tabs>
          <w:tab w:val="left" w:pos="2715"/>
        </w:tabs>
        <w:rPr>
          <w:rFonts w:eastAsia="Calibri" w:cs="Arial"/>
          <w:lang w:eastAsia="en-US"/>
        </w:rPr>
      </w:pPr>
      <w:r>
        <w:rPr>
          <w:rFonts w:eastAsia="Calibri" w:cs="Arial"/>
          <w:lang w:eastAsia="en-US"/>
        </w:rPr>
        <w:t xml:space="preserve"> Для достижения поставленных целей и задач разработаны основные мероприятия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134"/>
        <w:gridCol w:w="1134"/>
        <w:gridCol w:w="2232"/>
      </w:tblGrid>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п</w:t>
            </w:r>
            <w:r>
              <w:rPr>
                <w:rFonts w:eastAsia="Calibri" w:cs="Arial"/>
                <w:sz w:val="22"/>
                <w:szCs w:val="22"/>
                <w:lang w:val="en-US" w:eastAsia="en-US"/>
              </w:rPr>
              <w:t>/</w:t>
            </w:r>
            <w:r>
              <w:rPr>
                <w:rFonts w:eastAsia="Calibri" w:cs="Arial"/>
                <w:sz w:val="22"/>
                <w:szCs w:val="22"/>
                <w:lang w:eastAsia="en-US"/>
              </w:rPr>
              <w:t>п</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Сроки исполнения, годы</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Исполнитель</w:t>
            </w:r>
          </w:p>
        </w:tc>
        <w:tc>
          <w:tcPr>
            <w:tcW w:w="223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Финансирование тыс. руб.</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1.</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Организация и проведение физкультурных и спортивных мероприятий:</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1.1. Проведение физкультурно – массовых и спортивных мероприятий в районе согласно календарного плана физкультурно - массовых и спортивных мероприятий Бутурлиновского района.</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1.2. Участие в областных, Всероссийских физкультурно – массовых и спортивных мероприятиях согласно календарного плана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2023 -2030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2023- 1500,00т.р.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2024- 1500,00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2025- 1500,00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2026- 1500,00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2027- 1500,00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2028- 1500,00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2029- 165,0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2030-1500,00 т.р.</w:t>
            </w:r>
          </w:p>
          <w:p w:rsidR="00AA2381" w:rsidRDefault="00AA2381">
            <w:pPr>
              <w:tabs>
                <w:tab w:val="left" w:pos="2715"/>
              </w:tabs>
              <w:ind w:firstLine="0"/>
              <w:rPr>
                <w:rFonts w:eastAsia="Calibri" w:cs="Arial"/>
                <w:sz w:val="22"/>
                <w:szCs w:val="22"/>
                <w:lang w:eastAsia="en-US"/>
              </w:rPr>
            </w:pP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Подготовка физкультурно – спортивных кадров:</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2.1. Выявление и направление на учебу в высшие спортивные заведения молодежи из наиболее подготовленных спортсменов, желающих связать свою профессиональную деятельность с работой в отрасли “Физическая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p>
          <w:p w:rsidR="00AA2381" w:rsidRDefault="00AA2381">
            <w:pPr>
              <w:tabs>
                <w:tab w:val="left" w:pos="2715"/>
              </w:tabs>
              <w:ind w:firstLine="0"/>
              <w:rPr>
                <w:rFonts w:eastAsia="Calibri" w:cs="Arial"/>
                <w:sz w:val="22"/>
                <w:szCs w:val="22"/>
                <w:lang w:eastAsia="en-US"/>
              </w:rPr>
            </w:pP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 Без финансирования</w:t>
            </w: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3.</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Пропаганда физической культуры и спорта:</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3.1. Изготовление и размещение наглядной агитации и рекламы по физической культуре и спорту;</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3.2. Освещение в средствах массовой информации спортивной тематики, и популяризации здорового образа жизни;</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3.3. Информационное сопровождение программы развития физической культуры и спорта в сети Интернет;</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3.4. Организация пропаганды и </w:t>
            </w:r>
            <w:r>
              <w:rPr>
                <w:rFonts w:eastAsia="Calibri" w:cs="Arial"/>
                <w:sz w:val="22"/>
                <w:szCs w:val="22"/>
                <w:lang w:eastAsia="en-US"/>
              </w:rPr>
              <w:lastRenderedPageBreak/>
              <w:t>продвижение ценностей здорового образа жизни и занятий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lastRenderedPageBreak/>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Без финансирования</w:t>
            </w: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eastAsia="Calibri" w:cs="Arial"/>
                <w:sz w:val="22"/>
                <w:szCs w:val="22"/>
                <w:lang w:eastAsia="en-US"/>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eastAsia="Calibri" w:cs="Arial"/>
                <w:sz w:val="22"/>
                <w:szCs w:val="22"/>
                <w:lang w:eastAsia="en-US"/>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4.1. Изготовление и размещение наглядной агитации и рекламы Всероссийского физкультурно-спортивного комплекса «Готов к труду и обороне (ГТО)»;</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4.2. Освещение в средствах массовой информации Всероссийского физкультурно-спортивного комплекса «Готов к труду и обороне (ГТО)»;</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3.3. Информационное сопровождение Всероссийского физкультурно-спортивного комплекса «Готов к труду и обороне (ГТО)» в сети Интернет;</w:t>
            </w:r>
          </w:p>
          <w:p w:rsidR="00AA2381" w:rsidRDefault="00AA2381">
            <w:pPr>
              <w:tabs>
                <w:tab w:val="left" w:pos="2715"/>
              </w:tabs>
              <w:ind w:firstLine="0"/>
              <w:rPr>
                <w:rFonts w:cs="Arial"/>
                <w:sz w:val="22"/>
                <w:szCs w:val="22"/>
              </w:rPr>
            </w:pPr>
            <w:r>
              <w:rPr>
                <w:rFonts w:eastAsia="Calibri" w:cs="Arial"/>
                <w:sz w:val="22"/>
                <w:szCs w:val="22"/>
                <w:lang w:eastAsia="en-US"/>
              </w:rPr>
              <w:t>4.4. Организация пропаганды и продвижение ценностей Всероссийского физкультурно-спортивного комплекса «Готов к труду и обороне (ГТО)».</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cs="Arial"/>
                <w:sz w:val="22"/>
                <w:szCs w:val="22"/>
              </w:rPr>
            </w:pPr>
            <w:r>
              <w:rPr>
                <w:rFonts w:eastAsia="Calibri" w:cs="Arial"/>
                <w:sz w:val="22"/>
                <w:szCs w:val="22"/>
                <w:lang w:eastAsia="en-US"/>
              </w:rPr>
              <w:t>Отдел по культуре и спорту, отдел по образованию и молодёжной политике</w:t>
            </w:r>
          </w:p>
          <w:p w:rsidR="00AA2381" w:rsidRDefault="00AA2381">
            <w:pPr>
              <w:tabs>
                <w:tab w:val="left" w:pos="2715"/>
              </w:tabs>
              <w:ind w:firstLine="0"/>
              <w:rPr>
                <w:rFonts w:cs="Arial"/>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 – 50 т.р.</w:t>
            </w:r>
          </w:p>
          <w:p w:rsidR="00AA2381" w:rsidRDefault="00AA2381">
            <w:pPr>
              <w:tabs>
                <w:tab w:val="left" w:pos="2715"/>
              </w:tabs>
              <w:ind w:firstLine="0"/>
              <w:rPr>
                <w:rFonts w:eastAsia="Calibri" w:cs="Arial"/>
                <w:sz w:val="22"/>
                <w:szCs w:val="22"/>
                <w:lang w:eastAsia="en-US"/>
              </w:rPr>
            </w:pP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2026 - 50 т.р.</w:t>
            </w:r>
          </w:p>
          <w:p w:rsidR="00AA2381" w:rsidRDefault="00AA2381">
            <w:pPr>
              <w:tabs>
                <w:tab w:val="left" w:pos="2715"/>
              </w:tabs>
              <w:ind w:firstLine="0"/>
              <w:rPr>
                <w:rFonts w:eastAsia="Calibri" w:cs="Arial"/>
                <w:sz w:val="22"/>
                <w:szCs w:val="22"/>
                <w:lang w:eastAsia="en-US"/>
              </w:rPr>
            </w:pPr>
          </w:p>
          <w:p w:rsidR="00AA2381" w:rsidRDefault="00AA2381">
            <w:pPr>
              <w:tabs>
                <w:tab w:val="left" w:pos="2715"/>
              </w:tabs>
              <w:ind w:firstLine="0"/>
              <w:rPr>
                <w:rFonts w:cs="Arial"/>
                <w:sz w:val="22"/>
                <w:szCs w:val="22"/>
              </w:rPr>
            </w:pPr>
            <w:r>
              <w:rPr>
                <w:rFonts w:eastAsia="Calibri" w:cs="Arial"/>
                <w:sz w:val="22"/>
                <w:szCs w:val="22"/>
                <w:lang w:eastAsia="en-US"/>
              </w:rPr>
              <w:t>2030 – 50 т.р.</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5.</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Содержание физкультурно-оздоровительного комплекса.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2023-21760,65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2024-21806,73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2025-21806,73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2026-21806,73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2027-21806,73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2028-21806,73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2029-21806,73 т.р.</w:t>
            </w:r>
          </w:p>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2030-21806,73 т.р.</w:t>
            </w: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6.</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Без финансирования</w:t>
            </w: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7.</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Организация и проведение соревнований по различным видам спорта.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Без финансирования</w:t>
            </w: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8.</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Пропаганда здорового образа жизни, освещение проблем связанных с наркоманией и алкоголизмом и путей их решения, через СМИ.</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Без финансирования</w:t>
            </w: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Без финансирования</w:t>
            </w:r>
          </w:p>
          <w:p w:rsidR="00AA2381" w:rsidRDefault="00AA2381">
            <w:pPr>
              <w:tabs>
                <w:tab w:val="left" w:pos="2715"/>
              </w:tabs>
              <w:ind w:firstLine="0"/>
              <w:rPr>
                <w:rFonts w:eastAsia="Calibri" w:cs="Arial"/>
                <w:sz w:val="22"/>
                <w:szCs w:val="22"/>
                <w:lang w:eastAsia="en-US"/>
              </w:rPr>
            </w:pPr>
          </w:p>
        </w:tc>
      </w:tr>
      <w:tr w:rsidR="00AA2381" w:rsidTr="00AA2381">
        <w:tc>
          <w:tcPr>
            <w:tcW w:w="567"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Региональный проект «Спорт-норма жизни»</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2023-2030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Без финансирования</w:t>
            </w:r>
          </w:p>
          <w:p w:rsidR="00AA2381" w:rsidRDefault="00AA2381">
            <w:pPr>
              <w:tabs>
                <w:tab w:val="left" w:pos="2715"/>
              </w:tabs>
              <w:ind w:firstLine="0"/>
              <w:rPr>
                <w:rFonts w:eastAsia="Calibri" w:cs="Arial"/>
                <w:sz w:val="22"/>
                <w:szCs w:val="22"/>
                <w:lang w:eastAsia="en-US"/>
              </w:rPr>
            </w:pPr>
          </w:p>
        </w:tc>
      </w:tr>
    </w:tbl>
    <w:p w:rsidR="00AA2381" w:rsidRDefault="00AA2381" w:rsidP="00AA2381">
      <w:pPr>
        <w:tabs>
          <w:tab w:val="left" w:pos="2715"/>
        </w:tabs>
        <w:rPr>
          <w:rFonts w:eastAsia="Calibri" w:cs="Arial"/>
          <w:lang w:eastAsia="en-US"/>
        </w:rPr>
      </w:pPr>
      <w:r>
        <w:rPr>
          <w:rFonts w:eastAsia="Calibri" w:cs="Arial"/>
          <w:lang w:eastAsia="en-US"/>
        </w:rPr>
        <w:t>4. Основные меры муниципального и правового регулирования подпрограммы</w:t>
      </w:r>
    </w:p>
    <w:p w:rsidR="00AA2381" w:rsidRDefault="00AA2381" w:rsidP="00AA2381">
      <w:pPr>
        <w:tabs>
          <w:tab w:val="left" w:pos="2715"/>
        </w:tabs>
        <w:rPr>
          <w:rFonts w:eastAsia="Calibri" w:cs="Arial"/>
          <w:lang w:eastAsia="en-US"/>
        </w:rPr>
      </w:pPr>
      <w:r>
        <w:rPr>
          <w:rFonts w:eastAsia="Calibri" w:cs="Arial"/>
          <w:lang w:eastAsia="en-US"/>
        </w:rPr>
        <w:t>Подпрограмма «Развитие физической культуры и спорта в Бутурлиновском муниципальном районе» разработана в соответствии с Федеральным законом от 04.12.2007 г. № 329 – ФЗ «О физической культуре и спорте в Российской Федерации».</w:t>
      </w:r>
    </w:p>
    <w:p w:rsidR="00AA2381" w:rsidRDefault="00AA2381" w:rsidP="00AA2381">
      <w:pPr>
        <w:tabs>
          <w:tab w:val="left" w:pos="2715"/>
        </w:tabs>
        <w:rPr>
          <w:rFonts w:eastAsia="Calibri" w:cs="Arial"/>
          <w:lang w:eastAsia="en-US"/>
        </w:rPr>
      </w:pPr>
      <w:r>
        <w:rPr>
          <w:rFonts w:eastAsia="Calibri" w:cs="Arial"/>
          <w:lang w:eastAsia="en-US"/>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AA2381" w:rsidRDefault="00AA2381" w:rsidP="00AA2381">
      <w:pPr>
        <w:tabs>
          <w:tab w:val="left" w:pos="2715"/>
        </w:tabs>
        <w:rPr>
          <w:rFonts w:eastAsia="Calibri" w:cs="Arial"/>
          <w:lang w:eastAsia="en-US"/>
        </w:rPr>
      </w:pPr>
      <w:r>
        <w:rPr>
          <w:rFonts w:eastAsia="Calibri" w:cs="Arial"/>
          <w:lang w:eastAsia="en-US"/>
        </w:rPr>
        <w:t xml:space="preserve">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 </w:t>
      </w:r>
    </w:p>
    <w:p w:rsidR="00AA2381" w:rsidRDefault="00AA2381" w:rsidP="00AA2381">
      <w:pPr>
        <w:tabs>
          <w:tab w:val="left" w:pos="2715"/>
        </w:tabs>
        <w:rPr>
          <w:rFonts w:eastAsia="Calibri" w:cs="Arial"/>
          <w:lang w:eastAsia="en-US"/>
        </w:rPr>
      </w:pPr>
      <w:r>
        <w:rPr>
          <w:rFonts w:eastAsia="Calibri" w:cs="Arial"/>
          <w:lang w:eastAsia="en-US"/>
        </w:rPr>
        <w:t xml:space="preserve">5. Информация об участии общественных, научных </w:t>
      </w:r>
    </w:p>
    <w:p w:rsidR="00AA2381" w:rsidRDefault="00AA2381" w:rsidP="00AA2381">
      <w:pPr>
        <w:tabs>
          <w:tab w:val="left" w:pos="2715"/>
        </w:tabs>
        <w:rPr>
          <w:rFonts w:eastAsia="Calibri" w:cs="Arial"/>
          <w:lang w:eastAsia="en-US"/>
        </w:rPr>
      </w:pPr>
      <w:r>
        <w:rPr>
          <w:rFonts w:eastAsia="Calibri" w:cs="Arial"/>
          <w:lang w:eastAsia="en-US"/>
        </w:rPr>
        <w:t>и иных организаций, а также внебюджетных фондов, юридических и физических лиц в реализации подпрограммы</w:t>
      </w:r>
    </w:p>
    <w:p w:rsidR="00AA2381" w:rsidRDefault="00AA2381" w:rsidP="00AA2381">
      <w:pPr>
        <w:tabs>
          <w:tab w:val="left" w:pos="2715"/>
        </w:tabs>
        <w:rPr>
          <w:rFonts w:eastAsia="Calibri" w:cs="Arial"/>
          <w:lang w:eastAsia="en-US"/>
        </w:rPr>
      </w:pPr>
      <w:r>
        <w:rPr>
          <w:rFonts w:eastAsia="Calibri" w:cs="Arial"/>
          <w:lang w:eastAsia="en-US"/>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AA2381" w:rsidRDefault="00AA2381" w:rsidP="00AA2381">
      <w:pPr>
        <w:tabs>
          <w:tab w:val="left" w:pos="2715"/>
        </w:tabs>
        <w:rPr>
          <w:rFonts w:eastAsia="Calibri" w:cs="Arial"/>
          <w:lang w:eastAsia="en-US"/>
        </w:rPr>
      </w:pPr>
      <w:r>
        <w:rPr>
          <w:rFonts w:eastAsia="Calibri" w:cs="Arial"/>
          <w:lang w:eastAsia="en-US"/>
        </w:rPr>
        <w:t>6. Финансовое обеспечение реализации подпрограммы</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1275"/>
        <w:gridCol w:w="1112"/>
        <w:gridCol w:w="1014"/>
        <w:gridCol w:w="1014"/>
        <w:gridCol w:w="1014"/>
        <w:gridCol w:w="1014"/>
        <w:gridCol w:w="1015"/>
        <w:gridCol w:w="1014"/>
      </w:tblGrid>
      <w:tr w:rsidR="00AA2381" w:rsidTr="00AA2381">
        <w:trPr>
          <w:trHeight w:val="1178"/>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Источники финансирования</w:t>
            </w:r>
          </w:p>
        </w:tc>
        <w:tc>
          <w:tcPr>
            <w:tcW w:w="8474" w:type="dxa"/>
            <w:gridSpan w:val="8"/>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Объемы финансирования тыс. руб.</w:t>
            </w:r>
          </w:p>
        </w:tc>
      </w:tr>
      <w:tr w:rsidR="00AA2381" w:rsidTr="00AA2381">
        <w:trPr>
          <w:trHeight w:val="190"/>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A2381" w:rsidRDefault="00AA2381">
            <w:pPr>
              <w:ind w:firstLine="0"/>
              <w:jc w:val="left"/>
              <w:rPr>
                <w:rFonts w:eastAsia="Calibri" w:cs="Arial"/>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2023 г.</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2024 г.</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2025 г.</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2026 г.</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2027 г.</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2028 г.</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2029 г.</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2030 г.</w:t>
            </w:r>
          </w:p>
        </w:tc>
      </w:tr>
      <w:tr w:rsidR="00AA2381" w:rsidTr="00AA2381">
        <w:trPr>
          <w:trHeight w:val="1159"/>
        </w:trPr>
        <w:tc>
          <w:tcPr>
            <w:tcW w:w="138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Муниципальный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24397,65</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23306,73</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23306,73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23306,73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23306,73 </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23306,73 </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23306,73 </w:t>
            </w:r>
          </w:p>
        </w:tc>
        <w:tc>
          <w:tcPr>
            <w:tcW w:w="101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23306,73 </w:t>
            </w:r>
          </w:p>
        </w:tc>
      </w:tr>
    </w:tbl>
    <w:p w:rsidR="00AA2381" w:rsidRDefault="00AA2381" w:rsidP="00AA2381">
      <w:pPr>
        <w:tabs>
          <w:tab w:val="left" w:pos="2715"/>
        </w:tabs>
        <w:rPr>
          <w:rFonts w:eastAsia="Calibri" w:cs="Arial"/>
          <w:lang w:eastAsia="en-US"/>
        </w:rPr>
      </w:pPr>
    </w:p>
    <w:p w:rsidR="00AA2381" w:rsidRDefault="00AA2381" w:rsidP="00AA2381">
      <w:pPr>
        <w:tabs>
          <w:tab w:val="left" w:pos="2715"/>
        </w:tabs>
        <w:rPr>
          <w:rFonts w:eastAsia="Calibri" w:cs="Arial"/>
          <w:lang w:eastAsia="en-US"/>
        </w:rPr>
      </w:pPr>
      <w:r>
        <w:rPr>
          <w:rFonts w:eastAsia="Calibri" w:cs="Arial"/>
          <w:lang w:eastAsia="en-US"/>
        </w:rPr>
        <w:t>7. Анализ рисков реализации подпрограммы и описание мер управления рисками реализации подпрограммы</w:t>
      </w:r>
    </w:p>
    <w:p w:rsidR="00AA2381" w:rsidRDefault="00AA2381" w:rsidP="00AA2381">
      <w:pPr>
        <w:tabs>
          <w:tab w:val="left" w:pos="2715"/>
        </w:tabs>
        <w:rPr>
          <w:rFonts w:eastAsia="Calibri" w:cs="Arial"/>
          <w:lang w:eastAsia="en-US"/>
        </w:rPr>
      </w:pPr>
      <w:r>
        <w:rPr>
          <w:rFonts w:eastAsia="Calibri" w:cs="Arial"/>
          <w:lang w:eastAsia="en-US"/>
        </w:rPr>
        <w:t>Основные риски, связанные с программно-целевым методом решения проблем физической культуры и спорта на территории Бутурлиновского района являются финансовый риск и административный риск.</w:t>
      </w:r>
    </w:p>
    <w:p w:rsidR="00AA2381" w:rsidRDefault="00AA2381" w:rsidP="00AA2381">
      <w:pPr>
        <w:tabs>
          <w:tab w:val="left" w:pos="2715"/>
        </w:tabs>
        <w:rPr>
          <w:rFonts w:eastAsia="Calibri" w:cs="Arial"/>
          <w:lang w:eastAsia="en-US"/>
        </w:rPr>
      </w:pPr>
      <w:r>
        <w:rPr>
          <w:rFonts w:eastAsia="Calibri" w:cs="Arial"/>
          <w:lang w:eastAsia="en-US"/>
        </w:rPr>
        <w:t>Финансовый риск связан с возникновением бюджетного дефицита и вследствие этого с недостаточным уровнем финансирования подпрограммы. Реализация данного риска может повлечь невыполнение в полном объеме программных мероприятий.</w:t>
      </w:r>
    </w:p>
    <w:p w:rsidR="00AA2381" w:rsidRDefault="00AA2381" w:rsidP="00AA2381">
      <w:pPr>
        <w:tabs>
          <w:tab w:val="left" w:pos="2715"/>
        </w:tabs>
        <w:rPr>
          <w:rFonts w:eastAsia="Calibri" w:cs="Arial"/>
          <w:lang w:eastAsia="en-US"/>
        </w:rPr>
      </w:pPr>
      <w:r>
        <w:rPr>
          <w:rFonts w:eastAsia="Calibri" w:cs="Arial"/>
          <w:lang w:eastAsia="en-US"/>
        </w:rPr>
        <w:lastRenderedPageBreak/>
        <w:t>Административный риск, связан с неэффективным управлением подпрограммой который, в свою очередь, может привести к невыполнению целей и задач подпрограммы, обусловленному:</w:t>
      </w:r>
    </w:p>
    <w:p w:rsidR="00AA2381" w:rsidRDefault="00AA2381" w:rsidP="00AA2381">
      <w:pPr>
        <w:tabs>
          <w:tab w:val="left" w:pos="2715"/>
        </w:tabs>
        <w:rPr>
          <w:rFonts w:eastAsia="Calibri" w:cs="Arial"/>
          <w:lang w:eastAsia="en-US"/>
        </w:rPr>
      </w:pPr>
      <w:r>
        <w:rPr>
          <w:rFonts w:eastAsia="Calibri" w:cs="Arial"/>
          <w:lang w:eastAsia="en-US"/>
        </w:rPr>
        <w:t>- срывом мероприятий и не достижением целевых показателей;</w:t>
      </w:r>
    </w:p>
    <w:p w:rsidR="00AA2381" w:rsidRDefault="00AA2381" w:rsidP="00AA2381">
      <w:pPr>
        <w:tabs>
          <w:tab w:val="left" w:pos="2715"/>
        </w:tabs>
        <w:rPr>
          <w:rFonts w:eastAsia="Calibri" w:cs="Arial"/>
          <w:lang w:eastAsia="en-US"/>
        </w:rPr>
      </w:pPr>
      <w:r>
        <w:rPr>
          <w:rFonts w:eastAsia="Calibri" w:cs="Arial"/>
          <w:lang w:eastAsia="en-US"/>
        </w:rPr>
        <w:t>- неэффективным использованием ресурсов;</w:t>
      </w:r>
    </w:p>
    <w:p w:rsidR="00AA2381" w:rsidRDefault="00AA2381" w:rsidP="00AA2381">
      <w:pPr>
        <w:tabs>
          <w:tab w:val="left" w:pos="2715"/>
        </w:tabs>
        <w:rPr>
          <w:rFonts w:eastAsia="Calibri" w:cs="Arial"/>
          <w:lang w:eastAsia="en-US"/>
        </w:rPr>
      </w:pPr>
      <w:r>
        <w:rPr>
          <w:rFonts w:eastAsia="Calibri" w:cs="Arial"/>
          <w:lang w:eastAsia="en-US"/>
        </w:rPr>
        <w:t>- повышением вероятности неконтролируемого влияния негативных факторов на реализацию подпрограммы.</w:t>
      </w:r>
    </w:p>
    <w:p w:rsidR="00AA2381" w:rsidRDefault="00AA2381" w:rsidP="00AA2381">
      <w:pPr>
        <w:tabs>
          <w:tab w:val="left" w:pos="2715"/>
        </w:tabs>
        <w:rPr>
          <w:rFonts w:eastAsia="Calibri" w:cs="Arial"/>
          <w:lang w:eastAsia="en-US"/>
        </w:rPr>
      </w:pPr>
      <w:r>
        <w:rPr>
          <w:rFonts w:eastAsia="Calibri" w:cs="Arial"/>
          <w:lang w:eastAsia="en-US"/>
        </w:rPr>
        <w:t>Способами ограничения административного риска являются:</w:t>
      </w:r>
    </w:p>
    <w:p w:rsidR="00AA2381" w:rsidRDefault="00AA2381" w:rsidP="00AA2381">
      <w:pPr>
        <w:tabs>
          <w:tab w:val="left" w:pos="2715"/>
        </w:tabs>
        <w:rPr>
          <w:rFonts w:eastAsia="Calibri" w:cs="Arial"/>
          <w:lang w:eastAsia="en-US"/>
        </w:rPr>
      </w:pPr>
      <w:r>
        <w:rPr>
          <w:rFonts w:eastAsia="Calibri" w:cs="Arial"/>
          <w:lang w:eastAsia="en-US"/>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AA2381" w:rsidRDefault="00AA2381" w:rsidP="00AA2381">
      <w:pPr>
        <w:tabs>
          <w:tab w:val="left" w:pos="2715"/>
        </w:tabs>
        <w:rPr>
          <w:rFonts w:eastAsia="Calibri" w:cs="Arial"/>
          <w:lang w:eastAsia="en-US"/>
        </w:rPr>
      </w:pPr>
      <w:r>
        <w:rPr>
          <w:rFonts w:eastAsia="Calibri" w:cs="Arial"/>
          <w:lang w:eastAsia="en-US"/>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AA2381" w:rsidRDefault="00AA2381" w:rsidP="00AA2381">
      <w:pPr>
        <w:tabs>
          <w:tab w:val="left" w:pos="2715"/>
        </w:tabs>
        <w:rPr>
          <w:rFonts w:eastAsia="Calibri" w:cs="Arial"/>
          <w:lang w:eastAsia="en-US"/>
        </w:rPr>
      </w:pPr>
      <w:r>
        <w:rPr>
          <w:rFonts w:eastAsia="Calibri" w:cs="Arial"/>
          <w:lang w:eastAsia="en-US"/>
        </w:rPr>
        <w:t xml:space="preserve">- своевременная корректировка мероприятий подпрограммы. </w:t>
      </w:r>
    </w:p>
    <w:p w:rsidR="00AA2381" w:rsidRDefault="00AA2381" w:rsidP="00AA2381">
      <w:pPr>
        <w:tabs>
          <w:tab w:val="left" w:pos="2715"/>
        </w:tabs>
        <w:rPr>
          <w:rFonts w:eastAsia="Calibri" w:cs="Arial"/>
          <w:lang w:eastAsia="en-US"/>
        </w:rPr>
      </w:pPr>
      <w:r>
        <w:rPr>
          <w:rFonts w:eastAsia="Calibri" w:cs="Arial"/>
          <w:lang w:eastAsia="en-US"/>
        </w:rPr>
        <w:t>8. Оценки эффективности реализации подпрограммы</w:t>
      </w:r>
    </w:p>
    <w:p w:rsidR="00AA2381" w:rsidRDefault="00AA2381" w:rsidP="00AA2381">
      <w:pPr>
        <w:rPr>
          <w:rFonts w:cs="Arial"/>
        </w:rPr>
      </w:pPr>
      <w:r>
        <w:rPr>
          <w:rFonts w:cs="Arial"/>
        </w:rPr>
        <w:t>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AA2381" w:rsidRDefault="00AA2381" w:rsidP="00AA2381">
      <w:pPr>
        <w:rPr>
          <w:rFonts w:cs="Arial"/>
        </w:rPr>
      </w:pPr>
      <w:r>
        <w:rPr>
          <w:rFonts w:cs="Arial"/>
        </w:rPr>
        <w:t>Э и =</w:t>
      </w:r>
      <w:r w:rsidR="00C16018">
        <w:rPr>
          <w:rFonts w:cs="Arial"/>
          <w:noProof/>
        </w:rPr>
        <w:drawing>
          <wp:inline distT="0" distB="0" distL="0" distR="0">
            <wp:extent cx="876300" cy="352425"/>
            <wp:effectExtent l="0" t="0" r="0" b="9525"/>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r>
        <w:rPr>
          <w:rFonts w:cs="Arial"/>
        </w:rPr>
        <w:t xml:space="preserve"> где</w:t>
      </w:r>
    </w:p>
    <w:p w:rsidR="00AA2381" w:rsidRDefault="00AA2381" w:rsidP="00AA2381">
      <w:pPr>
        <w:rPr>
          <w:rFonts w:cs="Arial"/>
        </w:rPr>
      </w:pPr>
      <w:r>
        <w:rPr>
          <w:rFonts w:cs="Arial"/>
        </w:rPr>
        <w:t>Эи – эффективность индикатора;</w:t>
      </w:r>
    </w:p>
    <w:p w:rsidR="00AA2381" w:rsidRDefault="00AA2381" w:rsidP="00AA2381">
      <w:pPr>
        <w:rPr>
          <w:rFonts w:cs="Arial"/>
        </w:rPr>
      </w:pPr>
      <w:r>
        <w:rPr>
          <w:rFonts w:cs="Arial"/>
        </w:rPr>
        <w:t>Фи – фактическое значение индикатора за год;</w:t>
      </w:r>
    </w:p>
    <w:p w:rsidR="00AA2381" w:rsidRDefault="00AA2381" w:rsidP="00AA2381">
      <w:pPr>
        <w:rPr>
          <w:rFonts w:cs="Arial"/>
        </w:rPr>
      </w:pPr>
      <w:r>
        <w:rPr>
          <w:rFonts w:cs="Arial"/>
        </w:rPr>
        <w:t>Ни – нормативное (планируемое ) значение индикатора за год.</w:t>
      </w:r>
    </w:p>
    <w:p w:rsidR="00AA2381" w:rsidRDefault="00AA2381" w:rsidP="00AA2381">
      <w:pPr>
        <w:rPr>
          <w:rFonts w:cs="Arial"/>
        </w:rPr>
      </w:pPr>
      <w:r>
        <w:rPr>
          <w:rFonts w:cs="Arial"/>
        </w:rPr>
        <w:t>Результативность мероприятий 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программы, реализуемым в текущем году. Ее можно рассчитать по формуле</w:t>
      </w:r>
    </w:p>
    <w:p w:rsidR="00AA2381" w:rsidRDefault="00AA2381" w:rsidP="00AA2381">
      <w:pPr>
        <w:rPr>
          <w:rFonts w:cs="Arial"/>
        </w:rPr>
      </w:pPr>
      <w:r>
        <w:rPr>
          <w:rFonts w:cs="Arial"/>
        </w:rPr>
        <w:t xml:space="preserve">Эп = </w:t>
      </w:r>
      <w:r>
        <w:rPr>
          <w:rFonts w:cs="Arial"/>
          <w:lang w:val="en-US"/>
        </w:rPr>
        <w:t>Z</w:t>
      </w:r>
      <w:r>
        <w:rPr>
          <w:rFonts w:cs="Arial"/>
        </w:rPr>
        <w:t>% и / Ки, где</w:t>
      </w:r>
    </w:p>
    <w:p w:rsidR="00AA2381" w:rsidRDefault="00AA2381" w:rsidP="00AA2381">
      <w:pPr>
        <w:rPr>
          <w:rFonts w:cs="Arial"/>
        </w:rPr>
      </w:pPr>
      <w:r>
        <w:rPr>
          <w:rFonts w:cs="Arial"/>
        </w:rPr>
        <w:t>Эп – эффективность программы;</w:t>
      </w:r>
    </w:p>
    <w:p w:rsidR="00AA2381" w:rsidRDefault="00AA2381" w:rsidP="00AA2381">
      <w:pPr>
        <w:rPr>
          <w:rFonts w:cs="Arial"/>
        </w:rPr>
      </w:pPr>
      <w:r>
        <w:rPr>
          <w:rFonts w:cs="Arial"/>
          <w:lang w:val="en-US"/>
        </w:rPr>
        <w:t>Z</w:t>
      </w:r>
      <w:r>
        <w:rPr>
          <w:rFonts w:cs="Arial"/>
        </w:rPr>
        <w:t>% и – сумма процентных значений всех индикаторов, которая рассчитана по формуле.</w:t>
      </w:r>
    </w:p>
    <w:p w:rsidR="00AA2381" w:rsidRDefault="00AA2381" w:rsidP="00AA2381">
      <w:pPr>
        <w:rPr>
          <w:rFonts w:cs="Arial"/>
        </w:rPr>
      </w:pPr>
      <w:r>
        <w:rPr>
          <w:rFonts w:cs="Arial"/>
          <w:lang w:val="en-US"/>
        </w:rPr>
        <w:t>Z</w:t>
      </w:r>
      <w:r>
        <w:rPr>
          <w:rFonts w:cs="Arial"/>
        </w:rPr>
        <w:t>% и = Эи</w:t>
      </w:r>
      <w:r>
        <w:rPr>
          <w:rFonts w:cs="Arial"/>
          <w:vertAlign w:val="subscript"/>
        </w:rPr>
        <w:t xml:space="preserve">1 + </w:t>
      </w:r>
      <w:r>
        <w:rPr>
          <w:rFonts w:cs="Arial"/>
        </w:rPr>
        <w:t>Эи</w:t>
      </w:r>
      <w:r>
        <w:rPr>
          <w:rFonts w:cs="Arial"/>
          <w:vertAlign w:val="subscript"/>
        </w:rPr>
        <w:t xml:space="preserve">2 + … </w:t>
      </w:r>
      <w:r>
        <w:rPr>
          <w:rFonts w:cs="Arial"/>
        </w:rPr>
        <w:t>Эи</w:t>
      </w:r>
      <w:r>
        <w:rPr>
          <w:rFonts w:cs="Arial"/>
          <w:lang w:val="en-US"/>
        </w:rPr>
        <w:t>n</w:t>
      </w:r>
      <w:r>
        <w:rPr>
          <w:rFonts w:cs="Arial"/>
        </w:rPr>
        <w:t>, где</w:t>
      </w:r>
    </w:p>
    <w:p w:rsidR="00AA2381" w:rsidRDefault="00AA2381" w:rsidP="00AA2381">
      <w:pPr>
        <w:rPr>
          <w:rFonts w:cs="Arial"/>
        </w:rPr>
      </w:pPr>
      <w:r>
        <w:rPr>
          <w:rFonts w:cs="Arial"/>
        </w:rPr>
        <w:t>Эи</w:t>
      </w:r>
      <w:r>
        <w:rPr>
          <w:rFonts w:cs="Arial"/>
          <w:vertAlign w:val="subscript"/>
        </w:rPr>
        <w:t xml:space="preserve">1 ,…. </w:t>
      </w:r>
      <w:r>
        <w:rPr>
          <w:rFonts w:cs="Arial"/>
        </w:rPr>
        <w:t>Эи</w:t>
      </w:r>
      <w:r>
        <w:rPr>
          <w:rFonts w:cs="Arial"/>
          <w:vertAlign w:val="subscript"/>
        </w:rPr>
        <w:t xml:space="preserve">2 </w:t>
      </w:r>
      <w:r>
        <w:rPr>
          <w:rFonts w:cs="Arial"/>
        </w:rPr>
        <w:t>- эффективность каждого индикатора за текущий год.</w:t>
      </w:r>
    </w:p>
    <w:p w:rsidR="00AA2381" w:rsidRDefault="00AA2381" w:rsidP="00AA2381">
      <w:pPr>
        <w:rPr>
          <w:rFonts w:cs="Arial"/>
        </w:rPr>
      </w:pPr>
      <w:r>
        <w:rPr>
          <w:rFonts w:cs="Arial"/>
        </w:rPr>
        <w:t>Ки – количество индикаторов реализуемых в текущем году.</w:t>
      </w:r>
    </w:p>
    <w:p w:rsidR="00AA2381" w:rsidRDefault="00AA2381" w:rsidP="00AA2381">
      <w:pPr>
        <w:tabs>
          <w:tab w:val="left" w:pos="2715"/>
        </w:tabs>
        <w:rPr>
          <w:rFonts w:eastAsia="Calibri" w:cs="Arial"/>
          <w:lang w:eastAsia="en-US"/>
        </w:rPr>
      </w:pPr>
      <w:r>
        <w:rPr>
          <w:rFonts w:eastAsia="Calibri" w:cs="Arial"/>
          <w:lang w:eastAsia="en-US"/>
        </w:rPr>
        <w:t>Эффективность реализации подпрограммы позволит достигнуть следующих количественных и качественных показателей:</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8"/>
        <w:gridCol w:w="991"/>
        <w:gridCol w:w="1132"/>
        <w:gridCol w:w="993"/>
        <w:gridCol w:w="992"/>
        <w:gridCol w:w="992"/>
        <w:gridCol w:w="992"/>
        <w:gridCol w:w="993"/>
        <w:gridCol w:w="992"/>
      </w:tblGrid>
      <w:tr w:rsidR="00AA2381" w:rsidTr="00AA2381">
        <w:trPr>
          <w:trHeight w:val="687"/>
        </w:trPr>
        <w:tc>
          <w:tcPr>
            <w:tcW w:w="2410"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Физическая культура и спорт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2025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2026 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2027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2028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2029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2030 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2031 г.</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2030г.</w:t>
            </w:r>
          </w:p>
        </w:tc>
      </w:tr>
      <w:tr w:rsidR="00AA2381" w:rsidTr="00AA2381">
        <w:tc>
          <w:tcPr>
            <w:tcW w:w="2410"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xml:space="preserve">- численность лиц, систематически занимающихся физической культурой и спортом, </w:t>
            </w:r>
            <w:r>
              <w:rPr>
                <w:rFonts w:eastAsia="Calibri" w:cs="Arial"/>
                <w:sz w:val="22"/>
                <w:szCs w:val="22"/>
                <w:lang w:eastAsia="en-US"/>
              </w:rPr>
              <w:lastRenderedPageBreak/>
              <w:t>чел.</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lastRenderedPageBreak/>
              <w:t>23800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24000</w:t>
            </w:r>
          </w:p>
        </w:tc>
        <w:tc>
          <w:tcPr>
            <w:tcW w:w="99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24200</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24420</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24560</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24810</w:t>
            </w:r>
          </w:p>
        </w:tc>
        <w:tc>
          <w:tcPr>
            <w:tcW w:w="99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25000</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25190</w:t>
            </w:r>
          </w:p>
        </w:tc>
      </w:tr>
      <w:tr w:rsidR="00AA2381" w:rsidTr="00AA2381">
        <w:tc>
          <w:tcPr>
            <w:tcW w:w="2410"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lastRenderedPageBreak/>
              <w:t>- доля лиц, систематически занимающихся физической культурой и спортом, %</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62,2</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63,9</w:t>
            </w:r>
          </w:p>
        </w:tc>
        <w:tc>
          <w:tcPr>
            <w:tcW w:w="99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65,2</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66,6</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67,8</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68,8</w:t>
            </w:r>
          </w:p>
        </w:tc>
        <w:tc>
          <w:tcPr>
            <w:tcW w:w="993"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69,8</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cs="Arial"/>
                <w:sz w:val="22"/>
                <w:szCs w:val="22"/>
              </w:rPr>
            </w:pPr>
            <w:r>
              <w:rPr>
                <w:rFonts w:cs="Arial"/>
                <w:sz w:val="22"/>
                <w:szCs w:val="22"/>
              </w:rPr>
              <w:t>70,1</w:t>
            </w:r>
          </w:p>
        </w:tc>
      </w:tr>
      <w:tr w:rsidR="00AA2381" w:rsidTr="00AA2381">
        <w:tc>
          <w:tcPr>
            <w:tcW w:w="2410" w:type="dxa"/>
            <w:tcBorders>
              <w:top w:val="single" w:sz="4" w:space="0" w:color="000000"/>
              <w:left w:val="single" w:sz="4" w:space="0" w:color="000000"/>
              <w:bottom w:val="single" w:sz="4" w:space="0" w:color="000000"/>
              <w:right w:val="single" w:sz="4" w:space="0" w:color="000000"/>
            </w:tcBorders>
            <w:hideMark/>
          </w:tcPr>
          <w:p w:rsidR="00AA2381" w:rsidRDefault="00AA2381">
            <w:pPr>
              <w:tabs>
                <w:tab w:val="left" w:pos="2715"/>
              </w:tabs>
              <w:ind w:firstLine="0"/>
              <w:rPr>
                <w:rFonts w:eastAsia="Calibri" w:cs="Arial"/>
                <w:sz w:val="22"/>
                <w:szCs w:val="22"/>
                <w:lang w:eastAsia="en-US"/>
              </w:rPr>
            </w:pPr>
            <w:r>
              <w:rPr>
                <w:rFonts w:eastAsia="Calibri" w:cs="Arial"/>
                <w:sz w:val="22"/>
                <w:szCs w:val="22"/>
                <w:lang w:eastAsia="en-US"/>
              </w:rPr>
              <w:t>- доля учащихся, занимающихся физической культурой и спортом, в общей численности учащихся соответствующих учреждений, %</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80</w:t>
            </w:r>
          </w:p>
        </w:tc>
        <w:tc>
          <w:tcPr>
            <w:tcW w:w="1134"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82</w:t>
            </w:r>
          </w:p>
        </w:tc>
        <w:tc>
          <w:tcPr>
            <w:tcW w:w="993"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84</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86</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86</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88</w:t>
            </w:r>
          </w:p>
        </w:tc>
        <w:tc>
          <w:tcPr>
            <w:tcW w:w="993"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89</w:t>
            </w:r>
          </w:p>
        </w:tc>
        <w:tc>
          <w:tcPr>
            <w:tcW w:w="992" w:type="dxa"/>
            <w:tcBorders>
              <w:top w:val="single" w:sz="4" w:space="0" w:color="000000"/>
              <w:left w:val="single" w:sz="4" w:space="0" w:color="000000"/>
              <w:bottom w:val="single" w:sz="4" w:space="0" w:color="000000"/>
              <w:right w:val="single" w:sz="4" w:space="0" w:color="000000"/>
            </w:tcBorders>
            <w:hideMark/>
          </w:tcPr>
          <w:p w:rsidR="00AA2381" w:rsidRDefault="00AA2381">
            <w:pPr>
              <w:ind w:firstLine="0"/>
              <w:rPr>
                <w:rFonts w:eastAsia="Calibri" w:cs="Arial"/>
                <w:sz w:val="22"/>
                <w:szCs w:val="22"/>
                <w:lang w:eastAsia="en-US"/>
              </w:rPr>
            </w:pPr>
            <w:r>
              <w:rPr>
                <w:rFonts w:eastAsia="Calibri" w:cs="Arial"/>
                <w:sz w:val="22"/>
                <w:szCs w:val="22"/>
                <w:lang w:eastAsia="en-US"/>
              </w:rPr>
              <w:t>90</w:t>
            </w:r>
          </w:p>
        </w:tc>
      </w:tr>
    </w:tbl>
    <w:p w:rsidR="00AA2381" w:rsidRDefault="00AA2381" w:rsidP="00AA2381">
      <w:pPr>
        <w:rPr>
          <w:rFonts w:cs="Arial"/>
        </w:rPr>
      </w:pPr>
    </w:p>
    <w:tbl>
      <w:tblPr>
        <w:tblW w:w="9930" w:type="dxa"/>
        <w:tblInd w:w="-229" w:type="dxa"/>
        <w:tblLayout w:type="fixed"/>
        <w:tblCellMar>
          <w:top w:w="55" w:type="dxa"/>
          <w:left w:w="55" w:type="dxa"/>
          <w:bottom w:w="55" w:type="dxa"/>
          <w:right w:w="55" w:type="dxa"/>
        </w:tblCellMar>
        <w:tblLook w:val="04A0"/>
      </w:tblPr>
      <w:tblGrid>
        <w:gridCol w:w="130"/>
        <w:gridCol w:w="9800"/>
      </w:tblGrid>
      <w:tr w:rsidR="00AA2381" w:rsidTr="00AA2381">
        <w:tc>
          <w:tcPr>
            <w:tcW w:w="130" w:type="dxa"/>
          </w:tcPr>
          <w:p w:rsidR="00AA2381" w:rsidRDefault="00AA2381">
            <w:pPr>
              <w:suppressLineNumbers/>
              <w:tabs>
                <w:tab w:val="left" w:pos="708"/>
              </w:tabs>
              <w:snapToGrid w:val="0"/>
              <w:rPr>
                <w:rFonts w:eastAsia="SimSun" w:cs="Arial"/>
                <w:kern w:val="2"/>
                <w:lang w:eastAsia="hi-IN" w:bidi="hi-IN"/>
              </w:rPr>
            </w:pPr>
          </w:p>
        </w:tc>
        <w:tc>
          <w:tcPr>
            <w:tcW w:w="9800" w:type="dxa"/>
            <w:hideMark/>
          </w:tcPr>
          <w:p w:rsidR="00AA2381" w:rsidRDefault="00AA2381">
            <w:pPr>
              <w:autoSpaceDE w:val="0"/>
              <w:rPr>
                <w:rFonts w:eastAsia="Calibri" w:cs="Arial"/>
                <w:lang w:eastAsia="en-US"/>
              </w:rPr>
            </w:pPr>
            <w:r>
              <w:rPr>
                <w:rFonts w:eastAsia="Calibri" w:cs="Arial"/>
                <w:lang w:eastAsia="en-US"/>
              </w:rPr>
              <w:t>Подпрограмма 7 «Обеспечение реализации муниципальной программы»</w:t>
            </w:r>
          </w:p>
          <w:p w:rsidR="00AA2381" w:rsidRDefault="00AA2381">
            <w:pPr>
              <w:suppressLineNumbers/>
              <w:tabs>
                <w:tab w:val="left" w:pos="708"/>
              </w:tabs>
              <w:rPr>
                <w:rFonts w:eastAsia="SimSun" w:cs="Arial"/>
                <w:kern w:val="2"/>
                <w:lang w:eastAsia="hi-IN" w:bidi="hi-IN"/>
              </w:rPr>
            </w:pPr>
            <w:r>
              <w:rPr>
                <w:rFonts w:eastAsia="SimSun" w:cs="Arial"/>
                <w:kern w:val="2"/>
                <w:lang w:eastAsia="hi-IN" w:bidi="hi-IN"/>
              </w:rPr>
              <w:t>к муниципальной программе Бутурлиновского муниципального района Воронежской области «Развитие культуры и спорта»</w:t>
            </w:r>
          </w:p>
        </w:tc>
      </w:tr>
    </w:tbl>
    <w:p w:rsidR="00AA2381" w:rsidRDefault="00AA2381" w:rsidP="00AA2381">
      <w:pPr>
        <w:autoSpaceDE w:val="0"/>
        <w:rPr>
          <w:rFonts w:eastAsia="Calibri" w:cs="Arial"/>
          <w:lang w:eastAsia="en-US"/>
        </w:rPr>
      </w:pPr>
      <w:r>
        <w:rPr>
          <w:rFonts w:eastAsia="Calibri" w:cs="Arial"/>
          <w:lang w:eastAsia="en-US"/>
        </w:rPr>
        <w:t xml:space="preserve">ПАСПОРТ ПОДПРОГРАММЫ </w:t>
      </w:r>
    </w:p>
    <w:tbl>
      <w:tblPr>
        <w:tblW w:w="9495" w:type="dxa"/>
        <w:tblInd w:w="55" w:type="dxa"/>
        <w:tblLayout w:type="fixed"/>
        <w:tblCellMar>
          <w:top w:w="55" w:type="dxa"/>
          <w:left w:w="55" w:type="dxa"/>
          <w:bottom w:w="55" w:type="dxa"/>
          <w:right w:w="55" w:type="dxa"/>
        </w:tblCellMar>
        <w:tblLook w:val="04A0"/>
      </w:tblPr>
      <w:tblGrid>
        <w:gridCol w:w="3260"/>
        <w:gridCol w:w="6235"/>
      </w:tblGrid>
      <w:tr w:rsidR="00AA2381" w:rsidTr="00AA2381">
        <w:tc>
          <w:tcPr>
            <w:tcW w:w="32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Ответственный исполнитель подпрограммы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suppressLineNumbers/>
              <w:tabs>
                <w:tab w:val="left" w:pos="708"/>
              </w:tabs>
              <w:snapToGrid w:val="0"/>
              <w:rPr>
                <w:rFonts w:eastAsia="SimSun" w:cs="Arial"/>
                <w:kern w:val="2"/>
                <w:lang w:eastAsia="hi-IN" w:bidi="hi-IN"/>
              </w:rPr>
            </w:pPr>
            <w:r>
              <w:rPr>
                <w:rFonts w:eastAsia="SimSun" w:cs="Arial"/>
                <w:kern w:val="2"/>
                <w:lang w:eastAsia="hi-IN" w:bidi="hi-IN"/>
              </w:rPr>
              <w:t>Отдел по культуре и спорту администрации Бутурлиновского муниципального района</w:t>
            </w:r>
          </w:p>
        </w:tc>
      </w:tr>
      <w:tr w:rsidR="00AA2381" w:rsidTr="00AA2381">
        <w:tc>
          <w:tcPr>
            <w:tcW w:w="32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Основные разработчики подпрограммы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shd w:val="clear" w:color="auto" w:fill="FFFFFF"/>
              <w:autoSpaceDE w:val="0"/>
              <w:snapToGrid w:val="0"/>
              <w:rPr>
                <w:rFonts w:eastAsia="Calibri" w:cs="Arial"/>
                <w:lang w:eastAsia="en-US"/>
              </w:rPr>
            </w:pPr>
            <w:r>
              <w:rPr>
                <w:rFonts w:eastAsia="Calibri" w:cs="Arial"/>
                <w:lang w:eastAsia="en-US"/>
              </w:rPr>
              <w:t>Отдел по культуре и спорту администрации Бутурлиновского муниципального района</w:t>
            </w:r>
          </w:p>
        </w:tc>
      </w:tr>
      <w:tr w:rsidR="00AA2381" w:rsidTr="00AA2381">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A2381" w:rsidRDefault="00AA2381">
            <w:pPr>
              <w:rPr>
                <w:rFonts w:eastAsia="Calibri" w:cs="Arial"/>
                <w:lang w:eastAsia="en-US"/>
              </w:rPr>
            </w:pPr>
            <w:r>
              <w:rPr>
                <w:rFonts w:eastAsia="Calibri" w:cs="Arial"/>
                <w:lang w:eastAsia="en-US"/>
              </w:rPr>
              <w:t>Основные мероприятия, входящие в состав подпрограммы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cs="Arial"/>
              </w:rPr>
            </w:pPr>
            <w:r>
              <w:rPr>
                <w:rFonts w:cs="Arial"/>
              </w:rPr>
              <w:t>1.Содействие развитию сферы культуры и спорта.</w:t>
            </w:r>
          </w:p>
          <w:p w:rsidR="00AA2381" w:rsidRDefault="00AA2381">
            <w:pPr>
              <w:tabs>
                <w:tab w:val="left" w:pos="499"/>
                <w:tab w:val="left" w:pos="567"/>
              </w:tabs>
              <w:rPr>
                <w:rFonts w:cs="Arial"/>
              </w:rPr>
            </w:pPr>
            <w:r>
              <w:rPr>
                <w:rFonts w:cs="Arial"/>
              </w:rPr>
              <w:t>2.Обеспечение финансовой помощи общественным организациям.</w:t>
            </w:r>
          </w:p>
          <w:p w:rsidR="00AA2381" w:rsidRDefault="00AA2381">
            <w:pPr>
              <w:tabs>
                <w:tab w:val="left" w:pos="499"/>
                <w:tab w:val="left" w:pos="567"/>
              </w:tabs>
              <w:rPr>
                <w:rFonts w:cs="Arial"/>
                <w:lang w:eastAsia="en-US"/>
              </w:rPr>
            </w:pPr>
            <w:r>
              <w:rPr>
                <w:rFonts w:cs="Arial"/>
              </w:rPr>
              <w:t>3.Финансовое обеспечение деятельности учреждений культуры.</w:t>
            </w:r>
          </w:p>
        </w:tc>
      </w:tr>
      <w:tr w:rsidR="00AA2381" w:rsidTr="00AA2381">
        <w:tc>
          <w:tcPr>
            <w:tcW w:w="3260" w:type="dxa"/>
            <w:tcBorders>
              <w:top w:val="single" w:sz="4" w:space="0" w:color="auto"/>
              <w:left w:val="single" w:sz="2" w:space="0" w:color="000000"/>
              <w:bottom w:val="single" w:sz="2" w:space="0" w:color="000000"/>
              <w:right w:val="nil"/>
            </w:tcBorders>
            <w:hideMark/>
          </w:tcPr>
          <w:p w:rsidR="00AA2381" w:rsidRDefault="00AA2381">
            <w:pPr>
              <w:autoSpaceDE w:val="0"/>
              <w:snapToGrid w:val="0"/>
              <w:rPr>
                <w:rFonts w:eastAsia="Calibri" w:cs="Arial"/>
                <w:lang w:eastAsia="en-US"/>
              </w:rPr>
            </w:pPr>
            <w:r>
              <w:rPr>
                <w:rFonts w:eastAsia="Calibri" w:cs="Arial"/>
                <w:lang w:eastAsia="en-US"/>
              </w:rPr>
              <w:t>Цель подпрограммы</w:t>
            </w:r>
          </w:p>
        </w:tc>
        <w:tc>
          <w:tcPr>
            <w:tcW w:w="6235" w:type="dxa"/>
            <w:tcBorders>
              <w:top w:val="single" w:sz="4" w:space="0" w:color="auto"/>
              <w:left w:val="single" w:sz="2" w:space="0" w:color="000000"/>
              <w:bottom w:val="single" w:sz="2" w:space="0" w:color="000000"/>
              <w:right w:val="single" w:sz="2" w:space="0" w:color="000000"/>
            </w:tcBorders>
            <w:hideMark/>
          </w:tcPr>
          <w:p w:rsidR="00AA2381" w:rsidRDefault="00AA2381">
            <w:pPr>
              <w:rPr>
                <w:rFonts w:eastAsia="Calibri" w:cs="Arial"/>
                <w:lang w:eastAsia="en-US"/>
              </w:rPr>
            </w:pPr>
            <w:r>
              <w:rPr>
                <w:rFonts w:eastAsia="Calibri" w:cs="Arial"/>
                <w:lang w:eastAsia="en-US"/>
              </w:rPr>
              <w:t xml:space="preserve">-Обеспечение выполнения всего комплекса мероприятий, целевого и эффективного расходования финансовых ресурсов, выделяемых на реализацию муниципальной программы. </w:t>
            </w:r>
          </w:p>
          <w:p w:rsidR="00AA2381" w:rsidRDefault="00AA2381">
            <w:pPr>
              <w:shd w:val="clear" w:color="auto" w:fill="FFFFFF"/>
              <w:autoSpaceDE w:val="0"/>
              <w:snapToGrid w:val="0"/>
              <w:rPr>
                <w:rFonts w:eastAsia="Calibri" w:cs="Arial"/>
                <w:lang w:eastAsia="en-US"/>
              </w:rPr>
            </w:pPr>
            <w:r>
              <w:rPr>
                <w:rFonts w:eastAsia="Calibri" w:cs="Arial"/>
                <w:lang w:eastAsia="en-US"/>
              </w:rPr>
              <w:t>-Содействие сохранению общественных организаций.</w:t>
            </w:r>
          </w:p>
        </w:tc>
      </w:tr>
      <w:tr w:rsidR="00AA2381" w:rsidTr="00AA2381">
        <w:tc>
          <w:tcPr>
            <w:tcW w:w="3260" w:type="dxa"/>
            <w:tcBorders>
              <w:top w:val="nil"/>
              <w:left w:val="single" w:sz="2" w:space="0" w:color="000000"/>
              <w:bottom w:val="single" w:sz="4" w:space="0" w:color="auto"/>
              <w:right w:val="nil"/>
            </w:tcBorders>
            <w:hideMark/>
          </w:tcPr>
          <w:p w:rsidR="00AA2381" w:rsidRDefault="00AA2381">
            <w:pPr>
              <w:autoSpaceDE w:val="0"/>
              <w:snapToGrid w:val="0"/>
              <w:rPr>
                <w:rFonts w:eastAsia="Calibri" w:cs="Arial"/>
                <w:lang w:eastAsia="en-US"/>
              </w:rPr>
            </w:pPr>
            <w:r>
              <w:rPr>
                <w:rFonts w:eastAsia="Calibri" w:cs="Arial"/>
                <w:lang w:eastAsia="en-US"/>
              </w:rPr>
              <w:t>Задачи подпрограммы</w:t>
            </w:r>
          </w:p>
        </w:tc>
        <w:tc>
          <w:tcPr>
            <w:tcW w:w="6235" w:type="dxa"/>
            <w:tcBorders>
              <w:top w:val="nil"/>
              <w:left w:val="single" w:sz="2" w:space="0" w:color="000000"/>
              <w:bottom w:val="single" w:sz="4" w:space="0" w:color="auto"/>
              <w:right w:val="single" w:sz="2" w:space="0" w:color="000000"/>
            </w:tcBorders>
            <w:hideMark/>
          </w:tcPr>
          <w:p w:rsidR="00AA2381" w:rsidRDefault="00AA2381">
            <w:pPr>
              <w:shd w:val="clear" w:color="auto" w:fill="FFFFFF"/>
              <w:autoSpaceDE w:val="0"/>
              <w:snapToGrid w:val="0"/>
              <w:rPr>
                <w:rFonts w:eastAsia="Calibri" w:cs="Arial"/>
                <w:lang w:eastAsia="en-US"/>
              </w:rPr>
            </w:pPr>
            <w:r>
              <w:rPr>
                <w:rFonts w:eastAsia="Calibri" w:cs="Arial"/>
                <w:lang w:eastAsia="en-US"/>
              </w:rPr>
              <w:t>-Обеспечение эффективного управления программой;</w:t>
            </w:r>
          </w:p>
          <w:p w:rsidR="00AA2381" w:rsidRDefault="00AA2381">
            <w:pPr>
              <w:rPr>
                <w:rFonts w:cs="Arial"/>
                <w:lang w:eastAsia="en-US"/>
              </w:rPr>
            </w:pPr>
            <w:r>
              <w:rPr>
                <w:rFonts w:cs="Arial"/>
                <w:lang w:eastAsia="en-US"/>
              </w:rPr>
              <w:t xml:space="preserve">-развитие единой информационной среды учреждений культуры района; </w:t>
            </w:r>
          </w:p>
          <w:p w:rsidR="00AA2381" w:rsidRDefault="00AA2381">
            <w:pPr>
              <w:rPr>
                <w:rFonts w:cs="Arial"/>
                <w:lang w:eastAsia="en-US"/>
              </w:rPr>
            </w:pPr>
            <w:r>
              <w:rPr>
                <w:rFonts w:cs="Arial"/>
                <w:lang w:eastAsia="en-US"/>
              </w:rPr>
              <w:t>-оказание содействия существующим общественным организациям Бутурлиновского муниципального района.</w:t>
            </w:r>
          </w:p>
        </w:tc>
      </w:tr>
      <w:tr w:rsidR="00AA2381" w:rsidTr="00AA2381">
        <w:tc>
          <w:tcPr>
            <w:tcW w:w="32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 xml:space="preserve">Целевые индикаторы </w:t>
            </w:r>
            <w:r>
              <w:rPr>
                <w:rFonts w:eastAsia="Calibri" w:cs="Arial"/>
                <w:lang w:eastAsia="en-US"/>
              </w:rPr>
              <w:lastRenderedPageBreak/>
              <w:t>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snapToGrid w:val="0"/>
              <w:rPr>
                <w:rFonts w:cs="Arial"/>
                <w:lang w:eastAsia="en-US"/>
              </w:rPr>
            </w:pPr>
            <w:r>
              <w:rPr>
                <w:rFonts w:cs="Arial"/>
                <w:lang w:eastAsia="en-US"/>
              </w:rPr>
              <w:lastRenderedPageBreak/>
              <w:t xml:space="preserve">-Соотношение средней заработной платы </w:t>
            </w:r>
            <w:r>
              <w:rPr>
                <w:rFonts w:cs="Arial"/>
                <w:lang w:eastAsia="en-US"/>
              </w:rPr>
              <w:lastRenderedPageBreak/>
              <w:t xml:space="preserve">работников учреждений культуры, средней заработной плате в Воронежской области; </w:t>
            </w:r>
          </w:p>
          <w:p w:rsidR="00AA2381" w:rsidRDefault="00AA2381">
            <w:pPr>
              <w:tabs>
                <w:tab w:val="left" w:pos="338"/>
              </w:tabs>
              <w:rPr>
                <w:rFonts w:eastAsia="Calibri" w:cs="Arial"/>
                <w:lang w:eastAsia="en-US"/>
              </w:rPr>
            </w:pPr>
            <w:r>
              <w:rPr>
                <w:rFonts w:eastAsia="Calibri" w:cs="Arial"/>
                <w:lang w:eastAsia="en-US"/>
              </w:rPr>
              <w:t>- увеличение доли расходов на культуру в расчете на душу населения;</w:t>
            </w:r>
          </w:p>
          <w:p w:rsidR="00AA2381" w:rsidRDefault="00AA2381">
            <w:pPr>
              <w:tabs>
                <w:tab w:val="left" w:pos="338"/>
              </w:tabs>
              <w:rPr>
                <w:rFonts w:eastAsia="Calibri" w:cs="Arial"/>
                <w:lang w:eastAsia="en-US"/>
              </w:rPr>
            </w:pPr>
            <w:r>
              <w:rPr>
                <w:rFonts w:eastAsia="Calibri" w:cs="Arial"/>
                <w:lang w:eastAsia="en-US"/>
              </w:rPr>
              <w:t>-повышение эффективности кадрового обеспечения;</w:t>
            </w:r>
          </w:p>
          <w:p w:rsidR="00AA2381" w:rsidRDefault="00AA2381">
            <w:pPr>
              <w:tabs>
                <w:tab w:val="left" w:pos="338"/>
              </w:tabs>
              <w:rPr>
                <w:rFonts w:eastAsia="Calibri" w:cs="Arial"/>
                <w:lang w:eastAsia="en-US"/>
              </w:rPr>
            </w:pPr>
            <w:r>
              <w:rPr>
                <w:rFonts w:eastAsia="Calibri" w:cs="Arial"/>
                <w:lang w:eastAsia="en-US"/>
              </w:rPr>
              <w:t>-количество существующих общественных организаций.</w:t>
            </w:r>
          </w:p>
        </w:tc>
      </w:tr>
      <w:tr w:rsidR="00AA2381" w:rsidTr="00AA2381">
        <w:tc>
          <w:tcPr>
            <w:tcW w:w="32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lastRenderedPageBreak/>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autoSpaceDE w:val="0"/>
              <w:rPr>
                <w:rFonts w:eastAsia="Calibri" w:cs="Arial"/>
                <w:lang w:eastAsia="en-US"/>
              </w:rPr>
            </w:pPr>
            <w:r>
              <w:rPr>
                <w:rFonts w:eastAsia="Calibri" w:cs="Arial"/>
                <w:lang w:eastAsia="en-US"/>
              </w:rPr>
              <w:t>Подпрограмма реализуется один этап:</w:t>
            </w:r>
          </w:p>
          <w:p w:rsidR="00AA2381" w:rsidRDefault="00AA2381">
            <w:pPr>
              <w:autoSpaceDE w:val="0"/>
              <w:rPr>
                <w:rFonts w:eastAsia="Calibri" w:cs="Arial"/>
                <w:lang w:eastAsia="en-US"/>
              </w:rPr>
            </w:pPr>
            <w:r>
              <w:rPr>
                <w:rFonts w:eastAsia="Calibri" w:cs="Arial"/>
                <w:lang w:eastAsia="en-US"/>
              </w:rPr>
              <w:t xml:space="preserve"> с 2023 – 2030 годы.</w:t>
            </w:r>
          </w:p>
        </w:tc>
      </w:tr>
      <w:tr w:rsidR="00AA2381" w:rsidTr="00AA2381">
        <w:trPr>
          <w:trHeight w:val="3501"/>
        </w:trPr>
        <w:tc>
          <w:tcPr>
            <w:tcW w:w="32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Объемы и источники финансирования муниципальной программы (в действующих ценах каждого года реализации 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Бюджетные ассигнования районного бюджета на реализацию подпрограммы составляют 108988,93 тыс. руб., в том числе по мероприятиям:</w:t>
            </w:r>
          </w:p>
          <w:p w:rsidR="00AA2381" w:rsidRDefault="00AA2381">
            <w:pPr>
              <w:autoSpaceDE w:val="0"/>
              <w:rPr>
                <w:rFonts w:eastAsia="Calibri" w:cs="Arial"/>
                <w:lang w:eastAsia="en-US"/>
              </w:rPr>
            </w:pPr>
            <w:r>
              <w:rPr>
                <w:rFonts w:eastAsia="Calibri" w:cs="Arial"/>
                <w:lang w:eastAsia="en-US"/>
              </w:rPr>
              <w:t>2023 год –13225,64 тыс. руб.;</w:t>
            </w:r>
          </w:p>
          <w:p w:rsidR="00AA2381" w:rsidRDefault="00AA2381">
            <w:pPr>
              <w:autoSpaceDE w:val="0"/>
              <w:rPr>
                <w:rFonts w:eastAsia="Calibri" w:cs="Arial"/>
                <w:lang w:eastAsia="en-US"/>
              </w:rPr>
            </w:pPr>
            <w:r>
              <w:rPr>
                <w:rFonts w:eastAsia="Calibri" w:cs="Arial"/>
                <w:lang w:eastAsia="en-US"/>
              </w:rPr>
              <w:t>2024 год –13680,47 тыс. руб.;</w:t>
            </w:r>
          </w:p>
          <w:p w:rsidR="00AA2381" w:rsidRDefault="00AA2381">
            <w:pPr>
              <w:autoSpaceDE w:val="0"/>
              <w:rPr>
                <w:rFonts w:eastAsia="Calibri" w:cs="Arial"/>
                <w:lang w:eastAsia="en-US"/>
              </w:rPr>
            </w:pPr>
            <w:r>
              <w:rPr>
                <w:rFonts w:eastAsia="Calibri" w:cs="Arial"/>
                <w:lang w:eastAsia="en-US"/>
              </w:rPr>
              <w:t>2025 год –13680,47 тыс. руб.;</w:t>
            </w:r>
          </w:p>
          <w:p w:rsidR="00AA2381" w:rsidRDefault="00AA2381">
            <w:pPr>
              <w:autoSpaceDE w:val="0"/>
              <w:rPr>
                <w:rFonts w:eastAsia="Calibri" w:cs="Arial"/>
                <w:lang w:eastAsia="en-US"/>
              </w:rPr>
            </w:pPr>
            <w:r>
              <w:rPr>
                <w:rFonts w:eastAsia="Calibri" w:cs="Arial"/>
                <w:lang w:eastAsia="en-US"/>
              </w:rPr>
              <w:t>2026 год –13680,47 тыс. руб.;</w:t>
            </w:r>
          </w:p>
          <w:p w:rsidR="00AA2381" w:rsidRDefault="00AA2381">
            <w:pPr>
              <w:autoSpaceDE w:val="0"/>
              <w:rPr>
                <w:rFonts w:eastAsia="Calibri" w:cs="Arial"/>
                <w:lang w:eastAsia="en-US"/>
              </w:rPr>
            </w:pPr>
            <w:r>
              <w:rPr>
                <w:rFonts w:eastAsia="Calibri" w:cs="Arial"/>
                <w:lang w:eastAsia="en-US"/>
              </w:rPr>
              <w:t>2027 год –13680,47 тыс. руб.;</w:t>
            </w:r>
          </w:p>
          <w:p w:rsidR="00AA2381" w:rsidRDefault="00AA2381">
            <w:pPr>
              <w:autoSpaceDE w:val="0"/>
              <w:rPr>
                <w:rFonts w:eastAsia="Calibri" w:cs="Arial"/>
                <w:lang w:eastAsia="en-US"/>
              </w:rPr>
            </w:pPr>
            <w:r>
              <w:rPr>
                <w:rFonts w:eastAsia="Calibri" w:cs="Arial"/>
                <w:lang w:eastAsia="en-US"/>
              </w:rPr>
              <w:t>2028 год –13680,47 тыс. руб.;</w:t>
            </w:r>
          </w:p>
          <w:p w:rsidR="00AA2381" w:rsidRDefault="00AA2381">
            <w:pPr>
              <w:autoSpaceDE w:val="0"/>
              <w:rPr>
                <w:rFonts w:eastAsia="Calibri" w:cs="Arial"/>
                <w:lang w:eastAsia="en-US"/>
              </w:rPr>
            </w:pPr>
            <w:r>
              <w:rPr>
                <w:rFonts w:eastAsia="Calibri" w:cs="Arial"/>
                <w:lang w:eastAsia="en-US"/>
              </w:rPr>
              <w:t>2029 год –13680,47 тыс. руб.</w:t>
            </w:r>
          </w:p>
          <w:p w:rsidR="00AA2381" w:rsidRDefault="00AA2381">
            <w:pPr>
              <w:autoSpaceDE w:val="0"/>
              <w:rPr>
                <w:rFonts w:eastAsia="Calibri" w:cs="Arial"/>
                <w:lang w:eastAsia="en-US"/>
              </w:rPr>
            </w:pPr>
            <w:r>
              <w:rPr>
                <w:rFonts w:eastAsia="Calibri" w:cs="Arial"/>
                <w:lang w:eastAsia="en-US"/>
              </w:rPr>
              <w:t>2030 год –13680,47 тыс. руб.</w:t>
            </w:r>
          </w:p>
          <w:p w:rsidR="00AA2381" w:rsidRDefault="00AA2381">
            <w:pPr>
              <w:autoSpaceDE w:val="0"/>
              <w:rPr>
                <w:rFonts w:eastAsia="Calibri" w:cs="Arial"/>
                <w:lang w:eastAsia="en-US"/>
              </w:rPr>
            </w:pPr>
            <w:r>
              <w:rPr>
                <w:rFonts w:eastAsia="Calibri" w:cs="Arial"/>
                <w:lang w:eastAsia="en-US"/>
              </w:rPr>
              <w:t>2. Обеспечение финансовой помощи общественным организациям:</w:t>
            </w:r>
          </w:p>
          <w:p w:rsidR="00AA2381" w:rsidRDefault="00AA2381">
            <w:pPr>
              <w:autoSpaceDE w:val="0"/>
              <w:rPr>
                <w:rFonts w:eastAsia="Calibri" w:cs="Arial"/>
                <w:lang w:eastAsia="en-US"/>
              </w:rPr>
            </w:pPr>
            <w:r>
              <w:rPr>
                <w:rFonts w:eastAsia="Calibri" w:cs="Arial"/>
                <w:lang w:eastAsia="en-US"/>
              </w:rPr>
              <w:t>2023 год –1102,00 тыс. руб.;</w:t>
            </w:r>
          </w:p>
          <w:p w:rsidR="00AA2381" w:rsidRDefault="00AA2381">
            <w:pPr>
              <w:autoSpaceDE w:val="0"/>
              <w:rPr>
                <w:rFonts w:eastAsia="Calibri" w:cs="Arial"/>
                <w:lang w:eastAsia="en-US"/>
              </w:rPr>
            </w:pPr>
            <w:r>
              <w:rPr>
                <w:rFonts w:eastAsia="Calibri" w:cs="Arial"/>
                <w:lang w:eastAsia="en-US"/>
              </w:rPr>
              <w:t>2024 год –1102,00 4 тыс. руб.;</w:t>
            </w:r>
          </w:p>
          <w:p w:rsidR="00AA2381" w:rsidRDefault="00AA2381">
            <w:pPr>
              <w:autoSpaceDE w:val="0"/>
              <w:rPr>
                <w:rFonts w:eastAsia="Calibri" w:cs="Arial"/>
                <w:lang w:eastAsia="en-US"/>
              </w:rPr>
            </w:pPr>
            <w:r>
              <w:rPr>
                <w:rFonts w:eastAsia="Calibri" w:cs="Arial"/>
                <w:lang w:eastAsia="en-US"/>
              </w:rPr>
              <w:t>2025 год –1102,00 тыс. руб.;</w:t>
            </w:r>
          </w:p>
          <w:p w:rsidR="00AA2381" w:rsidRDefault="00AA2381">
            <w:pPr>
              <w:autoSpaceDE w:val="0"/>
              <w:rPr>
                <w:rFonts w:eastAsia="Calibri" w:cs="Arial"/>
                <w:lang w:eastAsia="en-US"/>
              </w:rPr>
            </w:pPr>
            <w:r>
              <w:rPr>
                <w:rFonts w:eastAsia="Calibri" w:cs="Arial"/>
                <w:lang w:eastAsia="en-US"/>
              </w:rPr>
              <w:t>2026 год –1102,00 тыс. руб.;</w:t>
            </w:r>
          </w:p>
          <w:p w:rsidR="00AA2381" w:rsidRDefault="00AA2381">
            <w:pPr>
              <w:autoSpaceDE w:val="0"/>
              <w:rPr>
                <w:rFonts w:eastAsia="Calibri" w:cs="Arial"/>
                <w:lang w:eastAsia="en-US"/>
              </w:rPr>
            </w:pPr>
            <w:r>
              <w:rPr>
                <w:rFonts w:eastAsia="Calibri" w:cs="Arial"/>
                <w:lang w:eastAsia="en-US"/>
              </w:rPr>
              <w:t>2027 год –1102,00 тыс. руб.;</w:t>
            </w:r>
          </w:p>
          <w:p w:rsidR="00AA2381" w:rsidRDefault="00AA2381">
            <w:pPr>
              <w:autoSpaceDE w:val="0"/>
              <w:rPr>
                <w:rFonts w:eastAsia="Calibri" w:cs="Arial"/>
                <w:lang w:eastAsia="en-US"/>
              </w:rPr>
            </w:pPr>
            <w:r>
              <w:rPr>
                <w:rFonts w:eastAsia="Calibri" w:cs="Arial"/>
                <w:lang w:eastAsia="en-US"/>
              </w:rPr>
              <w:t>2028 год –1102,00 тыс. руб.;</w:t>
            </w:r>
          </w:p>
          <w:p w:rsidR="00AA2381" w:rsidRDefault="00AA2381">
            <w:pPr>
              <w:autoSpaceDE w:val="0"/>
              <w:rPr>
                <w:rFonts w:eastAsia="Calibri" w:cs="Arial"/>
                <w:lang w:eastAsia="en-US"/>
              </w:rPr>
            </w:pPr>
            <w:r>
              <w:rPr>
                <w:rFonts w:eastAsia="Calibri" w:cs="Arial"/>
                <w:lang w:eastAsia="en-US"/>
              </w:rPr>
              <w:t>2029 год –1102,00 тыс. руб.</w:t>
            </w:r>
          </w:p>
          <w:p w:rsidR="00AA2381" w:rsidRDefault="00AA2381">
            <w:pPr>
              <w:autoSpaceDE w:val="0"/>
              <w:rPr>
                <w:rFonts w:eastAsia="Calibri" w:cs="Arial"/>
                <w:lang w:eastAsia="en-US"/>
              </w:rPr>
            </w:pPr>
            <w:r>
              <w:rPr>
                <w:rFonts w:eastAsia="Calibri" w:cs="Arial"/>
                <w:lang w:eastAsia="en-US"/>
              </w:rPr>
              <w:t>2030 год –1102,00 тыс. руб.</w:t>
            </w:r>
          </w:p>
        </w:tc>
      </w:tr>
      <w:tr w:rsidR="00AA2381" w:rsidTr="00AA2381">
        <w:trPr>
          <w:trHeight w:val="4503"/>
        </w:trPr>
        <w:tc>
          <w:tcPr>
            <w:tcW w:w="3260"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Ожидаемые конечные результаты</w:t>
            </w:r>
          </w:p>
        </w:tc>
        <w:tc>
          <w:tcPr>
            <w:tcW w:w="6235" w:type="dxa"/>
            <w:tcBorders>
              <w:top w:val="single" w:sz="4" w:space="0" w:color="auto"/>
              <w:left w:val="single" w:sz="4" w:space="0" w:color="auto"/>
              <w:bottom w:val="single" w:sz="4" w:space="0" w:color="auto"/>
              <w:right w:val="single" w:sz="4" w:space="0" w:color="auto"/>
            </w:tcBorders>
            <w:hideMark/>
          </w:tcPr>
          <w:p w:rsidR="00AA2381" w:rsidRDefault="00AA2381">
            <w:pPr>
              <w:autoSpaceDE w:val="0"/>
              <w:snapToGrid w:val="0"/>
              <w:rPr>
                <w:rFonts w:eastAsia="Calibri" w:cs="Arial"/>
                <w:lang w:eastAsia="en-US"/>
              </w:rPr>
            </w:pPr>
            <w:r>
              <w:rPr>
                <w:rFonts w:eastAsia="Calibri" w:cs="Arial"/>
                <w:lang w:eastAsia="en-US"/>
              </w:rPr>
              <w:t>- Соотношение средней заработной платы работников учреждений культуры к средней заработной плате Воронежской области к 2030 году-100%;</w:t>
            </w:r>
          </w:p>
          <w:p w:rsidR="00AA2381" w:rsidRDefault="00AA2381">
            <w:pPr>
              <w:tabs>
                <w:tab w:val="left" w:pos="338"/>
              </w:tabs>
              <w:rPr>
                <w:rFonts w:eastAsia="Calibri" w:cs="Arial"/>
                <w:lang w:eastAsia="en-US"/>
              </w:rPr>
            </w:pPr>
            <w:r>
              <w:rPr>
                <w:rFonts w:eastAsia="Calibri" w:cs="Arial"/>
                <w:lang w:eastAsia="en-US"/>
              </w:rPr>
              <w:t>-увеличение доли расходов на культуру в расчете на душу населения;</w:t>
            </w:r>
          </w:p>
          <w:p w:rsidR="00AA2381" w:rsidRDefault="00AA2381">
            <w:pPr>
              <w:autoSpaceDE w:val="0"/>
              <w:snapToGrid w:val="0"/>
              <w:rPr>
                <w:rFonts w:eastAsia="Calibri" w:cs="Arial"/>
                <w:lang w:eastAsia="en-US"/>
              </w:rPr>
            </w:pPr>
            <w:r>
              <w:rPr>
                <w:rFonts w:eastAsia="Calibri" w:cs="Arial"/>
                <w:lang w:eastAsia="en-US"/>
              </w:rPr>
              <w:t>- повышение эффективности кадрового обеспечения;</w:t>
            </w:r>
          </w:p>
          <w:p w:rsidR="00AA2381" w:rsidRDefault="00AA2381">
            <w:pPr>
              <w:autoSpaceDE w:val="0"/>
              <w:snapToGrid w:val="0"/>
              <w:rPr>
                <w:rFonts w:eastAsia="Calibri" w:cs="Arial"/>
                <w:lang w:eastAsia="en-US"/>
              </w:rPr>
            </w:pPr>
            <w:r>
              <w:rPr>
                <w:rFonts w:eastAsia="Calibri" w:cs="Arial"/>
                <w:lang w:eastAsia="en-US"/>
              </w:rPr>
              <w:t>- количество существующих общественных организаций-3.</w:t>
            </w:r>
          </w:p>
        </w:tc>
      </w:tr>
    </w:tbl>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1. Характеристика сферы реализации подпрограммы, описание основных проблем в указанной сфере и прогноз ее развития</w:t>
      </w:r>
    </w:p>
    <w:p w:rsidR="00AA2381" w:rsidRDefault="00AA2381" w:rsidP="00AA2381">
      <w:pPr>
        <w:autoSpaceDE w:val="0"/>
        <w:rPr>
          <w:rFonts w:cs="Arial"/>
          <w:kern w:val="2"/>
          <w:lang w:eastAsia="hi-IN" w:bidi="hi-IN"/>
        </w:rPr>
      </w:pPr>
    </w:p>
    <w:p w:rsidR="00AA2381" w:rsidRDefault="00AA2381" w:rsidP="00AA2381">
      <w:pPr>
        <w:shd w:val="clear" w:color="auto" w:fill="FFFFFF"/>
        <w:rPr>
          <w:rFonts w:eastAsia="Calibri" w:cs="Arial"/>
          <w:spacing w:val="-10"/>
          <w:lang w:eastAsia="en-US"/>
        </w:rPr>
      </w:pPr>
      <w:r>
        <w:rPr>
          <w:rFonts w:eastAsia="Calibri" w:cs="Arial"/>
          <w:lang w:eastAsia="en-US"/>
        </w:rPr>
        <w:t xml:space="preserve">Подпрограмма «Обеспечение реализации муниципальной программы» направлена на решение задач муниципальной программы Бутурлиновского муниципального района Воронежской области «Развитие культуры и спорта». </w:t>
      </w:r>
    </w:p>
    <w:p w:rsidR="00AA2381" w:rsidRDefault="00AA2381" w:rsidP="00AA2381">
      <w:pPr>
        <w:rPr>
          <w:rFonts w:cs="Arial"/>
          <w:lang w:eastAsia="en-US"/>
        </w:rPr>
      </w:pPr>
      <w:r>
        <w:rPr>
          <w:rFonts w:cs="Arial"/>
          <w:lang w:eastAsia="en-US"/>
        </w:rPr>
        <w:t>При этом подпрограмма «Обеспечение реализации муниципальной программы» оказывает влияние также на все остальные подпрограммы, осуществляемые в рамках муниципальной программы.</w:t>
      </w:r>
    </w:p>
    <w:p w:rsidR="00AA2381" w:rsidRDefault="00AA2381" w:rsidP="00AA2381">
      <w:pPr>
        <w:rPr>
          <w:rFonts w:cs="Arial"/>
          <w:lang w:eastAsia="en-US"/>
        </w:rPr>
      </w:pPr>
      <w:r>
        <w:rPr>
          <w:rFonts w:cs="Arial"/>
          <w:lang w:eastAsia="en-US"/>
        </w:rPr>
        <w:t>В учреждениях культуры и дополнительного образования в 2017 году работает 259 человек, из них 180 специалистов. Работники с высшим профессиональным и средним специальным образованием из числа основного и творческого персонала составляют 84 %. 37% основного персонала находятся в предпенсионном и в пенсионном возрасте. Недостаточный уровень квалификации и старение кадров в отрасли культуры является одной из основных проблем.</w:t>
      </w:r>
    </w:p>
    <w:p w:rsidR="00AA2381" w:rsidRDefault="00AA2381" w:rsidP="00AA2381">
      <w:pPr>
        <w:rPr>
          <w:rFonts w:eastAsia="Calibri" w:cs="Arial"/>
          <w:lang w:eastAsia="en-US"/>
        </w:rPr>
      </w:pPr>
      <w:r>
        <w:rPr>
          <w:rFonts w:eastAsia="Calibri" w:cs="Arial"/>
          <w:lang w:eastAsia="en-US"/>
        </w:rPr>
        <w:t xml:space="preserve">Кадровая проблема обусловлена невысоким престижем профессий работников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w:t>
      </w:r>
    </w:p>
    <w:p w:rsidR="00AA2381" w:rsidRDefault="00AA2381" w:rsidP="00AA2381">
      <w:pPr>
        <w:rPr>
          <w:rFonts w:eastAsia="Calibri" w:cs="Arial"/>
          <w:lang w:eastAsia="en-US"/>
        </w:rPr>
      </w:pPr>
      <w:r>
        <w:rPr>
          <w:rFonts w:eastAsia="Calibri" w:cs="Arial"/>
          <w:lang w:eastAsia="en-US"/>
        </w:rPr>
        <w:t xml:space="preserve">Механизм повышения эффективности и качества предоставляемых населению услуг напрямую зависит от результативности труда работников учреждений культуры. </w:t>
      </w:r>
    </w:p>
    <w:p w:rsidR="00AA2381" w:rsidRDefault="00AA2381" w:rsidP="00AA2381">
      <w:pPr>
        <w:rPr>
          <w:rFonts w:eastAsia="Calibri" w:cs="Arial"/>
          <w:lang w:eastAsia="en-US"/>
        </w:rPr>
      </w:pPr>
      <w:r>
        <w:rPr>
          <w:rFonts w:eastAsia="Calibri" w:cs="Arial"/>
          <w:lang w:eastAsia="en-US"/>
        </w:rPr>
        <w:t xml:space="preserve">В этой связи на территории Бутурлиновского района в последнее время большое внимание уделяется вопросам обеспечения защиты социальных, экономических прав работников, регулированию вопросов социально- трудовых отношений и социальных гарантий. Одним из главных направлений в решении этих вопросов является вопрос повышения оплаты труда. </w:t>
      </w:r>
    </w:p>
    <w:p w:rsidR="00AA2381" w:rsidRDefault="00AA2381" w:rsidP="00AA2381">
      <w:pPr>
        <w:rPr>
          <w:rFonts w:eastAsia="Calibri" w:cs="Arial"/>
          <w:lang w:eastAsia="en-US"/>
        </w:rPr>
      </w:pPr>
      <w:r>
        <w:rPr>
          <w:rFonts w:eastAsia="Calibri" w:cs="Arial"/>
          <w:lang w:eastAsia="en-US"/>
        </w:rPr>
        <w:t xml:space="preserve">В среднем заработная плата работников учреждений культуры района завыросла, и ее средний размер составил 26478 рублей, педагогических работников ДШИ - 28960 рублей. </w:t>
      </w:r>
    </w:p>
    <w:p w:rsidR="00AA2381" w:rsidRDefault="00AA2381" w:rsidP="00AA2381">
      <w:pPr>
        <w:rPr>
          <w:rFonts w:eastAsia="Calibri" w:cs="Arial"/>
          <w:lang w:eastAsia="en-US"/>
        </w:rPr>
      </w:pPr>
      <w:r>
        <w:rPr>
          <w:rFonts w:eastAsia="Calibri" w:cs="Arial"/>
          <w:lang w:eastAsia="en-US"/>
        </w:rPr>
        <w:t>Информатизация в организациях культуры развивается по ряду направлений.</w:t>
      </w:r>
    </w:p>
    <w:p w:rsidR="00AA2381" w:rsidRDefault="00AA2381" w:rsidP="00AA2381">
      <w:pPr>
        <w:rPr>
          <w:rFonts w:cs="Arial"/>
          <w:lang w:eastAsia="en-US"/>
        </w:rPr>
      </w:pPr>
      <w:r>
        <w:rPr>
          <w:rFonts w:cs="Arial"/>
          <w:lang w:eastAsia="en-US"/>
        </w:rPr>
        <w:t xml:space="preserve">Осуществляется целенаправленная деятельность по созданию и использованию во всех сферах библиотечной деятельности передовых информационных технологий. </w:t>
      </w:r>
    </w:p>
    <w:p w:rsidR="00AA2381" w:rsidRDefault="00AA2381" w:rsidP="00AA2381">
      <w:pPr>
        <w:rPr>
          <w:rFonts w:eastAsia="Calibri" w:cs="Arial"/>
          <w:lang w:eastAsia="en-US"/>
        </w:rPr>
      </w:pPr>
      <w:r>
        <w:rPr>
          <w:rFonts w:eastAsia="Calibri" w:cs="Arial"/>
          <w:lang w:eastAsia="en-US"/>
        </w:rPr>
        <w:t>В настоящее время в районе функционирует 1 библиобус, приобретенный для предоставления сельским жителям неограниченного доступа к информации, качественного повышения уровня библиотечного обслуживания населения.</w:t>
      </w:r>
    </w:p>
    <w:p w:rsidR="00AA2381" w:rsidRDefault="00AA2381" w:rsidP="00AA2381">
      <w:pPr>
        <w:rPr>
          <w:rFonts w:eastAsia="Calibri" w:cs="Arial"/>
          <w:lang w:eastAsia="en-US"/>
        </w:rPr>
      </w:pPr>
      <w:r>
        <w:rPr>
          <w:rFonts w:eastAsia="Calibri" w:cs="Arial"/>
          <w:lang w:eastAsia="en-US"/>
        </w:rPr>
        <w:t xml:space="preserve">Большой популярностью среди населения пользуется центр правовой информации, где можно бесплатно получить высококвалифицированную помощь по различным вопросам. </w:t>
      </w:r>
    </w:p>
    <w:p w:rsidR="00AA2381" w:rsidRDefault="00AA2381" w:rsidP="00AA2381">
      <w:pPr>
        <w:rPr>
          <w:rFonts w:cs="Arial"/>
          <w:lang w:eastAsia="en-US"/>
        </w:rPr>
      </w:pPr>
      <w:r>
        <w:rPr>
          <w:rFonts w:cs="Arial"/>
          <w:lang w:eastAsia="en-US"/>
        </w:rPr>
        <w:t xml:space="preserve">Вместе с тем, информатизация муниципальных учреждений культуры находится на недостаточном уровне развития. </w:t>
      </w:r>
    </w:p>
    <w:p w:rsidR="00AA2381" w:rsidRDefault="00AA2381" w:rsidP="00AA2381">
      <w:pPr>
        <w:rPr>
          <w:rFonts w:cs="Arial"/>
          <w:lang w:eastAsia="en-US"/>
        </w:rPr>
      </w:pPr>
      <w:r>
        <w:rPr>
          <w:rFonts w:cs="Arial"/>
          <w:lang w:eastAsia="en-US"/>
        </w:rPr>
        <w:t>Не все районные учреждения культуры имеют собственные сайты.</w:t>
      </w:r>
    </w:p>
    <w:p w:rsidR="00AA2381" w:rsidRDefault="00AA2381" w:rsidP="00AA2381">
      <w:pPr>
        <w:rPr>
          <w:rFonts w:cs="Arial"/>
          <w:lang w:eastAsia="en-US"/>
        </w:rPr>
      </w:pPr>
      <w:r>
        <w:rPr>
          <w:rFonts w:cs="Arial"/>
          <w:lang w:eastAsia="en-US"/>
        </w:rPr>
        <w:t>Всего 18 учреждений культурно - досугового типа и библиотек района имеют доступ к сети «Интернет». Все это снижает уровень конкурентоспособности района, усугубляет негативные общественные тенденции, в том числе экономическое и социокультурное неравенство.</w:t>
      </w:r>
    </w:p>
    <w:p w:rsidR="00AA2381" w:rsidRDefault="00AA2381" w:rsidP="00AA2381">
      <w:pPr>
        <w:rPr>
          <w:rFonts w:cs="Arial"/>
          <w:lang w:eastAsia="en-US"/>
        </w:rPr>
      </w:pPr>
      <w:r>
        <w:rPr>
          <w:rFonts w:cs="Arial"/>
          <w:lang w:eastAsia="en-US"/>
        </w:rPr>
        <w:lastRenderedPageBreak/>
        <w:t xml:space="preserve">Сложившаяся сеть не полностью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 </w:t>
      </w:r>
    </w:p>
    <w:p w:rsidR="00AA2381" w:rsidRDefault="00AA2381" w:rsidP="00AA2381">
      <w:pPr>
        <w:rPr>
          <w:rFonts w:cs="Arial"/>
          <w:lang w:eastAsia="en-US"/>
        </w:rPr>
      </w:pPr>
      <w:r>
        <w:rPr>
          <w:rFonts w:cs="Arial"/>
          <w:lang w:eastAsia="en-US"/>
        </w:rPr>
        <w:t>Учреждения культуры всех уровней характеризуются низкой инновационной активностью и слабой инновационной культурой. Нормативно-правовая база в сфере культура отстает от современных требований.</w:t>
      </w:r>
    </w:p>
    <w:p w:rsidR="00AA2381" w:rsidRDefault="00AA2381" w:rsidP="00AA2381">
      <w:pPr>
        <w:autoSpaceDE w:val="0"/>
        <w:autoSpaceDN w:val="0"/>
        <w:adjustRightInd w:val="0"/>
        <w:rPr>
          <w:rFonts w:cs="Arial"/>
        </w:rPr>
      </w:pPr>
      <w:r>
        <w:rPr>
          <w:rFonts w:cs="Arial"/>
        </w:rPr>
        <w:t xml:space="preserve">В Бутурлиновском муниципальном районе существуют 3 общественные организации, которые вносят ощутимый вклад в общественную жизнь района. Это: Бутурлиновская районная организация Воронежского отделения Всероссийской общественной организации ветеранов (пенсионеров) войны, труда, Вооруженных сил и правоохранительных органов; Бутурлиновское районное отделение Воронежской областной общественной организации Всероссийского общества инвалидов; Бутурлиновская местная организация Всероссийского общества слепых. </w:t>
      </w:r>
    </w:p>
    <w:p w:rsidR="00AA2381" w:rsidRDefault="00AA2381" w:rsidP="00AA2381">
      <w:pPr>
        <w:autoSpaceDE w:val="0"/>
        <w:autoSpaceDN w:val="0"/>
        <w:adjustRightInd w:val="0"/>
        <w:rPr>
          <w:rFonts w:cs="Arial"/>
        </w:rPr>
      </w:pPr>
      <w:r>
        <w:rPr>
          <w:rFonts w:cs="Arial"/>
        </w:rPr>
        <w:t>В соответствии со статьей 25 Федерального закона от 12.01.1995 г. № 5-ФЗ «О ветеранах», статьей 17 Федерального закона от 19.05.1995 г. № 82-ФЗ «Об общественных объединениях», статьей 33 Федерального закона от 24.11.1995 г. № 181 – ФЗ «О социальной защите инвалидов в Российской Федерации», решением сессии Совета народных депутатов Бутурлиновского муниципального района Воронежской области от 27.12.2017 г. № 19 «Об утверждении бюджета Бутурлиновского муниципального района (районного бюджета) на 2018 год и на плановый период 2019 и 2020 гг.» вышеперечисленным организациям оказывается финансовая помощь за счет средств районного бюджета.</w:t>
      </w:r>
    </w:p>
    <w:p w:rsidR="00AA2381" w:rsidRDefault="00AA2381" w:rsidP="00AA2381">
      <w:pPr>
        <w:rPr>
          <w:rFonts w:cs="Arial"/>
          <w:lang w:eastAsia="en-US"/>
        </w:rPr>
      </w:pPr>
    </w:p>
    <w:p w:rsidR="00AA2381" w:rsidRDefault="00AA2381" w:rsidP="00AA2381">
      <w:pPr>
        <w:rPr>
          <w:rFonts w:cs="Arial"/>
          <w:bCs/>
          <w:lang w:eastAsia="en-US"/>
        </w:rPr>
      </w:pPr>
      <w:r>
        <w:rPr>
          <w:rFonts w:cs="Arial"/>
          <w:bCs/>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AA2381" w:rsidRDefault="00AA2381" w:rsidP="00AA2381">
      <w:pPr>
        <w:rPr>
          <w:rFonts w:cs="Arial"/>
          <w:lang w:eastAsia="en-US"/>
        </w:rPr>
      </w:pPr>
    </w:p>
    <w:p w:rsidR="00AA2381" w:rsidRDefault="00AA2381" w:rsidP="00AA2381">
      <w:pPr>
        <w:rPr>
          <w:rFonts w:cs="Arial"/>
          <w:lang w:eastAsia="en-US"/>
        </w:rPr>
      </w:pPr>
      <w:r>
        <w:rPr>
          <w:rFonts w:cs="Arial"/>
          <w:lang w:eastAsia="en-US"/>
        </w:rPr>
        <w:t>Целью подпрограммы «Обеспечение реализации муниципальной программы» является создание необходимых условий для эффективной реализации муниципальной программы.</w:t>
      </w:r>
    </w:p>
    <w:p w:rsidR="00AA2381" w:rsidRDefault="00AA2381" w:rsidP="00AA2381">
      <w:pPr>
        <w:rPr>
          <w:rFonts w:cs="Arial"/>
          <w:lang w:eastAsia="en-US"/>
        </w:rPr>
      </w:pPr>
      <w:r>
        <w:rPr>
          <w:rFonts w:cs="Arial"/>
          <w:lang w:eastAsia="en-US"/>
        </w:rPr>
        <w:t>Для достижения данной цели предусмотрено решение следующих задач:</w:t>
      </w:r>
    </w:p>
    <w:p w:rsidR="00AA2381" w:rsidRDefault="00AA2381" w:rsidP="00AA2381">
      <w:pPr>
        <w:rPr>
          <w:rFonts w:cs="Arial"/>
          <w:lang w:eastAsia="en-US"/>
        </w:rPr>
      </w:pPr>
      <w:r>
        <w:rPr>
          <w:rFonts w:cs="Arial"/>
          <w:lang w:eastAsia="en-US"/>
        </w:rPr>
        <w:t xml:space="preserve">обеспечение эффективного управления муниципальной программой; </w:t>
      </w:r>
    </w:p>
    <w:p w:rsidR="00AA2381" w:rsidRDefault="00AA2381" w:rsidP="00AA2381">
      <w:pPr>
        <w:rPr>
          <w:rFonts w:cs="Arial"/>
          <w:lang w:eastAsia="en-US"/>
        </w:rPr>
      </w:pPr>
      <w:r>
        <w:rPr>
          <w:rFonts w:cs="Arial"/>
          <w:lang w:eastAsia="en-US"/>
        </w:rPr>
        <w:t>развитие единой информационной среды учреждений культуры;</w:t>
      </w:r>
    </w:p>
    <w:p w:rsidR="00AA2381" w:rsidRDefault="00AA2381" w:rsidP="00AA2381">
      <w:pPr>
        <w:rPr>
          <w:rFonts w:cs="Arial"/>
          <w:lang w:eastAsia="en-US"/>
        </w:rPr>
      </w:pPr>
      <w:r>
        <w:rPr>
          <w:rFonts w:cs="Arial"/>
          <w:lang w:eastAsia="en-US"/>
        </w:rPr>
        <w:t>оказание содействия существующим общественным организациям Бутурлиновского муниципального района.</w:t>
      </w:r>
    </w:p>
    <w:p w:rsidR="00AA2381" w:rsidRDefault="00AA2381" w:rsidP="00AA2381">
      <w:pPr>
        <w:rPr>
          <w:rFonts w:cs="Arial"/>
          <w:lang w:eastAsia="en-US"/>
        </w:rPr>
      </w:pPr>
      <w:r>
        <w:rPr>
          <w:rFonts w:cs="Arial"/>
          <w:lang w:eastAsia="en-US"/>
        </w:rPr>
        <w:t>Сфера реализации подпрограммы «Обеспечение реализации муниципальной программы» охватывает:</w:t>
      </w:r>
    </w:p>
    <w:p w:rsidR="00AA2381" w:rsidRDefault="00AA2381" w:rsidP="00AA2381">
      <w:pPr>
        <w:rPr>
          <w:rFonts w:cs="Arial"/>
          <w:lang w:eastAsia="en-US"/>
        </w:rPr>
      </w:pPr>
      <w:r>
        <w:rPr>
          <w:rFonts w:cs="Arial"/>
          <w:lang w:eastAsia="en-US"/>
        </w:rPr>
        <w:t>развитие системы управления в сфере культуры, включая повышение заработной платы работникам культуры и дополнительного образования сферы культуры;</w:t>
      </w:r>
    </w:p>
    <w:p w:rsidR="00AA2381" w:rsidRDefault="00AA2381" w:rsidP="00AA2381">
      <w:pPr>
        <w:rPr>
          <w:rFonts w:cs="Arial"/>
          <w:lang w:eastAsia="en-US"/>
        </w:rPr>
      </w:pPr>
      <w:r>
        <w:rPr>
          <w:rFonts w:cs="Arial"/>
          <w:lang w:eastAsia="en-US"/>
        </w:rPr>
        <w:t>содействие развитию сферы культуры района, а так же развитию физической культуры и спорта.</w:t>
      </w:r>
    </w:p>
    <w:p w:rsidR="00AA2381" w:rsidRDefault="00AA2381" w:rsidP="00AA2381">
      <w:pPr>
        <w:rPr>
          <w:rFonts w:eastAsia="Calibri" w:cs="Arial"/>
          <w:lang w:eastAsia="en-US"/>
        </w:rPr>
      </w:pPr>
      <w:r>
        <w:rPr>
          <w:rFonts w:eastAsia="Calibri" w:cs="Arial"/>
          <w:lang w:eastAsia="en-US"/>
        </w:rPr>
        <w:t>В рамках подпрограммы планируется формирование и актуализация на муниципальном уровне нормативной правовой и методологической базы сферы культуры.</w:t>
      </w:r>
    </w:p>
    <w:p w:rsidR="00AA2381" w:rsidRDefault="00AA2381" w:rsidP="00AA2381">
      <w:pPr>
        <w:rPr>
          <w:rFonts w:cs="Arial"/>
          <w:lang w:eastAsia="en-US"/>
        </w:rPr>
      </w:pPr>
      <w:r>
        <w:rPr>
          <w:rFonts w:cs="Arial"/>
          <w:lang w:eastAsia="en-US"/>
        </w:rPr>
        <w:t>Реализация подпрограммы «Обеспечение условий реализации муниципальной программы» будет осуществляться в 1 этап:</w:t>
      </w:r>
    </w:p>
    <w:p w:rsidR="00AA2381" w:rsidRDefault="00AA2381" w:rsidP="00AA2381">
      <w:pPr>
        <w:rPr>
          <w:rFonts w:cs="Arial"/>
          <w:lang w:eastAsia="en-US"/>
        </w:rPr>
      </w:pPr>
      <w:r>
        <w:rPr>
          <w:rFonts w:cs="Arial"/>
          <w:lang w:eastAsia="en-US"/>
        </w:rPr>
        <w:t>с 2023 – 2030 годы.</w:t>
      </w:r>
    </w:p>
    <w:p w:rsidR="00AA2381" w:rsidRDefault="00AA2381" w:rsidP="00AA2381">
      <w:pPr>
        <w:rPr>
          <w:rFonts w:cs="Arial"/>
          <w:lang w:eastAsia="en-US"/>
        </w:rPr>
      </w:pPr>
      <w:r>
        <w:rPr>
          <w:rFonts w:cs="Arial"/>
          <w:lang w:eastAsia="en-US"/>
        </w:rPr>
        <w:lastRenderedPageBreak/>
        <w:t>В рамках реализации подпрограммы будут сформированы правовые, организационные и методические условия, необходимые для эффективной реализации муниципальной программы, создание условий для привлечения в отрасль культуры высококвалифицированных кадров, в том числе молодых специалистов, для активизации инновационной и инвестиционной деятельности в сфере культуры. Также, будет ориентация на полноценное использование созданных условий для обеспечения нового качества услуг в сферах культуры. Будту осуществляться внедрение инноваций в сферы культуры, обеспечивающих выход на современные стандарты качества услуг, создание необходимых условий для активизации инновационной и инвестиционной деятельности в сферах культуры, будет осуществлена модернизация и развитие инфраструктуры учреждений культуры, созданы условия, обеспечивающие равный и свободный доступ населения ко всему спектру культурных благ. В полной мере будет проводиться мониторинг, контроль и оценка эффективности, внедрение лучшего опыта управления в сфере культуры, регулярное информирование общественности и других заинтересованных сторон о ходе реализации муниципальной программы, а также:</w:t>
      </w:r>
    </w:p>
    <w:p w:rsidR="00AA2381" w:rsidRDefault="00AA2381" w:rsidP="00AA2381">
      <w:pPr>
        <w:rPr>
          <w:rFonts w:cs="Arial"/>
          <w:lang w:eastAsia="en-US"/>
        </w:rPr>
      </w:pPr>
      <w:r>
        <w:rPr>
          <w:rFonts w:cs="Arial"/>
          <w:lang w:eastAsia="en-US"/>
        </w:rPr>
        <w:t>создание эффективной системы управления реализацией муниципальной программой, эффективное управление отраслью культуры;</w:t>
      </w:r>
    </w:p>
    <w:p w:rsidR="00AA2381" w:rsidRDefault="00AA2381" w:rsidP="00AA2381">
      <w:pPr>
        <w:rPr>
          <w:rFonts w:cs="Arial"/>
          <w:lang w:eastAsia="en-US"/>
        </w:rPr>
      </w:pPr>
      <w:r>
        <w:rPr>
          <w:rFonts w:cs="Arial"/>
          <w:lang w:eastAsia="en-US"/>
        </w:rPr>
        <w:t>повышение эффективности деятельности органов исполнительной власти и органов местного самоуправления в сфере культуры и спорта;</w:t>
      </w:r>
    </w:p>
    <w:p w:rsidR="00AA2381" w:rsidRDefault="00AA2381" w:rsidP="00AA2381">
      <w:pPr>
        <w:rPr>
          <w:rFonts w:cs="Arial"/>
          <w:lang w:eastAsia="en-US"/>
        </w:rPr>
      </w:pPr>
      <w:r>
        <w:rPr>
          <w:rFonts w:cs="Arial"/>
          <w:lang w:eastAsia="en-US"/>
        </w:rPr>
        <w:t>Показателями (индикаторами) реализации подпрограммы «Обеспечение условий реализации муниципальной программы» являются:</w:t>
      </w:r>
    </w:p>
    <w:p w:rsidR="00AA2381" w:rsidRDefault="00AA2381" w:rsidP="00AA2381">
      <w:pPr>
        <w:rPr>
          <w:rFonts w:cs="Arial"/>
          <w:lang w:eastAsia="en-US"/>
        </w:rPr>
      </w:pPr>
      <w:r>
        <w:rPr>
          <w:rFonts w:cs="Arial"/>
          <w:lang w:eastAsia="en-US"/>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средней заработной плате в Воронежской области;</w:t>
      </w:r>
    </w:p>
    <w:p w:rsidR="00AA2381" w:rsidRDefault="00AA2381" w:rsidP="00AA2381">
      <w:pPr>
        <w:tabs>
          <w:tab w:val="left" w:pos="338"/>
        </w:tabs>
        <w:rPr>
          <w:rFonts w:eastAsia="Calibri" w:cs="Arial"/>
          <w:lang w:eastAsia="en-US"/>
        </w:rPr>
      </w:pPr>
      <w:r>
        <w:rPr>
          <w:rFonts w:eastAsia="Calibri" w:cs="Arial"/>
          <w:lang w:eastAsia="en-US"/>
        </w:rPr>
        <w:t>- увеличение доли расходов на культуру в расчете на душу населения;</w:t>
      </w:r>
    </w:p>
    <w:p w:rsidR="00AA2381" w:rsidRDefault="00AA2381" w:rsidP="00AA2381">
      <w:pPr>
        <w:tabs>
          <w:tab w:val="left" w:pos="338"/>
        </w:tabs>
        <w:rPr>
          <w:rFonts w:eastAsia="Calibri" w:cs="Arial"/>
          <w:lang w:eastAsia="en-US"/>
        </w:rPr>
      </w:pPr>
      <w:r>
        <w:rPr>
          <w:rFonts w:eastAsia="Calibri" w:cs="Arial"/>
          <w:lang w:eastAsia="en-US"/>
        </w:rPr>
        <w:t>- повышение эффективности кадрового обеспечения;</w:t>
      </w:r>
    </w:p>
    <w:p w:rsidR="00AA2381" w:rsidRDefault="00AA2381" w:rsidP="00AA2381">
      <w:pPr>
        <w:rPr>
          <w:rFonts w:cs="Arial"/>
          <w:lang w:eastAsia="en-US"/>
        </w:rPr>
      </w:pPr>
      <w:r>
        <w:rPr>
          <w:rFonts w:cs="Arial"/>
          <w:lang w:eastAsia="en-US"/>
        </w:rPr>
        <w:t>- количество существующих общественных организаций.</w:t>
      </w:r>
    </w:p>
    <w:p w:rsidR="00AA2381" w:rsidRDefault="00AA2381" w:rsidP="00AA2381">
      <w:pPr>
        <w:rPr>
          <w:rFonts w:cs="Arial"/>
          <w:lang w:eastAsia="en-US"/>
        </w:rPr>
      </w:pPr>
      <w:r>
        <w:rPr>
          <w:rFonts w:cs="Arial"/>
          <w:lang w:eastAsia="en-US"/>
        </w:rPr>
        <w:t xml:space="preserve">В качестве индикаторов успешности решения задач подпрограммы «Обеспечение муниципальной программы» предполагается использовать показатели, характеризующие выполнение входящих в нее основных мероприятий: </w:t>
      </w:r>
    </w:p>
    <w:p w:rsidR="00AA2381" w:rsidRDefault="00AA2381" w:rsidP="00AA2381">
      <w:pPr>
        <w:rPr>
          <w:rFonts w:cs="Arial"/>
          <w:lang w:eastAsia="en-US"/>
        </w:rPr>
      </w:pPr>
      <w:r>
        <w:rPr>
          <w:rFonts w:cs="Arial"/>
          <w:lang w:eastAsia="en-US"/>
        </w:rPr>
        <w:t>1. Содействие развитию сферы культуры и спорта района.</w:t>
      </w:r>
    </w:p>
    <w:p w:rsidR="00AA2381" w:rsidRDefault="00AA2381" w:rsidP="00AA2381">
      <w:pPr>
        <w:rPr>
          <w:rFonts w:cs="Arial"/>
          <w:lang w:eastAsia="en-US"/>
        </w:rPr>
      </w:pPr>
      <w:r>
        <w:rPr>
          <w:rFonts w:cs="Arial"/>
          <w:lang w:eastAsia="en-US"/>
        </w:rPr>
        <w:t>2. Обеспечение финансовой помощи общественным организациям.</w:t>
      </w:r>
    </w:p>
    <w:p w:rsidR="00AA2381" w:rsidRDefault="00AA2381" w:rsidP="00AA2381">
      <w:pPr>
        <w:rPr>
          <w:rFonts w:cs="Arial"/>
          <w:lang w:eastAsia="en-US"/>
        </w:rPr>
      </w:pPr>
      <w:r>
        <w:rPr>
          <w:rFonts w:cs="Arial"/>
          <w:lang w:eastAsia="en-US"/>
        </w:rPr>
        <w:t>Основными ожидаемыми результатами реализации подпрограммы «Обеспечение реализации муниципальной программы» являются:</w:t>
      </w:r>
    </w:p>
    <w:p w:rsidR="00AA2381" w:rsidRDefault="00AA2381" w:rsidP="00AA2381">
      <w:pPr>
        <w:rPr>
          <w:rFonts w:cs="Arial"/>
          <w:lang w:eastAsia="en-US"/>
        </w:rPr>
      </w:pPr>
      <w:r>
        <w:rPr>
          <w:rFonts w:cs="Arial"/>
          <w:lang w:eastAsia="en-US"/>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AA2381" w:rsidRDefault="00AA2381" w:rsidP="00AA2381">
      <w:pPr>
        <w:rPr>
          <w:rFonts w:cs="Arial"/>
          <w:lang w:eastAsia="en-US"/>
        </w:rPr>
      </w:pPr>
      <w:r>
        <w:rPr>
          <w:rFonts w:cs="Arial"/>
          <w:lang w:eastAsia="en-US"/>
        </w:rPr>
        <w:t>повышение качества и доступности муниципальных услуг, оказываемых в сфере культуры;</w:t>
      </w:r>
    </w:p>
    <w:p w:rsidR="00AA2381" w:rsidRDefault="00AA2381" w:rsidP="00AA2381">
      <w:pPr>
        <w:rPr>
          <w:rFonts w:cs="Arial"/>
          <w:lang w:eastAsia="en-US"/>
        </w:rPr>
      </w:pPr>
      <w:r>
        <w:rPr>
          <w:rFonts w:cs="Arial"/>
          <w:lang w:eastAsia="en-US"/>
        </w:rPr>
        <w:t>создание условий для привлечения в отрасль культуры высококвалифицированных кадров, в том числе молодых специалистов;</w:t>
      </w:r>
    </w:p>
    <w:p w:rsidR="00AA2381" w:rsidRDefault="00AA2381" w:rsidP="00AA2381">
      <w:pPr>
        <w:rPr>
          <w:rFonts w:cs="Arial"/>
          <w:lang w:eastAsia="en-US"/>
        </w:rPr>
      </w:pPr>
      <w:r>
        <w:rPr>
          <w:rFonts w:cs="Arial"/>
          <w:lang w:eastAsia="en-US"/>
        </w:rPr>
        <w:t>создание необходимых условий для активизации инновационной и инвестиционной деятельности в сфере культуры;</w:t>
      </w:r>
    </w:p>
    <w:p w:rsidR="00AA2381" w:rsidRDefault="00AA2381" w:rsidP="00AA2381">
      <w:pPr>
        <w:rPr>
          <w:rFonts w:cs="Arial"/>
          <w:lang w:eastAsia="en-US"/>
        </w:rPr>
      </w:pPr>
      <w:r>
        <w:rPr>
          <w:rFonts w:cs="Arial"/>
          <w:lang w:eastAsia="en-US"/>
        </w:rPr>
        <w:t>рост количества информационных и инновационных технологий, внедренных в организациях культуры;</w:t>
      </w:r>
    </w:p>
    <w:p w:rsidR="00AA2381" w:rsidRDefault="00AA2381" w:rsidP="00AA2381">
      <w:pPr>
        <w:rPr>
          <w:rFonts w:cs="Arial"/>
          <w:lang w:eastAsia="en-US"/>
        </w:rPr>
      </w:pPr>
      <w:r>
        <w:rPr>
          <w:rFonts w:cs="Arial"/>
          <w:lang w:eastAsia="en-US"/>
        </w:rPr>
        <w:t>повышение эффективности информатизации в отрасли культуры;</w:t>
      </w:r>
    </w:p>
    <w:p w:rsidR="00AA2381" w:rsidRDefault="00AA2381" w:rsidP="00AA2381">
      <w:pPr>
        <w:autoSpaceDE w:val="0"/>
        <w:snapToGrid w:val="0"/>
        <w:rPr>
          <w:rFonts w:cs="Arial"/>
          <w:lang w:eastAsia="en-US"/>
        </w:rPr>
      </w:pPr>
      <w:r>
        <w:rPr>
          <w:rFonts w:cs="Arial"/>
          <w:lang w:eastAsia="en-US"/>
        </w:rPr>
        <w:lastRenderedPageBreak/>
        <w:t xml:space="preserve">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 </w:t>
      </w: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p>
    <w:p w:rsidR="00AA2381" w:rsidRDefault="00AA2381" w:rsidP="00AA2381">
      <w:pPr>
        <w:autoSpaceDE w:val="0"/>
        <w:rPr>
          <w:rFonts w:cs="Arial"/>
          <w:bCs/>
          <w:kern w:val="2"/>
          <w:lang w:eastAsia="hi-IN" w:bidi="hi-IN"/>
        </w:rPr>
      </w:pPr>
      <w:r>
        <w:rPr>
          <w:rFonts w:cs="Arial"/>
          <w:bCs/>
          <w:kern w:val="2"/>
          <w:lang w:eastAsia="hi-IN" w:bidi="hi-IN"/>
        </w:rPr>
        <w:t xml:space="preserve">3. Характеристика основных мероприятий подпрограммы </w:t>
      </w:r>
    </w:p>
    <w:p w:rsidR="00AA2381" w:rsidRDefault="00AA2381" w:rsidP="00AA2381">
      <w:pPr>
        <w:autoSpaceDE w:val="0"/>
        <w:rPr>
          <w:rFonts w:cs="Arial"/>
          <w:bCs/>
          <w:kern w:val="2"/>
          <w:lang w:eastAsia="hi-IN" w:bidi="hi-IN"/>
        </w:rPr>
      </w:pPr>
    </w:p>
    <w:p w:rsidR="00AA2381" w:rsidRDefault="00AA2381" w:rsidP="00AA2381">
      <w:pPr>
        <w:rPr>
          <w:rFonts w:cs="Arial"/>
          <w:lang w:eastAsia="en-US"/>
        </w:rPr>
      </w:pPr>
      <w:r>
        <w:rPr>
          <w:rFonts w:cs="Arial"/>
          <w:lang w:eastAsia="en-US"/>
        </w:rPr>
        <w:t>Для достижения цели и решения задач подпрограммы «Обеспечение реализации муниципальной программы» планируется выполнение двух основных мероприятий:</w:t>
      </w:r>
    </w:p>
    <w:p w:rsidR="00AA2381" w:rsidRDefault="00AA2381" w:rsidP="00AA2381">
      <w:pPr>
        <w:autoSpaceDE w:val="0"/>
        <w:snapToGrid w:val="0"/>
        <w:rPr>
          <w:rFonts w:cs="Arial"/>
          <w:lang w:eastAsia="en-US"/>
        </w:rPr>
      </w:pPr>
      <w:r>
        <w:rPr>
          <w:rFonts w:cs="Arial"/>
          <w:lang w:eastAsia="en-US"/>
        </w:rPr>
        <w:t>1. Содействие развитию сферы культуры и спорта.</w:t>
      </w:r>
    </w:p>
    <w:p w:rsidR="00AA2381" w:rsidRDefault="00AA2381" w:rsidP="00AA2381">
      <w:pPr>
        <w:rPr>
          <w:rFonts w:cs="Arial"/>
          <w:bCs/>
          <w:lang w:eastAsia="en-US"/>
        </w:rPr>
      </w:pPr>
      <w:r>
        <w:rPr>
          <w:rFonts w:cs="Arial"/>
          <w:lang w:eastAsia="en-US"/>
        </w:rPr>
        <w:t>2. Обеспечение финансовой помощи общественным организациям.</w:t>
      </w:r>
    </w:p>
    <w:p w:rsidR="00AA2381" w:rsidRDefault="00AA2381" w:rsidP="00AA2381">
      <w:pPr>
        <w:rPr>
          <w:rFonts w:cs="Arial"/>
          <w:lang w:eastAsia="en-US"/>
        </w:rPr>
      </w:pPr>
      <w:r>
        <w:rPr>
          <w:rFonts w:cs="Arial"/>
          <w:lang w:eastAsia="en-US"/>
        </w:rPr>
        <w:t>Выполнение основного мероприятия включает выполнение комплекса мер, направленных на обеспечение эффективного управления муниципальной программой.</w:t>
      </w:r>
    </w:p>
    <w:p w:rsidR="00AA2381" w:rsidRDefault="00AA2381" w:rsidP="00AA2381">
      <w:pPr>
        <w:rPr>
          <w:rFonts w:cs="Arial"/>
          <w:lang w:eastAsia="en-US"/>
        </w:rPr>
      </w:pPr>
      <w:r>
        <w:rPr>
          <w:rFonts w:cs="Arial"/>
          <w:lang w:eastAsia="en-US"/>
        </w:rPr>
        <w:t>Рассматриваемое основное мероприятие предусматривает:</w:t>
      </w:r>
    </w:p>
    <w:p w:rsidR="00AA2381" w:rsidRDefault="00AA2381" w:rsidP="00AA2381">
      <w:pPr>
        <w:autoSpaceDE w:val="0"/>
        <w:snapToGrid w:val="0"/>
        <w:rPr>
          <w:rFonts w:cs="Arial"/>
          <w:lang w:eastAsia="en-US"/>
        </w:rPr>
      </w:pPr>
      <w:r>
        <w:rPr>
          <w:rFonts w:cs="Arial"/>
          <w:lang w:eastAsia="en-US"/>
        </w:rPr>
        <w:t xml:space="preserve">разработку нормативно-правовой базы, обеспечивающей эффективную реализацию муниципальной программы и направленной на развитие сферы культуры; </w:t>
      </w:r>
    </w:p>
    <w:p w:rsidR="00AA2381" w:rsidRDefault="00AA2381" w:rsidP="00AA2381">
      <w:pPr>
        <w:rPr>
          <w:rFonts w:cs="Arial"/>
          <w:lang w:eastAsia="en-US"/>
        </w:rPr>
      </w:pPr>
      <w:r>
        <w:rPr>
          <w:rFonts w:cs="Arial"/>
          <w:lang w:eastAsia="en-US"/>
        </w:rPr>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w:t>
      </w:r>
    </w:p>
    <w:p w:rsidR="00AA2381" w:rsidRDefault="00AA2381" w:rsidP="00AA2381">
      <w:pPr>
        <w:tabs>
          <w:tab w:val="left" w:pos="708"/>
        </w:tabs>
        <w:rPr>
          <w:rFonts w:cs="Arial"/>
          <w:kern w:val="2"/>
          <w:lang w:eastAsia="hi-IN" w:bidi="hi-IN"/>
        </w:rPr>
      </w:pPr>
      <w:r>
        <w:rPr>
          <w:rFonts w:cs="Arial"/>
          <w:kern w:val="2"/>
          <w:lang w:eastAsia="hi-IN" w:bidi="hi-IN"/>
        </w:rPr>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AA2381" w:rsidRDefault="00AA2381" w:rsidP="00AA2381">
      <w:pPr>
        <w:rPr>
          <w:rFonts w:cs="Arial"/>
          <w:lang w:eastAsia="en-US"/>
        </w:rPr>
      </w:pPr>
      <w:r>
        <w:rPr>
          <w:rFonts w:cs="Arial"/>
          <w:lang w:eastAsia="en-US"/>
        </w:rPr>
        <w:t>формирование системы регулярной подготовки и переподготовки работников учреждений культуры, создание для этого нормативно-методической базы;</w:t>
      </w:r>
    </w:p>
    <w:p w:rsidR="00AA2381" w:rsidRDefault="00AA2381" w:rsidP="00AA2381">
      <w:pPr>
        <w:rPr>
          <w:rFonts w:cs="Arial"/>
          <w:lang w:eastAsia="en-US"/>
        </w:rPr>
      </w:pPr>
      <w:r>
        <w:rPr>
          <w:rFonts w:cs="Arial"/>
          <w:lang w:eastAsia="en-US"/>
        </w:rPr>
        <w:t>проведение обучающих мероприятий для сотрудников учреждений культуры;</w:t>
      </w:r>
    </w:p>
    <w:p w:rsidR="00AA2381" w:rsidRDefault="00AA2381" w:rsidP="00AA2381">
      <w:pPr>
        <w:rPr>
          <w:rFonts w:cs="Arial"/>
          <w:lang w:eastAsia="en-US"/>
        </w:rPr>
      </w:pPr>
      <w:r>
        <w:rPr>
          <w:rFonts w:cs="Arial"/>
          <w:lang w:eastAsia="en-US"/>
        </w:rPr>
        <w:t>Основное мероприятие направлено на достижение следующих показателей подпрограммы «Обеспечение реализации муниципальной программы»:</w:t>
      </w:r>
    </w:p>
    <w:p w:rsidR="00AA2381" w:rsidRDefault="00AA2381" w:rsidP="00AA2381">
      <w:pPr>
        <w:snapToGrid w:val="0"/>
        <w:rPr>
          <w:rFonts w:cs="Arial"/>
          <w:lang w:eastAsia="en-US"/>
        </w:rPr>
      </w:pPr>
      <w:r>
        <w:rPr>
          <w:rFonts w:cs="Arial"/>
          <w:lang w:eastAsia="en-US"/>
        </w:rPr>
        <w:t xml:space="preserve">- соотношение средней заработной платы работников учреждений культуры, средней заработной плате в Воронежской области; </w:t>
      </w:r>
    </w:p>
    <w:p w:rsidR="00AA2381" w:rsidRDefault="00AA2381" w:rsidP="00AA2381">
      <w:pPr>
        <w:tabs>
          <w:tab w:val="left" w:pos="338"/>
        </w:tabs>
        <w:rPr>
          <w:rFonts w:eastAsia="Calibri" w:cs="Arial"/>
          <w:lang w:eastAsia="en-US"/>
        </w:rPr>
      </w:pPr>
      <w:r>
        <w:rPr>
          <w:rFonts w:eastAsia="Calibri" w:cs="Arial"/>
          <w:lang w:eastAsia="en-US"/>
        </w:rPr>
        <w:t>- увеличение доли расходов на культуру в расчете на душу населения;</w:t>
      </w:r>
    </w:p>
    <w:p w:rsidR="00AA2381" w:rsidRDefault="00AA2381" w:rsidP="00AA2381">
      <w:pPr>
        <w:tabs>
          <w:tab w:val="left" w:pos="338"/>
        </w:tabs>
        <w:rPr>
          <w:rFonts w:eastAsia="Calibri" w:cs="Arial"/>
          <w:lang w:eastAsia="en-US"/>
        </w:rPr>
      </w:pPr>
      <w:r>
        <w:rPr>
          <w:rFonts w:eastAsia="Calibri" w:cs="Arial"/>
          <w:lang w:eastAsia="en-US"/>
        </w:rPr>
        <w:t>- повышение эффективности кадрового обеспечения;</w:t>
      </w:r>
    </w:p>
    <w:p w:rsidR="00AA2381" w:rsidRDefault="00AA2381" w:rsidP="00AA2381">
      <w:pPr>
        <w:rPr>
          <w:rFonts w:cs="Arial"/>
          <w:lang w:eastAsia="en-US"/>
        </w:rPr>
      </w:pPr>
      <w:r>
        <w:rPr>
          <w:rFonts w:cs="Arial"/>
          <w:lang w:eastAsia="en-US"/>
        </w:rPr>
        <w:t>- количество существующих общественных организаций.</w:t>
      </w:r>
    </w:p>
    <w:p w:rsidR="00AA2381" w:rsidRDefault="00AA2381" w:rsidP="00AA2381">
      <w:pPr>
        <w:rPr>
          <w:rFonts w:cs="Arial"/>
          <w:lang w:eastAsia="en-US"/>
        </w:rPr>
      </w:pPr>
      <w:r>
        <w:rPr>
          <w:rFonts w:cs="Arial"/>
          <w:lang w:eastAsia="en-US"/>
        </w:rPr>
        <w:t xml:space="preserve"> Результатами реализации основного мероприятия станут:</w:t>
      </w:r>
    </w:p>
    <w:p w:rsidR="00AA2381" w:rsidRDefault="00AA2381" w:rsidP="00AA2381">
      <w:pPr>
        <w:rPr>
          <w:rFonts w:cs="Arial"/>
          <w:lang w:eastAsia="en-US"/>
        </w:rPr>
      </w:pPr>
      <w:r>
        <w:rPr>
          <w:rFonts w:cs="Arial"/>
          <w:lang w:eastAsia="en-US"/>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AA2381" w:rsidRDefault="00AA2381" w:rsidP="00AA2381">
      <w:pPr>
        <w:rPr>
          <w:rFonts w:cs="Arial"/>
          <w:lang w:eastAsia="en-US"/>
        </w:rPr>
      </w:pPr>
      <w:r>
        <w:rPr>
          <w:rFonts w:cs="Arial"/>
          <w:lang w:eastAsia="en-US"/>
        </w:rPr>
        <w:t>создание условий для привлечения в отрасль культуры высококвалифицированных кадров, в том числе молодых специалистов;</w:t>
      </w:r>
    </w:p>
    <w:p w:rsidR="00AA2381" w:rsidRDefault="00AA2381" w:rsidP="00AA2381">
      <w:pPr>
        <w:rPr>
          <w:rFonts w:cs="Arial"/>
          <w:lang w:eastAsia="en-US"/>
        </w:rPr>
      </w:pPr>
      <w:r>
        <w:rPr>
          <w:rFonts w:cs="Arial"/>
          <w:lang w:eastAsia="en-US"/>
        </w:rPr>
        <w:t>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p>
    <w:p w:rsidR="00AA2381" w:rsidRDefault="00AA2381" w:rsidP="00AA2381">
      <w:pPr>
        <w:rPr>
          <w:rFonts w:cs="Arial"/>
          <w:lang w:eastAsia="en-US"/>
        </w:rPr>
      </w:pPr>
      <w:r>
        <w:rPr>
          <w:rFonts w:cs="Arial"/>
          <w:lang w:eastAsia="en-US"/>
        </w:rPr>
        <w:t>проведение информатизации в сферах культуры;</w:t>
      </w:r>
    </w:p>
    <w:p w:rsidR="00AA2381" w:rsidRDefault="00AA2381" w:rsidP="00AA2381">
      <w:pPr>
        <w:rPr>
          <w:rFonts w:cs="Arial"/>
          <w:lang w:eastAsia="en-US"/>
        </w:rPr>
      </w:pPr>
      <w:r>
        <w:rPr>
          <w:rFonts w:cs="Arial"/>
          <w:lang w:eastAsia="en-US"/>
        </w:rPr>
        <w:t>модернизация и расширение парка компьютеров музеев и библиотек, учреждений клубного типа, создание локальных сетей;</w:t>
      </w:r>
    </w:p>
    <w:p w:rsidR="00AA2381" w:rsidRDefault="00AA2381" w:rsidP="00AA2381">
      <w:pPr>
        <w:rPr>
          <w:rFonts w:cs="Arial"/>
          <w:lang w:eastAsia="en-US"/>
        </w:rPr>
      </w:pPr>
      <w:r>
        <w:rPr>
          <w:rFonts w:cs="Arial"/>
          <w:lang w:eastAsia="en-US"/>
        </w:rPr>
        <w:t>развитие новых электронных услуг музеев и библиотек;</w:t>
      </w:r>
    </w:p>
    <w:p w:rsidR="00AA2381" w:rsidRDefault="00AA2381" w:rsidP="00AA2381">
      <w:pPr>
        <w:rPr>
          <w:rFonts w:cs="Arial"/>
          <w:lang w:eastAsia="en-US"/>
        </w:rPr>
      </w:pPr>
      <w:r>
        <w:rPr>
          <w:rFonts w:cs="Arial"/>
          <w:lang w:eastAsia="en-US"/>
        </w:rPr>
        <w:t>предоставление доступа учреждений культуры к сети «Интернет»;</w:t>
      </w:r>
    </w:p>
    <w:p w:rsidR="00AA2381" w:rsidRDefault="00AA2381" w:rsidP="00AA2381">
      <w:pPr>
        <w:rPr>
          <w:rFonts w:cs="Arial"/>
          <w:lang w:eastAsia="en-US"/>
        </w:rPr>
      </w:pPr>
      <w:r>
        <w:rPr>
          <w:rFonts w:cs="Arial"/>
          <w:lang w:eastAsia="en-US"/>
        </w:rPr>
        <w:lastRenderedPageBreak/>
        <w:t>развитие информационных и коммуникационных технологий в области культуры;</w:t>
      </w:r>
    </w:p>
    <w:p w:rsidR="00AA2381" w:rsidRDefault="00AA2381" w:rsidP="00AA2381">
      <w:pPr>
        <w:rPr>
          <w:rFonts w:cs="Arial"/>
          <w:lang w:eastAsia="en-US"/>
        </w:rPr>
      </w:pPr>
      <w:r>
        <w:rPr>
          <w:rFonts w:cs="Arial"/>
          <w:lang w:eastAsia="en-US"/>
        </w:rPr>
        <w:t>разработка и осуществление приоритетных инновационных проектов развития в рассматриваемой сфере.</w:t>
      </w:r>
    </w:p>
    <w:p w:rsidR="00AA2381" w:rsidRDefault="00AA2381" w:rsidP="00AA2381">
      <w:pPr>
        <w:rPr>
          <w:rFonts w:cs="Arial"/>
          <w:lang w:eastAsia="en-US"/>
        </w:rPr>
      </w:pPr>
      <w:r>
        <w:rPr>
          <w:rFonts w:cs="Arial"/>
          <w:lang w:eastAsia="en-US"/>
        </w:rPr>
        <w:t>2.Обеспечение финансовой помощи общественным организациям.</w:t>
      </w:r>
    </w:p>
    <w:p w:rsidR="00AA2381" w:rsidRDefault="00AA2381" w:rsidP="00AA2381">
      <w:pPr>
        <w:rPr>
          <w:rFonts w:cs="Arial"/>
          <w:bCs/>
          <w:lang w:eastAsia="en-US"/>
        </w:rPr>
      </w:pPr>
      <w:r>
        <w:rPr>
          <w:rFonts w:cs="Arial"/>
          <w:lang w:eastAsia="en-US"/>
        </w:rPr>
        <w:t>Выполнение этого мероприятия будет способствовать активизации работы общественных организаций района и повлечет улучшение жизни инвалидов, ветеранов и других социально незащищенных групп населения.</w:t>
      </w:r>
    </w:p>
    <w:p w:rsidR="00AA2381" w:rsidRDefault="00AA2381" w:rsidP="00AA2381">
      <w:pPr>
        <w:autoSpaceDE w:val="0"/>
        <w:rPr>
          <w:rFonts w:eastAsia="Calibri" w:cs="Arial"/>
          <w:lang w:eastAsia="en-US"/>
        </w:rPr>
      </w:pPr>
    </w:p>
    <w:p w:rsidR="00AA2381" w:rsidRDefault="00AA2381" w:rsidP="00AA2381">
      <w:pPr>
        <w:autoSpaceDE w:val="0"/>
        <w:rPr>
          <w:rFonts w:eastAsia="Calibri" w:cs="Arial"/>
          <w:lang w:eastAsia="en-US"/>
        </w:rPr>
      </w:pPr>
      <w:r>
        <w:rPr>
          <w:rFonts w:eastAsia="Calibri" w:cs="Arial"/>
          <w:lang w:eastAsia="en-US"/>
        </w:rPr>
        <w:t>4. Основные меры муниципального и правового регулирования подпрограммы</w:t>
      </w:r>
    </w:p>
    <w:p w:rsidR="00AA2381" w:rsidRDefault="00AA2381" w:rsidP="00AA2381">
      <w:pPr>
        <w:autoSpaceDE w:val="0"/>
        <w:rPr>
          <w:rFonts w:eastAsia="Calibri" w:cs="Arial"/>
          <w:lang w:eastAsia="en-US"/>
        </w:rPr>
      </w:pPr>
      <w:r>
        <w:rPr>
          <w:rFonts w:eastAsia="Calibri" w:cs="Arial"/>
          <w:lang w:eastAsia="en-US"/>
        </w:rPr>
        <w:t xml:space="preserve"> Реализация мероприятий подпрограммы будет осуществляться в рамках действующей нормативно-правовой базы, в том числе в соответствии с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 Налоговые, таможенные, тарифные, кредитные меры муниципального и правового регулирования в рамках подпрограммы не предусмотрены.</w:t>
      </w:r>
    </w:p>
    <w:p w:rsidR="00AA2381" w:rsidRDefault="00AA2381" w:rsidP="00AA2381">
      <w:pPr>
        <w:autoSpaceDE w:val="0"/>
        <w:autoSpaceDN w:val="0"/>
        <w:adjustRightInd w:val="0"/>
        <w:rPr>
          <w:rFonts w:cs="Arial"/>
        </w:rPr>
      </w:pPr>
      <w:r>
        <w:rPr>
          <w:rFonts w:cs="Arial"/>
        </w:rPr>
        <w:t xml:space="preserve">5.Информация об участии общественных, научных и иных организаций, </w:t>
      </w:r>
    </w:p>
    <w:p w:rsidR="00AA2381" w:rsidRDefault="00AA2381" w:rsidP="00AA2381">
      <w:pPr>
        <w:autoSpaceDE w:val="0"/>
        <w:rPr>
          <w:rFonts w:eastAsia="Calibri" w:cs="Arial"/>
          <w:lang w:eastAsia="en-US"/>
        </w:rPr>
      </w:pPr>
      <w:r>
        <w:rPr>
          <w:rFonts w:eastAsia="Calibri" w:cs="Arial"/>
          <w:lang w:eastAsia="en-US"/>
        </w:rPr>
        <w:t>а так же внебюджетных фондов и физических лиц в реализации подпрограммы</w:t>
      </w:r>
    </w:p>
    <w:p w:rsidR="00AA2381" w:rsidRDefault="00AA2381" w:rsidP="00AA2381">
      <w:pPr>
        <w:autoSpaceDE w:val="0"/>
        <w:rPr>
          <w:rFonts w:eastAsia="Calibri" w:cs="Arial"/>
          <w:lang w:eastAsia="en-US"/>
        </w:rPr>
      </w:pPr>
      <w:r>
        <w:rPr>
          <w:rFonts w:eastAsia="Calibri" w:cs="Arial"/>
          <w:lang w:eastAsia="en-US"/>
        </w:rPr>
        <w:t>Участие общественных, научных и иных организаций, а так же внебюджетных фондов и физических лиц в реализации подпрограммы не планируется. Подпрограмма «Обеспечение реализации муниципальной программы» разработана в соответствии с существующими законодательными актами, действующими на территории Бутурлиновского муниципального района. 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культуры и спорта повышение эффективности управления.</w:t>
      </w:r>
    </w:p>
    <w:p w:rsidR="00AA2381" w:rsidRDefault="00AA2381" w:rsidP="00AA2381">
      <w:pPr>
        <w:autoSpaceDE w:val="0"/>
        <w:rPr>
          <w:rFonts w:eastAsia="Calibri" w:cs="Arial"/>
          <w:lang w:eastAsia="en-US"/>
        </w:rPr>
      </w:pPr>
      <w:r>
        <w:rPr>
          <w:rFonts w:eastAsia="Calibri" w:cs="Arial"/>
          <w:lang w:eastAsia="en-US"/>
        </w:rPr>
        <w:t>В ходе реализации данной подпрограммы отдел по культуре и спорту будет активно сотрудничать всеми общественными организациями, находящимися на территории Бутурлиновского района, с администрациями городских и сельских поселений района, администрацией Бутурлиновского муниципального района, а так же с ее структурными подразделениями. Для осуществления поставленных целей кроме бюджетных ассигнований будут использоваться спонсорские финансовые средства предприятий, организация и предпринимателей.</w:t>
      </w:r>
    </w:p>
    <w:p w:rsidR="00AA2381" w:rsidRDefault="00AA2381" w:rsidP="00AA2381">
      <w:pPr>
        <w:autoSpaceDE w:val="0"/>
        <w:rPr>
          <w:rFonts w:cs="Arial"/>
          <w:bCs/>
          <w:kern w:val="2"/>
          <w:lang w:eastAsia="hi-IN" w:bidi="hi-IN"/>
        </w:rPr>
      </w:pPr>
      <w:r>
        <w:rPr>
          <w:rFonts w:cs="Arial"/>
          <w:bCs/>
          <w:kern w:val="2"/>
          <w:lang w:eastAsia="hi-IN" w:bidi="hi-IN"/>
        </w:rPr>
        <w:t>6. Финансовое обеспечение реализации подпрограммы</w:t>
      </w:r>
    </w:p>
    <w:p w:rsidR="00AA2381" w:rsidRDefault="00AA2381" w:rsidP="00AA2381">
      <w:pPr>
        <w:autoSpaceDE w:val="0"/>
        <w:rPr>
          <w:rFonts w:cs="Arial"/>
          <w:bCs/>
          <w:kern w:val="2"/>
          <w:lang w:eastAsia="hi-IN" w:bidi="hi-IN"/>
        </w:rPr>
      </w:pPr>
    </w:p>
    <w:p w:rsidR="00AA2381" w:rsidRDefault="00AA2381" w:rsidP="00AA2381">
      <w:pPr>
        <w:rPr>
          <w:rFonts w:cs="Arial"/>
          <w:lang w:eastAsia="en-US"/>
        </w:rPr>
      </w:pPr>
      <w:r>
        <w:rPr>
          <w:rFonts w:cs="Arial"/>
          <w:lang w:eastAsia="en-US"/>
        </w:rPr>
        <w:t xml:space="preserve">Финансирование подпрограммы «Обеспечение реализации муниципальной программы» осуществляется за счет районного бюджета. </w:t>
      </w:r>
    </w:p>
    <w:p w:rsidR="00AA2381" w:rsidRDefault="00AA2381" w:rsidP="00AA2381">
      <w:pPr>
        <w:autoSpaceDE w:val="0"/>
        <w:rPr>
          <w:rFonts w:eastAsia="Calibri" w:cs="Arial"/>
          <w:lang w:eastAsia="en-US"/>
        </w:rPr>
      </w:pPr>
      <w:r>
        <w:rPr>
          <w:rFonts w:eastAsia="Calibri" w:cs="Arial"/>
          <w:lang w:eastAsia="en-US"/>
        </w:rPr>
        <w:t>Общий объем финансирования подпрограммы «Обеспечение условий реализации муниципальной программы» составляет 59 205,3 тыс. рублей, в том числе:</w:t>
      </w:r>
    </w:p>
    <w:p w:rsidR="00AA2381" w:rsidRDefault="00AA2381" w:rsidP="00AA2381">
      <w:pPr>
        <w:autoSpaceDE w:val="0"/>
        <w:rPr>
          <w:rFonts w:eastAsia="Calibri" w:cs="Arial"/>
          <w:lang w:eastAsia="en-US"/>
        </w:rPr>
      </w:pPr>
      <w:r>
        <w:rPr>
          <w:rFonts w:eastAsia="Calibri" w:cs="Arial"/>
          <w:lang w:eastAsia="en-US"/>
        </w:rPr>
        <w:t>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AA2381" w:rsidRDefault="00AA2381" w:rsidP="00AA2381">
      <w:pPr>
        <w:autoSpaceDE w:val="0"/>
        <w:rPr>
          <w:rFonts w:eastAsia="Calibri" w:cs="Arial"/>
          <w:lang w:eastAsia="en-US"/>
        </w:rPr>
      </w:pPr>
      <w:r>
        <w:rPr>
          <w:rFonts w:eastAsia="Calibri" w:cs="Arial"/>
          <w:lang w:eastAsia="en-US"/>
        </w:rPr>
        <w:t>2023 год –13225,64 тыс. руб.;</w:t>
      </w:r>
    </w:p>
    <w:p w:rsidR="00AA2381" w:rsidRDefault="00AA2381" w:rsidP="00AA2381">
      <w:pPr>
        <w:autoSpaceDE w:val="0"/>
        <w:rPr>
          <w:rFonts w:eastAsia="Calibri" w:cs="Arial"/>
          <w:lang w:eastAsia="en-US"/>
        </w:rPr>
      </w:pPr>
      <w:r>
        <w:rPr>
          <w:rFonts w:eastAsia="Calibri" w:cs="Arial"/>
          <w:lang w:eastAsia="en-US"/>
        </w:rPr>
        <w:t>2024 год –13680,47 тыс. руб.;</w:t>
      </w:r>
    </w:p>
    <w:p w:rsidR="00AA2381" w:rsidRDefault="00AA2381" w:rsidP="00AA2381">
      <w:pPr>
        <w:autoSpaceDE w:val="0"/>
        <w:rPr>
          <w:rFonts w:eastAsia="Calibri" w:cs="Arial"/>
          <w:lang w:eastAsia="en-US"/>
        </w:rPr>
      </w:pPr>
      <w:r>
        <w:rPr>
          <w:rFonts w:eastAsia="Calibri" w:cs="Arial"/>
          <w:lang w:eastAsia="en-US"/>
        </w:rPr>
        <w:t>2025 год –13680,47 тыс. руб.;</w:t>
      </w:r>
    </w:p>
    <w:p w:rsidR="00AA2381" w:rsidRDefault="00AA2381" w:rsidP="00AA2381">
      <w:pPr>
        <w:autoSpaceDE w:val="0"/>
        <w:rPr>
          <w:rFonts w:eastAsia="Calibri" w:cs="Arial"/>
          <w:lang w:eastAsia="en-US"/>
        </w:rPr>
      </w:pPr>
      <w:r>
        <w:rPr>
          <w:rFonts w:eastAsia="Calibri" w:cs="Arial"/>
          <w:lang w:eastAsia="en-US"/>
        </w:rPr>
        <w:t>2026 год –13680,47 тыс. руб.;</w:t>
      </w:r>
    </w:p>
    <w:p w:rsidR="00AA2381" w:rsidRDefault="00AA2381" w:rsidP="00AA2381">
      <w:pPr>
        <w:autoSpaceDE w:val="0"/>
        <w:rPr>
          <w:rFonts w:eastAsia="Calibri" w:cs="Arial"/>
          <w:lang w:eastAsia="en-US"/>
        </w:rPr>
      </w:pPr>
      <w:r>
        <w:rPr>
          <w:rFonts w:eastAsia="Calibri" w:cs="Arial"/>
          <w:lang w:eastAsia="en-US"/>
        </w:rPr>
        <w:lastRenderedPageBreak/>
        <w:t>2027 год –13680,47 тыс. руб.;</w:t>
      </w:r>
    </w:p>
    <w:p w:rsidR="00AA2381" w:rsidRDefault="00AA2381" w:rsidP="00AA2381">
      <w:pPr>
        <w:autoSpaceDE w:val="0"/>
        <w:rPr>
          <w:rFonts w:eastAsia="Calibri" w:cs="Arial"/>
          <w:lang w:eastAsia="en-US"/>
        </w:rPr>
      </w:pPr>
      <w:r>
        <w:rPr>
          <w:rFonts w:eastAsia="Calibri" w:cs="Arial"/>
          <w:lang w:eastAsia="en-US"/>
        </w:rPr>
        <w:t>2028 год –13680,47 тыс. руб.;</w:t>
      </w:r>
    </w:p>
    <w:p w:rsidR="00AA2381" w:rsidRDefault="00AA2381" w:rsidP="00AA2381">
      <w:pPr>
        <w:autoSpaceDE w:val="0"/>
        <w:rPr>
          <w:rFonts w:eastAsia="Calibri" w:cs="Arial"/>
          <w:lang w:eastAsia="en-US"/>
        </w:rPr>
      </w:pPr>
      <w:r>
        <w:rPr>
          <w:rFonts w:eastAsia="Calibri" w:cs="Arial"/>
          <w:lang w:eastAsia="en-US"/>
        </w:rPr>
        <w:t>2029 год –13680,47 тыс. руб.</w:t>
      </w:r>
    </w:p>
    <w:p w:rsidR="00AA2381" w:rsidRDefault="00AA2381" w:rsidP="00AA2381">
      <w:pPr>
        <w:autoSpaceDE w:val="0"/>
        <w:rPr>
          <w:rFonts w:cs="Arial"/>
          <w:bCs/>
          <w:kern w:val="2"/>
          <w:lang w:eastAsia="hi-IN" w:bidi="hi-IN"/>
        </w:rPr>
      </w:pPr>
      <w:r>
        <w:rPr>
          <w:rFonts w:cs="Arial"/>
          <w:bCs/>
          <w:kern w:val="2"/>
          <w:lang w:eastAsia="hi-IN" w:bidi="hi-IN"/>
        </w:rPr>
        <w:t>7. Анализ рисков реализации подпрограммы</w:t>
      </w:r>
    </w:p>
    <w:p w:rsidR="00AA2381" w:rsidRDefault="00AA2381" w:rsidP="00AA2381">
      <w:pPr>
        <w:autoSpaceDE w:val="0"/>
        <w:rPr>
          <w:rFonts w:cs="Arial"/>
          <w:bCs/>
          <w:kern w:val="2"/>
          <w:lang w:eastAsia="hi-IN" w:bidi="hi-IN"/>
        </w:rPr>
      </w:pPr>
      <w:r>
        <w:rPr>
          <w:rFonts w:cs="Arial"/>
          <w:bCs/>
          <w:kern w:val="2"/>
          <w:lang w:eastAsia="hi-IN" w:bidi="hi-IN"/>
        </w:rPr>
        <w:t>и описание мер управления рисками реализации подпрограммы</w:t>
      </w:r>
    </w:p>
    <w:p w:rsidR="00AA2381" w:rsidRDefault="00AA2381" w:rsidP="00AA2381">
      <w:pPr>
        <w:autoSpaceDE w:val="0"/>
        <w:rPr>
          <w:rFonts w:cs="Arial"/>
          <w:bCs/>
          <w:kern w:val="2"/>
          <w:lang w:eastAsia="hi-IN" w:bidi="hi-IN"/>
        </w:rPr>
      </w:pPr>
    </w:p>
    <w:p w:rsidR="00AA2381" w:rsidRDefault="00AA2381" w:rsidP="00AA2381">
      <w:pPr>
        <w:autoSpaceDE w:val="0"/>
        <w:autoSpaceDN w:val="0"/>
        <w:adjustRightInd w:val="0"/>
        <w:rPr>
          <w:rFonts w:eastAsia="Calibri" w:cs="Arial"/>
          <w:lang w:eastAsia="en-US"/>
        </w:rPr>
      </w:pPr>
      <w:r>
        <w:rPr>
          <w:rFonts w:eastAsia="Calibri" w:cs="Arial"/>
          <w:lang w:eastAsia="en-US"/>
        </w:rPr>
        <w:t>Для успешной реализации поставленных задач муниципальной программы был проведен анализ рисков, которые могут повлиять на ее выполнение. К рискам реализации муниципальной программы следует отнести следующие:</w:t>
      </w:r>
    </w:p>
    <w:p w:rsidR="00AA2381" w:rsidRDefault="00AA2381" w:rsidP="00AA2381">
      <w:pPr>
        <w:autoSpaceDE w:val="0"/>
        <w:autoSpaceDN w:val="0"/>
        <w:adjustRightInd w:val="0"/>
        <w:rPr>
          <w:rFonts w:eastAsia="Calibri" w:cs="Arial"/>
          <w:lang w:eastAsia="en-US"/>
        </w:rPr>
      </w:pPr>
      <w:r>
        <w:rPr>
          <w:rFonts w:eastAsia="Calibri" w:cs="Arial"/>
          <w:lang w:eastAsia="en-US"/>
        </w:rPr>
        <w:t xml:space="preserve"> 7.1. Финансовые риски</w:t>
      </w:r>
    </w:p>
    <w:p w:rsidR="00AA2381" w:rsidRDefault="00AA2381" w:rsidP="00AA2381">
      <w:pPr>
        <w:autoSpaceDE w:val="0"/>
        <w:autoSpaceDN w:val="0"/>
        <w:adjustRightInd w:val="0"/>
        <w:rPr>
          <w:rFonts w:eastAsia="Calibri" w:cs="Arial"/>
          <w:lang w:eastAsia="en-US"/>
        </w:rPr>
      </w:pPr>
      <w:r>
        <w:rPr>
          <w:rFonts w:eastAsia="Calibri" w:cs="Arial"/>
          <w:lang w:eastAsia="en-US"/>
        </w:rPr>
        <w:t>Финансовые риски относятся к наиболее важным. Любое сокращение финансирования со стороны местного бюджета повлечет неисполнение мероприятий муниципальной программы и, как следствие, ее невыполнение.</w:t>
      </w:r>
    </w:p>
    <w:p w:rsidR="00AA2381" w:rsidRDefault="00AA2381" w:rsidP="00AA2381">
      <w:pPr>
        <w:autoSpaceDE w:val="0"/>
        <w:autoSpaceDN w:val="0"/>
        <w:adjustRightInd w:val="0"/>
        <w:rPr>
          <w:rFonts w:eastAsia="Calibri" w:cs="Arial"/>
          <w:lang w:eastAsia="en-US"/>
        </w:rPr>
      </w:pPr>
      <w:r>
        <w:rPr>
          <w:rFonts w:eastAsia="Calibri" w:cs="Arial"/>
          <w:lang w:eastAsia="en-US"/>
        </w:rPr>
        <w:t>К финансовым рискам также относятся неэффективное и нерациональное использование ресурсов муниципальной программы.</w:t>
      </w:r>
    </w:p>
    <w:p w:rsidR="00AA2381" w:rsidRDefault="00AA2381" w:rsidP="00AA2381">
      <w:pPr>
        <w:autoSpaceDE w:val="0"/>
        <w:autoSpaceDN w:val="0"/>
        <w:adjustRightInd w:val="0"/>
        <w:rPr>
          <w:rFonts w:eastAsia="Calibri" w:cs="Arial"/>
          <w:lang w:eastAsia="en-US"/>
        </w:rPr>
      </w:pPr>
    </w:p>
    <w:p w:rsidR="00AA2381" w:rsidRDefault="00AA2381" w:rsidP="00AA2381">
      <w:pPr>
        <w:autoSpaceDE w:val="0"/>
        <w:autoSpaceDN w:val="0"/>
        <w:adjustRightInd w:val="0"/>
        <w:rPr>
          <w:rFonts w:eastAsia="Calibri" w:cs="Arial"/>
          <w:lang w:eastAsia="en-US"/>
        </w:rPr>
      </w:pPr>
      <w:r>
        <w:rPr>
          <w:rFonts w:eastAsia="Calibri" w:cs="Arial"/>
          <w:lang w:eastAsia="en-US"/>
        </w:rPr>
        <w:t xml:space="preserve"> 7.2. Законодательные риски</w:t>
      </w:r>
    </w:p>
    <w:p w:rsidR="00AA2381" w:rsidRDefault="00AA2381" w:rsidP="00AA2381">
      <w:pPr>
        <w:autoSpaceDE w:val="0"/>
        <w:autoSpaceDN w:val="0"/>
        <w:adjustRightInd w:val="0"/>
        <w:rPr>
          <w:rFonts w:eastAsia="Calibri" w:cs="Arial"/>
          <w:lang w:eastAsia="en-US"/>
        </w:rPr>
      </w:pPr>
      <w:r>
        <w:rPr>
          <w:rFonts w:eastAsia="Calibri" w:cs="Arial"/>
          <w:lang w:eastAsia="en-US"/>
        </w:rPr>
        <w:t>В период реализации муниципальной 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и муниципальном уровнях. Это, возможно, повлечет за собой корректировку поставленных целей.</w:t>
      </w:r>
    </w:p>
    <w:p w:rsidR="00AA2381" w:rsidRDefault="00AA2381" w:rsidP="00AA2381">
      <w:pPr>
        <w:autoSpaceDE w:val="0"/>
        <w:autoSpaceDN w:val="0"/>
        <w:adjustRightInd w:val="0"/>
        <w:rPr>
          <w:rFonts w:eastAsia="Calibri" w:cs="Arial"/>
          <w:lang w:eastAsia="en-US"/>
        </w:rPr>
      </w:pPr>
      <w:r>
        <w:rPr>
          <w:rFonts w:eastAsia="Calibri" w:cs="Arial"/>
          <w:lang w:eastAsia="en-US"/>
        </w:rPr>
        <w:t>В целях снижения законодательных рисков планируется своевременное внесение дополнений в действующую районную нормативную базу, а при необходимости - и возможных изменений в финансирование муниципальной программы. 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AA2381" w:rsidRDefault="00AA2381" w:rsidP="00AA2381">
      <w:pPr>
        <w:autoSpaceDE w:val="0"/>
        <w:rPr>
          <w:rFonts w:cs="Arial"/>
          <w:bCs/>
          <w:kern w:val="2"/>
          <w:lang w:eastAsia="hi-IN" w:bidi="hi-IN"/>
        </w:rPr>
      </w:pPr>
    </w:p>
    <w:p w:rsidR="00AA2381" w:rsidRDefault="00AA2381" w:rsidP="00AA2381">
      <w:pPr>
        <w:rPr>
          <w:rFonts w:cs="Arial"/>
          <w:bCs/>
        </w:rPr>
      </w:pPr>
      <w:r>
        <w:rPr>
          <w:rFonts w:cs="Arial"/>
          <w:bCs/>
        </w:rPr>
        <w:t>8. Оценка эффективности подпрограммы</w:t>
      </w:r>
    </w:p>
    <w:p w:rsidR="00AA2381" w:rsidRDefault="00AA2381" w:rsidP="00AA2381">
      <w:pPr>
        <w:rPr>
          <w:rFonts w:cs="Arial"/>
        </w:rPr>
      </w:pPr>
    </w:p>
    <w:p w:rsidR="00AA2381" w:rsidRDefault="00AA2381" w:rsidP="00AA2381">
      <w:pPr>
        <w:rPr>
          <w:rFonts w:cs="Arial"/>
        </w:rPr>
      </w:pPr>
      <w:r>
        <w:rPr>
          <w:rFonts w:cs="Arial"/>
        </w:rPr>
        <w:t>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AA2381" w:rsidRDefault="00AA2381" w:rsidP="00AA2381">
      <w:pPr>
        <w:rPr>
          <w:rFonts w:cs="Arial"/>
        </w:rPr>
      </w:pPr>
      <w:r>
        <w:rPr>
          <w:rFonts w:cs="Arial"/>
        </w:rPr>
        <w:t>Э и =</w:t>
      </w:r>
      <w:r w:rsidR="00C16018">
        <w:rPr>
          <w:rFonts w:cs="Arial"/>
          <w:noProof/>
        </w:rPr>
        <w:drawing>
          <wp:inline distT="0" distB="0" distL="0" distR="0">
            <wp:extent cx="876300" cy="352425"/>
            <wp:effectExtent l="0" t="0" r="0" b="9525"/>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r>
        <w:rPr>
          <w:rFonts w:cs="Arial"/>
        </w:rPr>
        <w:t xml:space="preserve"> где</w:t>
      </w:r>
    </w:p>
    <w:p w:rsidR="00AA2381" w:rsidRDefault="00AA2381" w:rsidP="00AA2381">
      <w:pPr>
        <w:rPr>
          <w:rFonts w:cs="Arial"/>
        </w:rPr>
      </w:pPr>
      <w:r>
        <w:rPr>
          <w:rFonts w:cs="Arial"/>
        </w:rPr>
        <w:t>Эи – эффективность индикатора</w:t>
      </w:r>
    </w:p>
    <w:p w:rsidR="00AA2381" w:rsidRDefault="00AA2381" w:rsidP="00AA2381">
      <w:pPr>
        <w:rPr>
          <w:rFonts w:cs="Arial"/>
        </w:rPr>
      </w:pPr>
      <w:r>
        <w:rPr>
          <w:rFonts w:cs="Arial"/>
        </w:rPr>
        <w:t>Фи – фактическое значение индикатора за год.</w:t>
      </w:r>
    </w:p>
    <w:p w:rsidR="00AA2381" w:rsidRDefault="00AA2381" w:rsidP="00AA2381">
      <w:pPr>
        <w:rPr>
          <w:rFonts w:cs="Arial"/>
        </w:rPr>
      </w:pPr>
      <w:r>
        <w:rPr>
          <w:rFonts w:cs="Arial"/>
        </w:rPr>
        <w:t>Ни – нормативное (планируемое) значение индикатора за год.</w:t>
      </w:r>
    </w:p>
    <w:p w:rsidR="00AA2381" w:rsidRDefault="00AA2381" w:rsidP="00AA2381">
      <w:pPr>
        <w:rPr>
          <w:rFonts w:cs="Arial"/>
        </w:rPr>
      </w:pPr>
      <w:r>
        <w:rPr>
          <w:rFonts w:cs="Arial"/>
        </w:rPr>
        <w:t xml:space="preserve">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w:t>
      </w:r>
      <w:r>
        <w:rPr>
          <w:rFonts w:cs="Arial"/>
        </w:rPr>
        <w:lastRenderedPageBreak/>
        <w:t>как среднеарифметическое число по всем индикаторам подпрограммы, реализуемым в текущем году. Ее можно рассчитать по формуле</w:t>
      </w:r>
    </w:p>
    <w:p w:rsidR="00AA2381" w:rsidRDefault="00AA2381" w:rsidP="00AA2381">
      <w:pPr>
        <w:rPr>
          <w:rFonts w:cs="Arial"/>
        </w:rPr>
      </w:pPr>
      <w:r>
        <w:rPr>
          <w:rFonts w:cs="Arial"/>
        </w:rPr>
        <w:t xml:space="preserve">Эп = </w:t>
      </w:r>
      <w:r>
        <w:rPr>
          <w:rFonts w:cs="Arial"/>
          <w:lang w:val="en-US"/>
        </w:rPr>
        <w:t>Z</w:t>
      </w:r>
      <w:r>
        <w:rPr>
          <w:rFonts w:cs="Arial"/>
        </w:rPr>
        <w:t>% и / Ки где</w:t>
      </w:r>
    </w:p>
    <w:p w:rsidR="00AA2381" w:rsidRDefault="00AA2381" w:rsidP="00AA2381">
      <w:pPr>
        <w:rPr>
          <w:rFonts w:cs="Arial"/>
        </w:rPr>
      </w:pPr>
      <w:r>
        <w:rPr>
          <w:rFonts w:cs="Arial"/>
        </w:rPr>
        <w:t>Эп – эффективность программы</w:t>
      </w:r>
    </w:p>
    <w:p w:rsidR="00AA2381" w:rsidRDefault="00AA2381" w:rsidP="00AA2381">
      <w:pPr>
        <w:rPr>
          <w:rFonts w:cs="Arial"/>
        </w:rPr>
      </w:pPr>
      <w:r>
        <w:rPr>
          <w:rFonts w:cs="Arial"/>
          <w:lang w:val="en-US"/>
        </w:rPr>
        <w:t>Z</w:t>
      </w:r>
      <w:r>
        <w:rPr>
          <w:rFonts w:cs="Arial"/>
        </w:rPr>
        <w:t>% и – сумма процентных значений всех индикаторов, которая рассчитана по формуле.</w:t>
      </w:r>
    </w:p>
    <w:p w:rsidR="00AA2381" w:rsidRDefault="00AA2381" w:rsidP="00AA2381">
      <w:pPr>
        <w:rPr>
          <w:rFonts w:cs="Arial"/>
        </w:rPr>
      </w:pPr>
      <w:r>
        <w:rPr>
          <w:rFonts w:cs="Arial"/>
          <w:lang w:val="en-US"/>
        </w:rPr>
        <w:t>Z</w:t>
      </w:r>
      <w:r>
        <w:rPr>
          <w:rFonts w:cs="Arial"/>
        </w:rPr>
        <w:t>% и = Эи</w:t>
      </w:r>
      <w:r>
        <w:rPr>
          <w:rFonts w:cs="Arial"/>
          <w:vertAlign w:val="subscript"/>
        </w:rPr>
        <w:t xml:space="preserve">1 + </w:t>
      </w:r>
      <w:r>
        <w:rPr>
          <w:rFonts w:cs="Arial"/>
        </w:rPr>
        <w:t>Эи</w:t>
      </w:r>
      <w:r>
        <w:rPr>
          <w:rFonts w:cs="Arial"/>
          <w:vertAlign w:val="subscript"/>
        </w:rPr>
        <w:t xml:space="preserve">2 + … </w:t>
      </w:r>
      <w:r>
        <w:rPr>
          <w:rFonts w:cs="Arial"/>
        </w:rPr>
        <w:t>Эи</w:t>
      </w:r>
      <w:r>
        <w:rPr>
          <w:rFonts w:cs="Arial"/>
          <w:lang w:val="en-US"/>
        </w:rPr>
        <w:t>n</w:t>
      </w:r>
      <w:r>
        <w:rPr>
          <w:rFonts w:cs="Arial"/>
        </w:rPr>
        <w:t xml:space="preserve">, где </w:t>
      </w:r>
    </w:p>
    <w:p w:rsidR="00AA2381" w:rsidRDefault="00AA2381" w:rsidP="00AA2381">
      <w:pPr>
        <w:rPr>
          <w:rFonts w:cs="Arial"/>
        </w:rPr>
      </w:pPr>
      <w:r>
        <w:rPr>
          <w:rFonts w:cs="Arial"/>
        </w:rPr>
        <w:t>Эи</w:t>
      </w:r>
      <w:r>
        <w:rPr>
          <w:rFonts w:cs="Arial"/>
          <w:vertAlign w:val="subscript"/>
        </w:rPr>
        <w:t xml:space="preserve">1 ,…. </w:t>
      </w:r>
      <w:r>
        <w:rPr>
          <w:rFonts w:cs="Arial"/>
        </w:rPr>
        <w:t>Эи</w:t>
      </w:r>
      <w:r>
        <w:rPr>
          <w:rFonts w:cs="Arial"/>
          <w:vertAlign w:val="subscript"/>
        </w:rPr>
        <w:t xml:space="preserve">2 </w:t>
      </w:r>
      <w:r>
        <w:rPr>
          <w:rFonts w:cs="Arial"/>
        </w:rPr>
        <w:t>- эффективность каждого индикатора за текущий год.</w:t>
      </w:r>
    </w:p>
    <w:p w:rsidR="00AA2381" w:rsidRDefault="00AA2381" w:rsidP="00AA2381">
      <w:pPr>
        <w:rPr>
          <w:rFonts w:eastAsia="Calibri" w:cs="Arial"/>
          <w:bCs/>
          <w:lang w:eastAsia="en-US"/>
        </w:rPr>
      </w:pPr>
      <w:r>
        <w:rPr>
          <w:rFonts w:eastAsia="Calibri" w:cs="Arial"/>
          <w:lang w:eastAsia="en-US"/>
        </w:rPr>
        <w:t>Ки – количество индикаторов реализуемых в текущем году.</w:t>
      </w:r>
    </w:p>
    <w:p w:rsidR="00AA2381" w:rsidRDefault="00AA2381" w:rsidP="00AA2381">
      <w:pPr>
        <w:rPr>
          <w:rFonts w:cs="Arial"/>
        </w:rPr>
      </w:pPr>
    </w:p>
    <w:p w:rsidR="00AA2381" w:rsidRDefault="00AA2381" w:rsidP="00AA2381">
      <w:pPr>
        <w:ind w:firstLine="0"/>
        <w:jc w:val="left"/>
        <w:rPr>
          <w:rFonts w:cs="Arial"/>
          <w:kern w:val="2"/>
          <w:lang w:eastAsia="hi-IN" w:bidi="hi-IN"/>
        </w:rPr>
        <w:sectPr w:rsidR="00AA2381">
          <w:pgSz w:w="11906" w:h="16838"/>
          <w:pgMar w:top="2268" w:right="567" w:bottom="567" w:left="1701" w:header="720" w:footer="720" w:gutter="0"/>
          <w:cols w:space="720"/>
        </w:sectPr>
      </w:pPr>
    </w:p>
    <w:tbl>
      <w:tblPr>
        <w:tblW w:w="9945" w:type="dxa"/>
        <w:tblInd w:w="93" w:type="dxa"/>
        <w:tblLayout w:type="fixed"/>
        <w:tblLook w:val="04A0"/>
      </w:tblPr>
      <w:tblGrid>
        <w:gridCol w:w="440"/>
        <w:gridCol w:w="2684"/>
        <w:gridCol w:w="664"/>
        <w:gridCol w:w="877"/>
        <w:gridCol w:w="740"/>
        <w:gridCol w:w="714"/>
        <w:gridCol w:w="877"/>
        <w:gridCol w:w="805"/>
        <w:gridCol w:w="817"/>
        <w:gridCol w:w="618"/>
        <w:gridCol w:w="709"/>
      </w:tblGrid>
      <w:tr w:rsidR="00AA2381" w:rsidTr="00AA2381">
        <w:trPr>
          <w:trHeight w:val="1305"/>
        </w:trPr>
        <w:tc>
          <w:tcPr>
            <w:tcW w:w="441" w:type="dxa"/>
            <w:vAlign w:val="center"/>
            <w:hideMark/>
          </w:tcPr>
          <w:p w:rsidR="00AA2381" w:rsidRDefault="00AA2381">
            <w:pPr>
              <w:ind w:firstLine="0"/>
              <w:jc w:val="left"/>
              <w:rPr>
                <w:rFonts w:ascii="Times New Roman" w:hAnsi="Times New Roman"/>
                <w:sz w:val="20"/>
                <w:szCs w:val="20"/>
              </w:rPr>
            </w:pPr>
          </w:p>
        </w:tc>
        <w:tc>
          <w:tcPr>
            <w:tcW w:w="2682" w:type="dxa"/>
            <w:vAlign w:val="bottom"/>
            <w:hideMark/>
          </w:tcPr>
          <w:p w:rsidR="00AA2381" w:rsidRDefault="00AA2381">
            <w:pPr>
              <w:ind w:firstLine="0"/>
              <w:jc w:val="left"/>
              <w:rPr>
                <w:rFonts w:ascii="Times New Roman" w:hAnsi="Times New Roman"/>
                <w:sz w:val="20"/>
                <w:szCs w:val="20"/>
              </w:rPr>
            </w:pPr>
          </w:p>
        </w:tc>
        <w:tc>
          <w:tcPr>
            <w:tcW w:w="664" w:type="dxa"/>
            <w:noWrap/>
            <w:vAlign w:val="bottom"/>
            <w:hideMark/>
          </w:tcPr>
          <w:p w:rsidR="00AA2381" w:rsidRDefault="00AA2381">
            <w:pPr>
              <w:ind w:firstLine="0"/>
              <w:jc w:val="left"/>
              <w:rPr>
                <w:rFonts w:ascii="Times New Roman" w:hAnsi="Times New Roman"/>
                <w:sz w:val="20"/>
                <w:szCs w:val="20"/>
              </w:rPr>
            </w:pPr>
          </w:p>
        </w:tc>
        <w:tc>
          <w:tcPr>
            <w:tcW w:w="876" w:type="dxa"/>
            <w:noWrap/>
            <w:vAlign w:val="bottom"/>
            <w:hideMark/>
          </w:tcPr>
          <w:p w:rsidR="00AA2381" w:rsidRDefault="00AA2381">
            <w:pPr>
              <w:ind w:firstLine="0"/>
              <w:jc w:val="left"/>
              <w:rPr>
                <w:rFonts w:ascii="Times New Roman" w:hAnsi="Times New Roman"/>
                <w:sz w:val="20"/>
                <w:szCs w:val="20"/>
              </w:rPr>
            </w:pPr>
          </w:p>
        </w:tc>
        <w:tc>
          <w:tcPr>
            <w:tcW w:w="739" w:type="dxa"/>
            <w:noWrap/>
            <w:vAlign w:val="bottom"/>
            <w:hideMark/>
          </w:tcPr>
          <w:p w:rsidR="00AA2381" w:rsidRDefault="00AA2381">
            <w:pPr>
              <w:ind w:firstLine="0"/>
              <w:jc w:val="left"/>
              <w:rPr>
                <w:rFonts w:ascii="Times New Roman" w:hAnsi="Times New Roman"/>
                <w:sz w:val="20"/>
                <w:szCs w:val="20"/>
              </w:rPr>
            </w:pPr>
          </w:p>
        </w:tc>
        <w:tc>
          <w:tcPr>
            <w:tcW w:w="713" w:type="dxa"/>
            <w:noWrap/>
            <w:vAlign w:val="bottom"/>
            <w:hideMark/>
          </w:tcPr>
          <w:p w:rsidR="00AA2381" w:rsidRDefault="00AA2381">
            <w:pPr>
              <w:ind w:firstLine="0"/>
              <w:jc w:val="left"/>
              <w:rPr>
                <w:rFonts w:ascii="Times New Roman" w:hAnsi="Times New Roman"/>
                <w:sz w:val="20"/>
                <w:szCs w:val="20"/>
              </w:rPr>
            </w:pPr>
          </w:p>
        </w:tc>
        <w:tc>
          <w:tcPr>
            <w:tcW w:w="3823" w:type="dxa"/>
            <w:gridSpan w:val="5"/>
            <w:vAlign w:val="bottom"/>
            <w:hideMark/>
          </w:tcPr>
          <w:p w:rsidR="00AA2381" w:rsidRDefault="00AA2381">
            <w:pPr>
              <w:ind w:firstLine="0"/>
              <w:rPr>
                <w:rFonts w:cs="Arial"/>
                <w:sz w:val="20"/>
                <w:szCs w:val="20"/>
              </w:rPr>
            </w:pPr>
            <w:r>
              <w:rPr>
                <w:rFonts w:cs="Arial"/>
                <w:sz w:val="20"/>
                <w:szCs w:val="20"/>
              </w:rPr>
              <w:t xml:space="preserve">Приложение 2 </w:t>
            </w:r>
          </w:p>
        </w:tc>
      </w:tr>
      <w:tr w:rsidR="00AA2381" w:rsidTr="00AA2381">
        <w:trPr>
          <w:trHeight w:val="315"/>
        </w:trPr>
        <w:tc>
          <w:tcPr>
            <w:tcW w:w="9938" w:type="dxa"/>
            <w:gridSpan w:val="11"/>
            <w:vMerge w:val="restart"/>
            <w:vAlign w:val="center"/>
            <w:hideMark/>
          </w:tcPr>
          <w:p w:rsidR="00AA2381" w:rsidRDefault="00AA2381">
            <w:pPr>
              <w:ind w:firstLine="0"/>
              <w:rPr>
                <w:rFonts w:cs="Arial"/>
                <w:sz w:val="20"/>
                <w:szCs w:val="20"/>
              </w:rPr>
            </w:pPr>
            <w:r>
              <w:rPr>
                <w:rFonts w:cs="Arial"/>
                <w:sz w:val="20"/>
                <w:szCs w:val="20"/>
              </w:rPr>
              <w:t>Сведения о показателях (индикаторах) муниципальной программы «Развитие культуры и спорта» на 2023-2030 гг.Бутурлиновского района Воронежской области</w:t>
            </w:r>
            <w:r>
              <w:rPr>
                <w:rFonts w:cs="Arial"/>
                <w:sz w:val="20"/>
                <w:szCs w:val="20"/>
              </w:rPr>
              <w:br/>
              <w:t xml:space="preserve">____________________________________________________________ </w:t>
            </w:r>
            <w:r>
              <w:rPr>
                <w:rFonts w:cs="Arial"/>
                <w:sz w:val="20"/>
                <w:szCs w:val="20"/>
              </w:rPr>
              <w:br/>
              <w:t xml:space="preserve"> и их значениях</w:t>
            </w:r>
          </w:p>
        </w:tc>
      </w:tr>
      <w:tr w:rsidR="00AA2381" w:rsidTr="00AA2381">
        <w:trPr>
          <w:trHeight w:val="315"/>
        </w:trPr>
        <w:tc>
          <w:tcPr>
            <w:tcW w:w="27657" w:type="dxa"/>
            <w:gridSpan w:val="11"/>
            <w:vMerge/>
            <w:vAlign w:val="center"/>
            <w:hideMark/>
          </w:tcPr>
          <w:p w:rsidR="00AA2381" w:rsidRDefault="00AA2381">
            <w:pPr>
              <w:ind w:firstLine="0"/>
              <w:jc w:val="left"/>
              <w:rPr>
                <w:rFonts w:cs="Arial"/>
                <w:sz w:val="20"/>
                <w:szCs w:val="20"/>
              </w:rPr>
            </w:pPr>
          </w:p>
        </w:tc>
      </w:tr>
      <w:tr w:rsidR="00AA2381" w:rsidTr="00AA2381">
        <w:trPr>
          <w:trHeight w:val="1125"/>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п/п</w:t>
            </w:r>
          </w:p>
        </w:tc>
        <w:tc>
          <w:tcPr>
            <w:tcW w:w="26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Наименование показателя (индикатора)</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Ед. измерения</w:t>
            </w:r>
          </w:p>
        </w:tc>
        <w:tc>
          <w:tcPr>
            <w:tcW w:w="6151" w:type="dxa"/>
            <w:gridSpan w:val="8"/>
            <w:tcBorders>
              <w:top w:val="single" w:sz="4" w:space="0" w:color="auto"/>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Значения показателя (индикатора) по годам реализации государственной программы</w:t>
            </w:r>
          </w:p>
        </w:tc>
      </w:tr>
      <w:tr w:rsidR="00AA2381" w:rsidTr="00AA2381">
        <w:trPr>
          <w:trHeight w:val="31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2023</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2024</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2025</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2026</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2027</w:t>
            </w:r>
          </w:p>
        </w:tc>
        <w:tc>
          <w:tcPr>
            <w:tcW w:w="81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2028</w:t>
            </w:r>
          </w:p>
        </w:tc>
        <w:tc>
          <w:tcPr>
            <w:tcW w:w="618"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2029</w:t>
            </w:r>
          </w:p>
        </w:tc>
        <w:tc>
          <w:tcPr>
            <w:tcW w:w="70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2030</w:t>
            </w:r>
          </w:p>
        </w:tc>
      </w:tr>
      <w:tr w:rsidR="00AA2381" w:rsidTr="00AA2381">
        <w:trPr>
          <w:trHeight w:val="31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5</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w:t>
            </w:r>
          </w:p>
        </w:tc>
        <w:tc>
          <w:tcPr>
            <w:tcW w:w="81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w:t>
            </w:r>
          </w:p>
        </w:tc>
        <w:tc>
          <w:tcPr>
            <w:tcW w:w="618"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w:t>
            </w:r>
          </w:p>
        </w:tc>
        <w:tc>
          <w:tcPr>
            <w:tcW w:w="70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11</w:t>
            </w:r>
          </w:p>
        </w:tc>
      </w:tr>
      <w:tr w:rsidR="00AA2381" w:rsidTr="00AA2381">
        <w:trPr>
          <w:trHeight w:val="315"/>
        </w:trPr>
        <w:tc>
          <w:tcPr>
            <w:tcW w:w="9938" w:type="dxa"/>
            <w:gridSpan w:val="11"/>
            <w:tcBorders>
              <w:top w:val="single" w:sz="4" w:space="0" w:color="auto"/>
              <w:left w:val="single" w:sz="4" w:space="0" w:color="auto"/>
              <w:bottom w:val="single" w:sz="4" w:space="0" w:color="auto"/>
              <w:right w:val="nil"/>
            </w:tcBorders>
            <w:shd w:val="clear" w:color="auto" w:fill="FFFFFF"/>
            <w:vAlign w:val="bottom"/>
            <w:hideMark/>
          </w:tcPr>
          <w:p w:rsidR="00AA2381" w:rsidRDefault="00AA2381">
            <w:pPr>
              <w:ind w:firstLine="0"/>
              <w:rPr>
                <w:rFonts w:cs="Arial"/>
                <w:sz w:val="20"/>
                <w:szCs w:val="20"/>
              </w:rPr>
            </w:pPr>
            <w:r>
              <w:rPr>
                <w:rFonts w:cs="Arial"/>
                <w:sz w:val="20"/>
                <w:szCs w:val="20"/>
              </w:rPr>
              <w:t>МУНИЦИПАЛЬНАЯ ПРОГРАММА</w:t>
            </w:r>
          </w:p>
        </w:tc>
      </w:tr>
      <w:tr w:rsidR="00AA2381" w:rsidTr="00AA2381">
        <w:trPr>
          <w:trHeight w:val="630"/>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Показатель(индикатор)общий для муниципальной программы</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938" w:type="dxa"/>
            <w:gridSpan w:val="11"/>
            <w:tcBorders>
              <w:top w:val="single" w:sz="4" w:space="0" w:color="auto"/>
              <w:left w:val="single" w:sz="4" w:space="0" w:color="auto"/>
              <w:bottom w:val="single" w:sz="4" w:space="0" w:color="auto"/>
              <w:right w:val="nil"/>
            </w:tcBorders>
            <w:vAlign w:val="bottom"/>
            <w:hideMark/>
          </w:tcPr>
          <w:p w:rsidR="00AA2381" w:rsidRDefault="00AA2381">
            <w:pPr>
              <w:ind w:firstLine="0"/>
              <w:rPr>
                <w:rFonts w:cs="Arial"/>
                <w:sz w:val="20"/>
                <w:szCs w:val="20"/>
              </w:rPr>
            </w:pPr>
            <w:r>
              <w:rPr>
                <w:rFonts w:cs="Arial"/>
                <w:sz w:val="20"/>
                <w:szCs w:val="20"/>
              </w:rPr>
              <w:t>ПОДПРОГРАММА 1 "Культурно-досуговая деятельность и народное творчесвтво"</w:t>
            </w:r>
          </w:p>
        </w:tc>
      </w:tr>
      <w:tr w:rsidR="00AA2381" w:rsidTr="00AA2381">
        <w:trPr>
          <w:trHeight w:val="157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Повышение уровня удовлетворенностиграждан качеством предоставляемых усмлуг в сфере культуры(по сравнению с предыдущим годом)</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Ед. </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90</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90</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90</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90</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90</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90</w:t>
            </w:r>
          </w:p>
        </w:tc>
        <w:tc>
          <w:tcPr>
            <w:tcW w:w="618"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90</w:t>
            </w:r>
          </w:p>
        </w:tc>
        <w:tc>
          <w:tcPr>
            <w:tcW w:w="709"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90</w:t>
            </w:r>
          </w:p>
        </w:tc>
      </w:tr>
      <w:tr w:rsidR="00AA2381" w:rsidTr="00AA2381">
        <w:trPr>
          <w:trHeight w:val="31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735"/>
        </w:trPr>
        <w:tc>
          <w:tcPr>
            <w:tcW w:w="9938" w:type="dxa"/>
            <w:gridSpan w:val="11"/>
            <w:tcBorders>
              <w:top w:val="single" w:sz="4" w:space="0" w:color="auto"/>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Основное мероприятие 1.1 Создание условий для обеспечения качесвтенной деятельности МКУК "Бутурлиновский РДК "Октябрь"и оргназационно-методического сектора</w:t>
            </w:r>
          </w:p>
        </w:tc>
      </w:tr>
      <w:tr w:rsidR="00AA2381" w:rsidTr="00AA2381">
        <w:trPr>
          <w:trHeight w:val="630"/>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1.1.1</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количесвто культтурно-досуговых меропртиятий</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Чел. </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260</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263</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265</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267</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268</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270</w:t>
            </w:r>
          </w:p>
        </w:tc>
        <w:tc>
          <w:tcPr>
            <w:tcW w:w="618"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271</w:t>
            </w:r>
          </w:p>
        </w:tc>
        <w:tc>
          <w:tcPr>
            <w:tcW w:w="709"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273</w:t>
            </w:r>
          </w:p>
        </w:tc>
      </w:tr>
      <w:tr w:rsidR="00AA2381" w:rsidTr="00AA2381">
        <w:trPr>
          <w:trHeight w:val="94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1.1.2</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увеличение количесвта посещений театрально-концертных мероприятий</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Чел. </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42250</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42250</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42250</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42250</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42250</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42250</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42250</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422550</w:t>
            </w:r>
          </w:p>
        </w:tc>
      </w:tr>
      <w:tr w:rsidR="00AA2381" w:rsidTr="00AA2381">
        <w:trPr>
          <w:trHeight w:val="1020"/>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1.1.3</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количесвто культтурно-досуговых формирований</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27</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27</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28</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28</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28</w:t>
            </w:r>
          </w:p>
        </w:tc>
      </w:tr>
      <w:tr w:rsidR="00AA2381" w:rsidTr="00AA2381">
        <w:trPr>
          <w:trHeight w:val="630"/>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1.1.4</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количесвто участников культтурно-досуговых формирований</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Чел.</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572</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574</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578</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580</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582</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585</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587</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590</w:t>
            </w:r>
          </w:p>
        </w:tc>
      </w:tr>
      <w:tr w:rsidR="00AA2381" w:rsidTr="00AA2381">
        <w:trPr>
          <w:trHeight w:val="94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1.1.5</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увеличение доли детей,привлекаемых к участию в творческих мероприятиях</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Чел.</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258</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260</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260</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580</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264</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268</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268</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272</w:t>
            </w:r>
          </w:p>
        </w:tc>
      </w:tr>
      <w:tr w:rsidR="00AA2381" w:rsidTr="00AA2381">
        <w:trPr>
          <w:trHeight w:val="315"/>
        </w:trPr>
        <w:tc>
          <w:tcPr>
            <w:tcW w:w="9938" w:type="dxa"/>
            <w:gridSpan w:val="11"/>
            <w:tcBorders>
              <w:top w:val="single" w:sz="4" w:space="0" w:color="auto"/>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Основное мероприятие 1.2 Содействие сохранению и развитию муниципальных учреждениях культуры района</w:t>
            </w:r>
          </w:p>
        </w:tc>
      </w:tr>
      <w:tr w:rsidR="00AA2381" w:rsidTr="00AA2381">
        <w:trPr>
          <w:trHeight w:val="184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lastRenderedPageBreak/>
              <w:t>1.2.1</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Показатель (индикатор) 1.2.1, определяющий результативность только основного мероприятия 1.2. Участие в областных и всероссийских и международных конкурсах и фестивалях</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26</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27</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27</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28</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29</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29</w:t>
            </w:r>
          </w:p>
        </w:tc>
      </w:tr>
      <w:tr w:rsidR="00AA2381" w:rsidTr="00AA2381">
        <w:trPr>
          <w:trHeight w:val="630"/>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1.2.2</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Проведение районных конкурсов и фестивалей</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81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618"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w:t>
            </w:r>
          </w:p>
        </w:tc>
      </w:tr>
      <w:tr w:rsidR="00AA2381" w:rsidTr="00AA2381">
        <w:trPr>
          <w:trHeight w:val="94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1.2.3</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Количесвто выездов с методической помощью учреждениям городских и сельских поселений</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100</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101</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102</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103</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104</w:t>
            </w:r>
          </w:p>
        </w:tc>
        <w:tc>
          <w:tcPr>
            <w:tcW w:w="81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105</w:t>
            </w:r>
          </w:p>
        </w:tc>
        <w:tc>
          <w:tcPr>
            <w:tcW w:w="618"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106</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107</w:t>
            </w:r>
          </w:p>
        </w:tc>
      </w:tr>
      <w:tr w:rsidR="00AA2381" w:rsidTr="00AA2381">
        <w:trPr>
          <w:trHeight w:val="315"/>
        </w:trPr>
        <w:tc>
          <w:tcPr>
            <w:tcW w:w="9938" w:type="dxa"/>
            <w:gridSpan w:val="11"/>
            <w:tcBorders>
              <w:top w:val="single" w:sz="4" w:space="0" w:color="auto"/>
              <w:left w:val="single" w:sz="4" w:space="0" w:color="auto"/>
              <w:bottom w:val="single" w:sz="4" w:space="0" w:color="auto"/>
              <w:right w:val="nil"/>
            </w:tcBorders>
            <w:vAlign w:val="bottom"/>
            <w:hideMark/>
          </w:tcPr>
          <w:p w:rsidR="00AA2381" w:rsidRDefault="00AA2381">
            <w:pPr>
              <w:ind w:firstLine="0"/>
              <w:rPr>
                <w:rFonts w:cs="Arial"/>
                <w:sz w:val="20"/>
                <w:szCs w:val="20"/>
              </w:rPr>
            </w:pPr>
            <w:r>
              <w:rPr>
                <w:rFonts w:cs="Arial"/>
                <w:sz w:val="20"/>
                <w:szCs w:val="20"/>
              </w:rPr>
              <w:t>ПОДПРОГРАММА 2 "Развитие библиотечного обслуживания МКУК "Бутурлиновская МЦРБ"</w:t>
            </w:r>
          </w:p>
        </w:tc>
      </w:tr>
      <w:tr w:rsidR="00AA2381" w:rsidTr="00AA2381">
        <w:trPr>
          <w:trHeight w:val="187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Показатель (индикатор) 2.1 общий для подпрограммы 2. Повышение качесвта организации библиотечного обслуживания населения,обеспечения комфортности библиотечной среды.</w:t>
            </w:r>
          </w:p>
        </w:tc>
        <w:tc>
          <w:tcPr>
            <w:tcW w:w="664"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2"/>
        </w:trPr>
        <w:tc>
          <w:tcPr>
            <w:tcW w:w="9938" w:type="dxa"/>
            <w:gridSpan w:val="11"/>
            <w:tcBorders>
              <w:top w:val="single" w:sz="4" w:space="0" w:color="auto"/>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Основное мероприятие 2.1.Обеспечение деятельности МКУК "Бутурлиновская МЦРБ"</w:t>
            </w:r>
          </w:p>
        </w:tc>
      </w:tr>
      <w:tr w:rsidR="00AA2381" w:rsidTr="00AA2381">
        <w:trPr>
          <w:trHeight w:val="945"/>
        </w:trPr>
        <w:tc>
          <w:tcPr>
            <w:tcW w:w="441"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2.1.1</w:t>
            </w:r>
          </w:p>
        </w:tc>
        <w:tc>
          <w:tcPr>
            <w:tcW w:w="2682"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Число зарегистрированных пользователей в муниципальных библиотеках</w:t>
            </w:r>
          </w:p>
        </w:tc>
        <w:tc>
          <w:tcPr>
            <w:tcW w:w="66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Чел.</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5054</w:t>
            </w:r>
          </w:p>
        </w:tc>
        <w:tc>
          <w:tcPr>
            <w:tcW w:w="73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5058</w:t>
            </w:r>
          </w:p>
        </w:tc>
        <w:tc>
          <w:tcPr>
            <w:tcW w:w="71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5061</w:t>
            </w:r>
          </w:p>
        </w:tc>
        <w:tc>
          <w:tcPr>
            <w:tcW w:w="876"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5063</w:t>
            </w:r>
          </w:p>
        </w:tc>
        <w:tc>
          <w:tcPr>
            <w:tcW w:w="804"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5065</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5067</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5069</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5071</w:t>
            </w:r>
          </w:p>
        </w:tc>
      </w:tr>
      <w:tr w:rsidR="00AA2381" w:rsidTr="00AA2381">
        <w:trPr>
          <w:trHeight w:val="312"/>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2.1.1.2</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Количесвто документовыдач</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Тыс.экз.</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105,52</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105,63</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105,72</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106,64</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107,51</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108,4</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109,26</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110,12</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2.1.1.3</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Комплектование библиотечного фонда</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Экз.</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1200</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1220</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1240</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1260</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1280</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1300</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1320</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1340</w:t>
            </w:r>
          </w:p>
        </w:tc>
      </w:tr>
      <w:tr w:rsidR="00AA2381" w:rsidTr="00AA2381">
        <w:trPr>
          <w:trHeight w:val="126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2.1.1.4</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Количество библиографических записей в электронном каталоге и картотеках МКУК "Бутурлиновская МЦРБ"</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2950</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2980</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3010</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3040</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3070</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3100</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3130</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3160</w:t>
            </w:r>
          </w:p>
        </w:tc>
      </w:tr>
      <w:tr w:rsidR="00AA2381" w:rsidTr="00AA2381">
        <w:trPr>
          <w:trHeight w:val="312"/>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ПОДПРОГРАММА 3 «Наследие»</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Основное мероприятие 3.1. Развитие музейного дела</w:t>
            </w:r>
          </w:p>
        </w:tc>
      </w:tr>
      <w:tr w:rsidR="00AA2381" w:rsidTr="00AA2381">
        <w:trPr>
          <w:trHeight w:val="31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3.1.1.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Количество музейного фонда</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Экз.</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4537</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4557</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4600</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4700</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4800</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4900</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5000</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5100</w:t>
            </w:r>
          </w:p>
        </w:tc>
      </w:tr>
      <w:tr w:rsidR="00AA2381" w:rsidTr="00AA2381">
        <w:trPr>
          <w:trHeight w:val="31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3.1.2.</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Количество посетителеймузеев</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Тыс.чел.</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6,7</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6,8</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6,8</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6,9</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7,0</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7,0</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7,1</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7,2</w:t>
            </w:r>
          </w:p>
        </w:tc>
      </w:tr>
      <w:tr w:rsidR="00AA2381" w:rsidTr="00AA2381">
        <w:trPr>
          <w:trHeight w:val="31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3.1.</w:t>
            </w:r>
            <w:r>
              <w:rPr>
                <w:rFonts w:cs="Arial"/>
                <w:sz w:val="20"/>
                <w:szCs w:val="20"/>
              </w:rPr>
              <w:lastRenderedPageBreak/>
              <w:t>3.</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lastRenderedPageBreak/>
              <w:t>Количество выставок</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20</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21</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22</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25</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26</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27</w:t>
            </w:r>
          </w:p>
        </w:tc>
      </w:tr>
      <w:tr w:rsidR="00AA2381" w:rsidTr="00AA2381">
        <w:trPr>
          <w:trHeight w:val="70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lastRenderedPageBreak/>
              <w:t>Основное мероприятие 3.2. Сохранение объектов культурного наследия</w:t>
            </w:r>
          </w:p>
        </w:tc>
      </w:tr>
      <w:tr w:rsidR="00AA2381" w:rsidTr="00AA2381">
        <w:trPr>
          <w:trHeight w:val="126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3.2.1.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представленных посетителям музейных предметов в общем количестве музейных предметов основного фонда</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77,5</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78,0</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79,5</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80,0</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80,5</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81,0</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81,5</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82,0</w:t>
            </w:r>
          </w:p>
        </w:tc>
      </w:tr>
      <w:tr w:rsidR="00AA2381" w:rsidTr="00AA2381">
        <w:trPr>
          <w:trHeight w:val="949"/>
        </w:trPr>
        <w:tc>
          <w:tcPr>
            <w:tcW w:w="9938" w:type="dxa"/>
            <w:gridSpan w:val="11"/>
            <w:tcBorders>
              <w:top w:val="single" w:sz="4" w:space="0" w:color="auto"/>
              <w:left w:val="single" w:sz="4" w:space="0" w:color="auto"/>
              <w:bottom w:val="single" w:sz="4" w:space="0" w:color="auto"/>
              <w:right w:val="nil"/>
            </w:tcBorders>
            <w:shd w:val="clear" w:color="auto" w:fill="FFFFFF"/>
            <w:vAlign w:val="bottom"/>
            <w:hideMark/>
          </w:tcPr>
          <w:p w:rsidR="00AA2381" w:rsidRDefault="00AA2381">
            <w:pPr>
              <w:ind w:firstLine="0"/>
              <w:rPr>
                <w:rFonts w:cs="Arial"/>
                <w:sz w:val="20"/>
                <w:szCs w:val="20"/>
              </w:rPr>
            </w:pPr>
            <w:r>
              <w:rPr>
                <w:rFonts w:cs="Arial"/>
                <w:sz w:val="20"/>
                <w:szCs w:val="20"/>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tc>
      </w:tr>
      <w:tr w:rsidR="00AA2381" w:rsidTr="00AA2381">
        <w:trPr>
          <w:trHeight w:val="289"/>
        </w:trPr>
        <w:tc>
          <w:tcPr>
            <w:tcW w:w="9938" w:type="dxa"/>
            <w:gridSpan w:val="11"/>
            <w:tcBorders>
              <w:top w:val="single" w:sz="4" w:space="0" w:color="auto"/>
              <w:left w:val="single" w:sz="4" w:space="0" w:color="auto"/>
              <w:bottom w:val="single" w:sz="4" w:space="0" w:color="auto"/>
              <w:right w:val="nil"/>
            </w:tcBorders>
            <w:shd w:val="clear" w:color="auto" w:fill="FFFFFF"/>
            <w:vAlign w:val="bottom"/>
            <w:hideMark/>
          </w:tcPr>
          <w:p w:rsidR="00AA2381" w:rsidRDefault="00AA2381">
            <w:pPr>
              <w:ind w:firstLine="0"/>
              <w:rPr>
                <w:rFonts w:cs="Arial"/>
                <w:sz w:val="20"/>
                <w:szCs w:val="20"/>
              </w:rPr>
            </w:pPr>
            <w:r>
              <w:rPr>
                <w:rFonts w:cs="Arial"/>
                <w:sz w:val="20"/>
                <w:szCs w:val="20"/>
              </w:rPr>
              <w:t>Основное мероприятие 4.1.Обеспечение текущего функционирования МКОУ ДОД Бутурлиновская ДШИ</w:t>
            </w:r>
          </w:p>
        </w:tc>
      </w:tr>
      <w:tr w:rsidR="00AA2381" w:rsidTr="00AA2381">
        <w:trPr>
          <w:trHeight w:val="1729"/>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4.1.1 </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 Сопровождение и актуализация сайта МКОУ ДОД Бутурлиновская ДШИ с регулярно обновляемыми страницами. </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100</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4.1.2 </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Динамика численности работников ДШИ</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Человек</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44</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43</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43</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42</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42</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42</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42</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42</w:t>
            </w:r>
          </w:p>
        </w:tc>
      </w:tr>
      <w:tr w:rsidR="00AA2381" w:rsidTr="00AA2381">
        <w:trPr>
          <w:trHeight w:val="31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4.1.3 </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 Динамика соотношения средней заработной платы концертмейстеров и преподавателей к средней заработной платы по региону.</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Человек</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44</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43</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43</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42</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42</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42</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42</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42</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Основное мероприятие 4.2 Расширение и развитие дополнительного образования сферы культуры</w:t>
            </w:r>
          </w:p>
        </w:tc>
      </w:tr>
      <w:tr w:rsidR="00AA2381" w:rsidTr="00AA2381">
        <w:trPr>
          <w:trHeight w:val="126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4.2.1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br/>
              <w:t>Доля учащихся успешно сдавших промежуточную аттестацию</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85</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87</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90</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92</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94</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96</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98</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r>
      <w:tr w:rsidR="00AA2381" w:rsidTr="00AA2381">
        <w:trPr>
          <w:trHeight w:val="126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4.2.2 </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Выполнение муниципального задания по определению численности обучающихся в ДШИ и набору на новый учебный год.</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r>
      <w:tr w:rsidR="00AA2381" w:rsidTr="00AA2381">
        <w:trPr>
          <w:trHeight w:val="180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4.2.3 </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выпускников обра-зовательного учреждения, продолживших обучение и/или трудоустроившихся согласно полученной специальности</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2,5</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4,5</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5</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5</w:t>
            </w:r>
          </w:p>
        </w:tc>
      </w:tr>
      <w:tr w:rsidR="00AA2381" w:rsidTr="00AA2381">
        <w:trPr>
          <w:trHeight w:val="938"/>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lastRenderedPageBreak/>
              <w:t xml:space="preserve">4.2.4 </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учащихся, посещающих учебные занятия в полном объеме, согласно расписанию.</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73</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77</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80</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84</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88</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90</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94</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98</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 Основное мероприятие 4.3 Укрепление и развитие материально-технической базы организации, для внедрения инновационных форм работы.</w:t>
            </w:r>
          </w:p>
        </w:tc>
      </w:tr>
      <w:tr w:rsidR="00AA2381" w:rsidTr="00AA2381">
        <w:trPr>
          <w:trHeight w:val="2183"/>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4.3.1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Повышение уровня удов-летворенности граждан Бутурлиновского района качеством предоставля-емых образовательных ус-луг МКУ ДО Бутурли-новская ДШИ в сфере культуры и искусства.</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74</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78</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83</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88</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90</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92</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95</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97</w:t>
            </w:r>
          </w:p>
        </w:tc>
      </w:tr>
      <w:tr w:rsidR="00AA2381" w:rsidTr="00AA2381">
        <w:trPr>
          <w:trHeight w:val="2183"/>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4.3.2</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учащихся ДШИ, привлеченных к участию в творческих мероприятиях.</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75</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80</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85</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90</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95</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95</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95</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95</w:t>
            </w:r>
          </w:p>
        </w:tc>
      </w:tr>
      <w:tr w:rsidR="00AA2381" w:rsidTr="00AA2381">
        <w:trPr>
          <w:trHeight w:val="960"/>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ПОДПРОГРАММА 5 «Строительство, реконструкция и капитальный ремонт спортивных сооружений»</w:t>
            </w:r>
          </w:p>
        </w:tc>
      </w:tr>
      <w:tr w:rsidR="00AA2381" w:rsidTr="00AA2381">
        <w:trPr>
          <w:trHeight w:val="162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5.1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75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5.2</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2016 - 2020 годы", по направлению, касающемуся совершенствования условий для развития массового спорта</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ПОДПРОГРАММА 66 «Развитие физической культуры и спорта» </w:t>
            </w:r>
          </w:p>
        </w:tc>
      </w:tr>
      <w:tr w:rsidR="00AA2381" w:rsidTr="00AA2381">
        <w:trPr>
          <w:trHeight w:val="94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Удельный вес населения, систематически занимающихся физической культурой и </w:t>
            </w:r>
            <w:r>
              <w:rPr>
                <w:rFonts w:cs="Arial"/>
                <w:sz w:val="20"/>
                <w:szCs w:val="20"/>
              </w:rPr>
              <w:lastRenderedPageBreak/>
              <w:t>спортом.</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 xml:space="preserve">Процент </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62,2</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63,9</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65,2</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66,6</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67,8</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68,8</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69,8</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69,9</w:t>
            </w:r>
          </w:p>
        </w:tc>
      </w:tr>
      <w:tr w:rsidR="00AA2381" w:rsidTr="00AA2381">
        <w:trPr>
          <w:trHeight w:val="94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lastRenderedPageBreak/>
              <w:t>6.2</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Численность лиц, систематически занимающихся физической культурой и спортом.</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Тыс. чел.</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23800</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24000</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24200</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24420</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24560</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24810</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25000</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250100</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6.3</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Кол-во спортивно массовых мероприятий.</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189</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190</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1191</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192</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193</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194</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195</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196</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6.4</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Кол-во участников спортивно – массовых мероприятий.</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Тыс. чел.</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23800</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24000</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24200</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24420</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24560</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24810</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25000</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250100</w:t>
            </w:r>
          </w:p>
        </w:tc>
      </w:tr>
      <w:tr w:rsidR="00AA2381" w:rsidTr="00AA2381">
        <w:trPr>
          <w:trHeight w:val="126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6.5</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учащихся, занимающихся физической культурой и спортом, в общей численности учащихся соответствующих учреждений.</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88</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88,3</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88,9</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89,5</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89,9</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90, 4</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91</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91,2</w:t>
            </w:r>
          </w:p>
        </w:tc>
      </w:tr>
      <w:tr w:rsidR="00AA2381" w:rsidTr="00AA2381">
        <w:trPr>
          <w:trHeight w:val="2329"/>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6.6.</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9,5</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10,1</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12,3</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14,1</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17,5</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23,7</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23,8</w:t>
            </w:r>
          </w:p>
        </w:tc>
      </w:tr>
      <w:tr w:rsidR="00AA2381" w:rsidTr="00AA2381">
        <w:trPr>
          <w:trHeight w:val="157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6.7</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Доля граждан Российской федерации, занимающихся физической культурой и спортом по месту работы, в общей численности населения, занятого в экономике</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14,2</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15,8</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16,1</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17,7</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18,3</w:t>
            </w:r>
          </w:p>
        </w:tc>
        <w:tc>
          <w:tcPr>
            <w:tcW w:w="816"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20,1</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24,2</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24,4</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6.8</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Единовременная пропускная способность</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30,6</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31,6</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33</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35</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39</w:t>
            </w:r>
          </w:p>
        </w:tc>
        <w:tc>
          <w:tcPr>
            <w:tcW w:w="816" w:type="dxa"/>
            <w:tcBorders>
              <w:top w:val="nil"/>
              <w:left w:val="nil"/>
              <w:bottom w:val="single" w:sz="4" w:space="0" w:color="auto"/>
              <w:right w:val="single" w:sz="4" w:space="0" w:color="auto"/>
            </w:tcBorders>
            <w:shd w:val="clear" w:color="auto" w:fill="FFFFFF"/>
            <w:noWrap/>
            <w:vAlign w:val="bottom"/>
            <w:hideMark/>
          </w:tcPr>
          <w:p w:rsidR="00AA2381" w:rsidRDefault="00AA2381">
            <w:pPr>
              <w:ind w:firstLine="0"/>
              <w:rPr>
                <w:rFonts w:cs="Arial"/>
                <w:sz w:val="20"/>
                <w:szCs w:val="20"/>
              </w:rPr>
            </w:pPr>
            <w:r>
              <w:rPr>
                <w:rFonts w:cs="Arial"/>
                <w:sz w:val="20"/>
                <w:szCs w:val="20"/>
              </w:rPr>
              <w:t>42</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45</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48</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ПОДПРОГРАММА 7 «Обеспечение реализации муниципальной программы»</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166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7.1</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 Соотношение средней заработной платы работников учреждений культуры, средней заработной плате в Воронежской области</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Процент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100</w:t>
            </w:r>
          </w:p>
        </w:tc>
        <w:tc>
          <w:tcPr>
            <w:tcW w:w="81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c>
          <w:tcPr>
            <w:tcW w:w="618"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c>
          <w:tcPr>
            <w:tcW w:w="709"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100</w:t>
            </w:r>
          </w:p>
        </w:tc>
      </w:tr>
      <w:tr w:rsidR="00AA2381" w:rsidTr="00AA2381">
        <w:trPr>
          <w:trHeight w:val="94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7.2</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Увеличение доли расходов на культуру в расчете на душу населения</w:t>
            </w:r>
          </w:p>
        </w:tc>
        <w:tc>
          <w:tcPr>
            <w:tcW w:w="66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lastRenderedPageBreak/>
              <w:t>7.3</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повышение эффективности кадрового обеспечения</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3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7.4</w:t>
            </w:r>
          </w:p>
        </w:tc>
        <w:tc>
          <w:tcPr>
            <w:tcW w:w="268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количество существующих общественных организаций</w:t>
            </w:r>
          </w:p>
        </w:tc>
        <w:tc>
          <w:tcPr>
            <w:tcW w:w="66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Ед.</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w:t>
            </w:r>
          </w:p>
        </w:tc>
        <w:tc>
          <w:tcPr>
            <w:tcW w:w="739"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w:t>
            </w:r>
          </w:p>
        </w:tc>
        <w:tc>
          <w:tcPr>
            <w:tcW w:w="71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w:t>
            </w:r>
          </w:p>
        </w:tc>
        <w:tc>
          <w:tcPr>
            <w:tcW w:w="876"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w:t>
            </w:r>
          </w:p>
        </w:tc>
        <w:tc>
          <w:tcPr>
            <w:tcW w:w="804"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w:t>
            </w:r>
          </w:p>
        </w:tc>
        <w:tc>
          <w:tcPr>
            <w:tcW w:w="816"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3</w:t>
            </w:r>
          </w:p>
        </w:tc>
        <w:tc>
          <w:tcPr>
            <w:tcW w:w="618"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3</w:t>
            </w:r>
          </w:p>
        </w:tc>
        <w:tc>
          <w:tcPr>
            <w:tcW w:w="709" w:type="dxa"/>
            <w:tcBorders>
              <w:top w:val="nil"/>
              <w:left w:val="nil"/>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3</w:t>
            </w:r>
          </w:p>
        </w:tc>
      </w:tr>
      <w:tr w:rsidR="00AA2381" w:rsidTr="00AA2381">
        <w:trPr>
          <w:trHeight w:val="312"/>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93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r>
    </w:tbl>
    <w:p w:rsidR="00AA2381" w:rsidRDefault="00AA2381" w:rsidP="00AA2381">
      <w:pPr>
        <w:autoSpaceDE w:val="0"/>
        <w:rPr>
          <w:rFonts w:cs="Arial"/>
          <w:kern w:val="2"/>
          <w:lang w:eastAsia="hi-IN" w:bidi="hi-IN"/>
        </w:rPr>
      </w:pPr>
    </w:p>
    <w:p w:rsidR="00AA2381" w:rsidRDefault="00AA2381" w:rsidP="00AA2381">
      <w:pPr>
        <w:ind w:firstLine="0"/>
        <w:jc w:val="left"/>
        <w:rPr>
          <w:rFonts w:cs="Arial"/>
        </w:rPr>
        <w:sectPr w:rsidR="00AA2381">
          <w:pgSz w:w="11906" w:h="16838"/>
          <w:pgMar w:top="2268" w:right="567" w:bottom="567" w:left="1701" w:header="720" w:footer="720" w:gutter="0"/>
          <w:cols w:space="720"/>
        </w:sectPr>
      </w:pPr>
    </w:p>
    <w:tbl>
      <w:tblPr>
        <w:tblW w:w="9660" w:type="dxa"/>
        <w:tblInd w:w="93" w:type="dxa"/>
        <w:tblLayout w:type="fixed"/>
        <w:tblLook w:val="04A0"/>
      </w:tblPr>
      <w:tblGrid>
        <w:gridCol w:w="581"/>
        <w:gridCol w:w="1277"/>
        <w:gridCol w:w="1419"/>
        <w:gridCol w:w="851"/>
        <w:gridCol w:w="852"/>
        <w:gridCol w:w="851"/>
        <w:gridCol w:w="852"/>
        <w:gridCol w:w="708"/>
        <w:gridCol w:w="994"/>
        <w:gridCol w:w="567"/>
        <w:gridCol w:w="708"/>
      </w:tblGrid>
      <w:tr w:rsidR="00AA2381" w:rsidTr="00AA2381">
        <w:trPr>
          <w:trHeight w:val="1755"/>
        </w:trPr>
        <w:tc>
          <w:tcPr>
            <w:tcW w:w="8379" w:type="dxa"/>
            <w:gridSpan w:val="9"/>
            <w:tcBorders>
              <w:top w:val="nil"/>
              <w:left w:val="nil"/>
              <w:bottom w:val="single" w:sz="4" w:space="0" w:color="auto"/>
              <w:right w:val="nil"/>
            </w:tcBorders>
            <w:vAlign w:val="center"/>
            <w:hideMark/>
          </w:tcPr>
          <w:p w:rsidR="00AA2381" w:rsidRDefault="00AA2381">
            <w:pPr>
              <w:ind w:firstLine="0"/>
              <w:rPr>
                <w:rFonts w:cs="Arial"/>
                <w:sz w:val="20"/>
                <w:szCs w:val="20"/>
              </w:rPr>
            </w:pPr>
            <w:bookmarkStart w:id="1" w:name="RANGE!B1:L194"/>
            <w:bookmarkEnd w:id="1"/>
            <w:r>
              <w:rPr>
                <w:rFonts w:cs="Arial"/>
                <w:sz w:val="20"/>
                <w:szCs w:val="20"/>
              </w:rPr>
              <w:lastRenderedPageBreak/>
              <w:t xml:space="preserve">Расходы местного бюджета на реализацию муниципальной программы "Развитие культуры и спорта на 2023- 2030 г." Бутурлиновского муниципального района Воронежской области </w:t>
            </w:r>
          </w:p>
        </w:tc>
        <w:tc>
          <w:tcPr>
            <w:tcW w:w="567"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trike/>
                <w:sz w:val="20"/>
                <w:szCs w:val="20"/>
              </w:rPr>
              <w:t> </w:t>
            </w:r>
          </w:p>
        </w:tc>
        <w:tc>
          <w:tcPr>
            <w:tcW w:w="708"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trike/>
                <w:sz w:val="20"/>
                <w:szCs w:val="20"/>
              </w:rPr>
              <w:t> </w:t>
            </w:r>
          </w:p>
        </w:tc>
      </w:tr>
      <w:tr w:rsidR="00AA2381" w:rsidTr="00AA2381">
        <w:trPr>
          <w:trHeight w:val="900"/>
        </w:trPr>
        <w:tc>
          <w:tcPr>
            <w:tcW w:w="582" w:type="dxa"/>
            <w:vMerge w:val="restart"/>
            <w:tcBorders>
              <w:top w:val="nil"/>
              <w:left w:val="single" w:sz="4" w:space="0" w:color="auto"/>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Статус</w:t>
            </w:r>
          </w:p>
        </w:tc>
        <w:tc>
          <w:tcPr>
            <w:tcW w:w="1276" w:type="dxa"/>
            <w:vMerge w:val="restart"/>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Наименование муниципальной программы, подпрограммы, основного мероприятия </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Наименование ответственного исполнителя, исполнителя - главного распорядителя средств местного бюджета (далее - ГРБС)</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Расходы местного бюджета по годам реализации муниципальной программы, тыс. руб.</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94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0" w:type="dxa"/>
            <w:shd w:val="clear" w:color="auto" w:fill="FFFFFF"/>
            <w:vAlign w:val="center"/>
            <w:hideMark/>
          </w:tcPr>
          <w:p w:rsidR="00AA2381" w:rsidRDefault="00AA2381">
            <w:pPr>
              <w:ind w:firstLine="0"/>
              <w:rPr>
                <w:rFonts w:cs="Arial"/>
                <w:sz w:val="20"/>
                <w:szCs w:val="20"/>
              </w:rPr>
            </w:pPr>
            <w:r>
              <w:rPr>
                <w:rFonts w:cs="Arial"/>
                <w:sz w:val="20"/>
                <w:szCs w:val="20"/>
              </w:rPr>
              <w:t>2023_</w:t>
            </w:r>
            <w:r>
              <w:rPr>
                <w:rFonts w:cs="Arial"/>
                <w:sz w:val="20"/>
                <w:szCs w:val="20"/>
              </w:rPr>
              <w:br/>
              <w:t>(первый год реализации)</w:t>
            </w:r>
          </w:p>
        </w:tc>
        <w:tc>
          <w:tcPr>
            <w:tcW w:w="851" w:type="dxa"/>
            <w:tcBorders>
              <w:top w:val="nil"/>
              <w:left w:val="single" w:sz="4" w:space="0" w:color="auto"/>
              <w:bottom w:val="nil"/>
              <w:right w:val="nil"/>
            </w:tcBorders>
            <w:shd w:val="clear" w:color="auto" w:fill="FFFFFF"/>
            <w:vAlign w:val="center"/>
            <w:hideMark/>
          </w:tcPr>
          <w:p w:rsidR="00AA2381" w:rsidRDefault="00AA2381">
            <w:pPr>
              <w:ind w:firstLine="0"/>
              <w:rPr>
                <w:rFonts w:cs="Arial"/>
                <w:sz w:val="20"/>
                <w:szCs w:val="20"/>
              </w:rPr>
            </w:pPr>
            <w:r>
              <w:rPr>
                <w:rFonts w:cs="Arial"/>
                <w:sz w:val="20"/>
                <w:szCs w:val="20"/>
              </w:rPr>
              <w:t>2024_</w:t>
            </w:r>
            <w:r>
              <w:rPr>
                <w:rFonts w:cs="Arial"/>
                <w:sz w:val="20"/>
                <w:szCs w:val="20"/>
              </w:rPr>
              <w:br/>
              <w:t>(второй год реализации)</w:t>
            </w:r>
          </w:p>
        </w:tc>
        <w:tc>
          <w:tcPr>
            <w:tcW w:w="850" w:type="dxa"/>
            <w:tcBorders>
              <w:top w:val="nil"/>
              <w:left w:val="single" w:sz="4" w:space="0" w:color="auto"/>
              <w:bottom w:val="nil"/>
              <w:right w:val="nil"/>
            </w:tcBorders>
            <w:shd w:val="clear" w:color="auto" w:fill="FFFFFF"/>
            <w:vAlign w:val="center"/>
            <w:hideMark/>
          </w:tcPr>
          <w:p w:rsidR="00AA2381" w:rsidRDefault="00AA2381">
            <w:pPr>
              <w:ind w:firstLine="0"/>
              <w:rPr>
                <w:rFonts w:cs="Arial"/>
                <w:sz w:val="20"/>
                <w:szCs w:val="20"/>
              </w:rPr>
            </w:pPr>
            <w:r>
              <w:rPr>
                <w:rFonts w:cs="Arial"/>
                <w:sz w:val="20"/>
                <w:szCs w:val="20"/>
              </w:rPr>
              <w:t>2025_</w:t>
            </w:r>
            <w:r>
              <w:rPr>
                <w:rFonts w:cs="Arial"/>
                <w:sz w:val="20"/>
                <w:szCs w:val="20"/>
              </w:rPr>
              <w:br/>
              <w:t>(третий год реализации)</w:t>
            </w:r>
          </w:p>
        </w:tc>
        <w:tc>
          <w:tcPr>
            <w:tcW w:w="851" w:type="dxa"/>
            <w:tcBorders>
              <w:top w:val="nil"/>
              <w:left w:val="single" w:sz="4" w:space="0" w:color="auto"/>
              <w:bottom w:val="nil"/>
              <w:right w:val="nil"/>
            </w:tcBorders>
            <w:shd w:val="clear" w:color="auto" w:fill="FFFFFF"/>
            <w:vAlign w:val="center"/>
            <w:hideMark/>
          </w:tcPr>
          <w:p w:rsidR="00AA2381" w:rsidRDefault="00AA2381">
            <w:pPr>
              <w:ind w:firstLine="0"/>
              <w:rPr>
                <w:rFonts w:cs="Arial"/>
                <w:sz w:val="20"/>
                <w:szCs w:val="20"/>
              </w:rPr>
            </w:pPr>
            <w:r>
              <w:rPr>
                <w:rFonts w:cs="Arial"/>
                <w:sz w:val="20"/>
                <w:szCs w:val="20"/>
              </w:rPr>
              <w:t>2026</w:t>
            </w:r>
            <w:r>
              <w:rPr>
                <w:rFonts w:cs="Arial"/>
                <w:sz w:val="20"/>
                <w:szCs w:val="20"/>
              </w:rPr>
              <w:br/>
              <w:t>(четвертый год реализации)</w:t>
            </w:r>
          </w:p>
        </w:tc>
        <w:tc>
          <w:tcPr>
            <w:tcW w:w="708" w:type="dxa"/>
            <w:tcBorders>
              <w:top w:val="nil"/>
              <w:left w:val="single" w:sz="4" w:space="0" w:color="auto"/>
              <w:bottom w:val="nil"/>
              <w:right w:val="nil"/>
            </w:tcBorders>
            <w:shd w:val="clear" w:color="auto" w:fill="FFFFFF"/>
            <w:vAlign w:val="center"/>
            <w:hideMark/>
          </w:tcPr>
          <w:p w:rsidR="00AA2381" w:rsidRDefault="00AA2381">
            <w:pPr>
              <w:ind w:firstLine="0"/>
              <w:rPr>
                <w:rFonts w:cs="Arial"/>
                <w:sz w:val="20"/>
                <w:szCs w:val="20"/>
              </w:rPr>
            </w:pPr>
            <w:r>
              <w:rPr>
                <w:rFonts w:cs="Arial"/>
                <w:sz w:val="20"/>
                <w:szCs w:val="20"/>
              </w:rPr>
              <w:t>2027</w:t>
            </w:r>
            <w:r>
              <w:rPr>
                <w:rFonts w:cs="Arial"/>
                <w:sz w:val="20"/>
                <w:szCs w:val="20"/>
              </w:rPr>
              <w:br/>
              <w:t>(пятый год реализации)</w:t>
            </w:r>
          </w:p>
        </w:tc>
        <w:tc>
          <w:tcPr>
            <w:tcW w:w="993" w:type="dxa"/>
            <w:tcBorders>
              <w:top w:val="nil"/>
              <w:left w:val="single" w:sz="4" w:space="0" w:color="auto"/>
              <w:bottom w:val="nil"/>
              <w:right w:val="nil"/>
            </w:tcBorders>
            <w:shd w:val="clear" w:color="auto" w:fill="FFFFFF"/>
            <w:vAlign w:val="center"/>
            <w:hideMark/>
          </w:tcPr>
          <w:p w:rsidR="00AA2381" w:rsidRDefault="00AA2381">
            <w:pPr>
              <w:ind w:firstLine="0"/>
              <w:rPr>
                <w:rFonts w:cs="Arial"/>
                <w:sz w:val="20"/>
                <w:szCs w:val="20"/>
              </w:rPr>
            </w:pPr>
            <w:r>
              <w:rPr>
                <w:rFonts w:cs="Arial"/>
                <w:sz w:val="20"/>
                <w:szCs w:val="20"/>
              </w:rPr>
              <w:t>2028_</w:t>
            </w:r>
            <w:r>
              <w:rPr>
                <w:rFonts w:cs="Arial"/>
                <w:sz w:val="20"/>
                <w:szCs w:val="20"/>
              </w:rPr>
              <w:br/>
              <w:t>(шестой год реализации)</w:t>
            </w:r>
          </w:p>
        </w:tc>
        <w:tc>
          <w:tcPr>
            <w:tcW w:w="567" w:type="dxa"/>
            <w:tcBorders>
              <w:top w:val="nil"/>
              <w:left w:val="single" w:sz="4" w:space="0" w:color="auto"/>
              <w:bottom w:val="nil"/>
              <w:right w:val="nil"/>
            </w:tcBorders>
            <w:shd w:val="clear" w:color="auto" w:fill="FFFFFF"/>
            <w:vAlign w:val="center"/>
            <w:hideMark/>
          </w:tcPr>
          <w:p w:rsidR="00AA2381" w:rsidRDefault="00AA2381">
            <w:pPr>
              <w:ind w:firstLine="0"/>
              <w:rPr>
                <w:rFonts w:cs="Arial"/>
                <w:sz w:val="20"/>
                <w:szCs w:val="20"/>
              </w:rPr>
            </w:pPr>
            <w:r>
              <w:rPr>
                <w:rFonts w:cs="Arial"/>
                <w:sz w:val="20"/>
                <w:szCs w:val="20"/>
              </w:rPr>
              <w:t>2029_</w:t>
            </w:r>
            <w:r>
              <w:rPr>
                <w:rFonts w:cs="Arial"/>
                <w:sz w:val="20"/>
                <w:szCs w:val="20"/>
              </w:rPr>
              <w:br/>
              <w:t>(седьмой год реализации)</w:t>
            </w:r>
          </w:p>
        </w:tc>
        <w:tc>
          <w:tcPr>
            <w:tcW w:w="708" w:type="dxa"/>
            <w:tcBorders>
              <w:top w:val="nil"/>
              <w:left w:val="single" w:sz="4" w:space="0" w:color="auto"/>
              <w:bottom w:val="nil"/>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2030_</w:t>
            </w:r>
            <w:r>
              <w:rPr>
                <w:rFonts w:cs="Arial"/>
                <w:sz w:val="20"/>
                <w:szCs w:val="20"/>
              </w:rPr>
              <w:br/>
              <w:t xml:space="preserve">(восьмой год реализации) </w:t>
            </w:r>
          </w:p>
        </w:tc>
      </w:tr>
      <w:tr w:rsidR="00AA2381" w:rsidTr="00AA2381">
        <w:trPr>
          <w:trHeight w:val="375"/>
        </w:trPr>
        <w:tc>
          <w:tcPr>
            <w:tcW w:w="582" w:type="dxa"/>
            <w:tcBorders>
              <w:top w:val="nil"/>
              <w:left w:val="single" w:sz="4" w:space="0" w:color="auto"/>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1</w:t>
            </w:r>
          </w:p>
        </w:tc>
        <w:tc>
          <w:tcPr>
            <w:tcW w:w="1276" w:type="dxa"/>
            <w:tcBorders>
              <w:top w:val="nil"/>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2</w:t>
            </w:r>
          </w:p>
        </w:tc>
        <w:tc>
          <w:tcPr>
            <w:tcW w:w="1418" w:type="dxa"/>
            <w:tcBorders>
              <w:top w:val="nil"/>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3</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5</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708" w:type="dxa"/>
            <w:tcBorders>
              <w:top w:val="single" w:sz="4" w:space="0" w:color="auto"/>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993" w:type="dxa"/>
            <w:tcBorders>
              <w:top w:val="single" w:sz="4" w:space="0" w:color="auto"/>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567" w:type="dxa"/>
            <w:tcBorders>
              <w:top w:val="single" w:sz="4" w:space="0" w:color="auto"/>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 </w:t>
            </w:r>
          </w:p>
        </w:tc>
        <w:tc>
          <w:tcPr>
            <w:tcW w:w="708" w:type="dxa"/>
            <w:tcBorders>
              <w:top w:val="single" w:sz="4" w:space="0" w:color="auto"/>
              <w:left w:val="nil"/>
              <w:bottom w:val="single" w:sz="4" w:space="0" w:color="auto"/>
              <w:right w:val="single" w:sz="4" w:space="0" w:color="auto"/>
            </w:tcBorders>
            <w:noWrap/>
            <w:vAlign w:val="center"/>
            <w:hideMark/>
          </w:tcPr>
          <w:p w:rsidR="00AA2381" w:rsidRDefault="00AA2381">
            <w:pPr>
              <w:ind w:firstLine="0"/>
              <w:rPr>
                <w:rFonts w:cs="Arial"/>
                <w:sz w:val="20"/>
                <w:szCs w:val="20"/>
              </w:rPr>
            </w:pPr>
            <w:r>
              <w:rPr>
                <w:rFonts w:cs="Arial"/>
                <w:sz w:val="20"/>
                <w:szCs w:val="20"/>
              </w:rPr>
              <w:t>6</w:t>
            </w:r>
          </w:p>
        </w:tc>
      </w:tr>
      <w:tr w:rsidR="00AA2381" w:rsidTr="00AA2381">
        <w:trPr>
          <w:trHeight w:val="31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МУНИЦИПАЛЬНАЯ ПРОГРАММА</w:t>
            </w:r>
          </w:p>
        </w:tc>
        <w:tc>
          <w:tcPr>
            <w:tcW w:w="1276"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"Развитие культуры"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146 625,35</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116 230,26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103 011,14</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ответственный исполнитель</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исполнитель 1</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r>
      <w:tr w:rsidR="00AA2381" w:rsidTr="00AA2381">
        <w:trPr>
          <w:trHeight w:val="112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xml:space="preserve">Отдел по культуре и спорту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146 625,35</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116 230,26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103 011,14</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110 371,34</w:t>
            </w:r>
          </w:p>
        </w:tc>
      </w:tr>
      <w:tr w:rsidR="00AA2381" w:rsidTr="00AA2381">
        <w:trPr>
          <w:trHeight w:val="3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ПОДПРО</w:t>
            </w:r>
            <w:r>
              <w:rPr>
                <w:rFonts w:cs="Arial"/>
                <w:bCs/>
                <w:sz w:val="20"/>
                <w:szCs w:val="20"/>
              </w:rPr>
              <w:lastRenderedPageBreak/>
              <w:t>ГРАММА 1</w:t>
            </w:r>
          </w:p>
        </w:tc>
        <w:tc>
          <w:tcPr>
            <w:tcW w:w="1276"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lastRenderedPageBreak/>
              <w:t>"Культурно-досуговая деятельно</w:t>
            </w:r>
            <w:r>
              <w:rPr>
                <w:rFonts w:cs="Arial"/>
                <w:bCs/>
                <w:sz w:val="20"/>
                <w:szCs w:val="20"/>
              </w:rPr>
              <w:lastRenderedPageBreak/>
              <w:t>сть и развитие народного творчества"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28 447,53</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40 717,66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24 495,92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44 097,25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44 097,25</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44 097,25</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44 097,25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44 097,25</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r>
      <w:tr w:rsidR="00AA2381" w:rsidTr="00AA2381">
        <w:trPr>
          <w:trHeight w:val="145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испорту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28 447,53</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40 717,66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24 495,92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44 097,25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44 097,25</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44 097,25</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44 097,25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44 097,25</w:t>
            </w:r>
          </w:p>
        </w:tc>
      </w:tr>
      <w:tr w:rsidR="00AA2381" w:rsidTr="00AA2381">
        <w:trPr>
          <w:trHeight w:val="31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1.1 </w:t>
            </w:r>
          </w:p>
        </w:tc>
        <w:tc>
          <w:tcPr>
            <w:tcW w:w="1276"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Создание условий для обеспечения качественной деятельности МКУК "Октябрь"и организационно-методического сектора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24 896,49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19 308,46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20 495,92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69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24 896,49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19 308,46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20 495,92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18 809,05</w:t>
            </w:r>
          </w:p>
        </w:tc>
      </w:tr>
      <w:tr w:rsidR="00AA2381" w:rsidTr="00AA2381">
        <w:trPr>
          <w:trHeight w:val="64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1.2 </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Содействие сохранению и развитию муниципальныхучреждений культуры района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3 500,00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21 409,20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4 000,00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4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8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3 500,00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21 409,20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4 000,00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1.3 </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Содействие сохранению и развитию муниципальныхучреждений культуры </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25 288,20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w:t>
            </w:r>
            <w:r>
              <w:rPr>
                <w:rFonts w:cs="Arial"/>
                <w:sz w:val="20"/>
                <w:szCs w:val="20"/>
              </w:rPr>
              <w:lastRenderedPageBreak/>
              <w:t xml:space="preserve">ное мероприятие 1.4 </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 xml:space="preserve">Поддержка творческих </w:t>
            </w:r>
            <w:r>
              <w:rPr>
                <w:rFonts w:cs="Arial"/>
                <w:sz w:val="20"/>
                <w:szCs w:val="20"/>
              </w:rPr>
              <w:lastRenderedPageBreak/>
              <w:t>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2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18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1.5</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84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69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w:t>
            </w:r>
            <w:r>
              <w:rPr>
                <w:rFonts w:cs="Arial"/>
                <w:sz w:val="20"/>
                <w:szCs w:val="20"/>
              </w:rPr>
              <w:lastRenderedPageBreak/>
              <w:t>иятие 1.6</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 xml:space="preserve">Поддержка мероприятий направленных на </w:t>
            </w:r>
            <w:r>
              <w:rPr>
                <w:rFonts w:cs="Arial"/>
                <w:sz w:val="20"/>
                <w:szCs w:val="20"/>
              </w:rPr>
              <w:lastRenderedPageBreak/>
              <w:t>сохранение, возрождение и развитие народных промыслов и ремесел.</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5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lastRenderedPageBreak/>
              <w:t>Основное мероприятие 1.7</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подпрограммы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8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1.8</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мероприятий, посвященных Дню народного единства, Дню толерантности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72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1.9</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Модернизация материальной базы, технического и технологического оснащения учреждений культуры района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21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w:t>
            </w:r>
            <w:r>
              <w:rPr>
                <w:rFonts w:cs="Arial"/>
                <w:sz w:val="20"/>
                <w:szCs w:val="20"/>
              </w:rPr>
              <w:lastRenderedPageBreak/>
              <w:t>ное мероприятие А2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 xml:space="preserve">Нгрантовая </w:t>
            </w:r>
            <w:r>
              <w:rPr>
                <w:rFonts w:cs="Arial"/>
                <w:sz w:val="20"/>
                <w:szCs w:val="20"/>
              </w:rPr>
              <w:lastRenderedPageBreak/>
              <w:t>поддержка любительских творческих коллективов</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2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А2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"Творческие люди"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51,04</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51,04</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ПОДПРОГРАММА 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библиотечного облуживания МКУК "Бутурлиновская МЦРБ"</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7 670,83</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6 246,59</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6 753,56</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r>
      <w:tr w:rsidR="00AA2381" w:rsidTr="00AA2381">
        <w:trPr>
          <w:trHeight w:val="121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7 484,51</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6 246,59</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6 753,56</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6 435,97</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деятельности МКУК "Бутурлиновской муниципальной районной библиотеки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7 484,51</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6 060,67</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6 567,64</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7 484,51</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6 060,67</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6 567,64</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6 222,50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lastRenderedPageBreak/>
              <w:t>Основное мероприятие 2.2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Перспективное развитие библиотек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Реставрация здания МКУК "Бутурлиновская МЦРБ"</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2.4</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Комплектоание библиотечного фонда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w:t>
            </w:r>
          </w:p>
        </w:tc>
        <w:tc>
          <w:tcPr>
            <w:tcW w:w="141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2.5</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подпрограммы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82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Основное </w:t>
            </w:r>
            <w:r>
              <w:rPr>
                <w:rFonts w:cs="Arial"/>
                <w:sz w:val="20"/>
                <w:szCs w:val="20"/>
              </w:rPr>
              <w:lastRenderedPageBreak/>
              <w:t>мероприятие 2.6</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Проведение информац</w:t>
            </w:r>
            <w:r>
              <w:rPr>
                <w:rFonts w:cs="Arial"/>
                <w:sz w:val="20"/>
                <w:szCs w:val="20"/>
              </w:rPr>
              <w:lastRenderedPageBreak/>
              <w:t>ионных компаний по профилактике терроризма, экстремизма, ксенофобии, пропаганде этнокультурной толерантности в молодежной среде.</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9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33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2.7</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на территории района месячника "За безопасность"</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4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2.8</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книжных выставок и книжных уголков по ПДД в образовательных организациях, учреждениях дополнительного образования и учреждениях культуры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94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54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w:t>
            </w:r>
            <w:r>
              <w:rPr>
                <w:rFonts w:cs="Arial"/>
                <w:sz w:val="20"/>
                <w:szCs w:val="20"/>
              </w:rPr>
              <w:lastRenderedPageBreak/>
              <w:t>оприятие 2.9</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 xml:space="preserve">Создание комфортных условий для </w:t>
            </w:r>
            <w:r>
              <w:rPr>
                <w:rFonts w:cs="Arial"/>
                <w:sz w:val="20"/>
                <w:szCs w:val="20"/>
              </w:rPr>
              <w:lastRenderedPageBreak/>
              <w:t>инвалидов и лиц с ОВЗ</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2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Основное мероприятие 2.10</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Адаптация зданий приоритетных культурно-зрелищных,библиотечных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39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39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85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Оснащение и приобретение специального оборудования для организации доступа инвалидов к произведениям культуры и искусства, библиотечным фондам и </w:t>
            </w:r>
            <w:r>
              <w:rPr>
                <w:rFonts w:cs="Arial"/>
                <w:sz w:val="20"/>
                <w:szCs w:val="20"/>
              </w:rPr>
              <w:lastRenderedPageBreak/>
              <w:t>информации в доступных форматах.</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85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84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45"/>
        </w:trPr>
        <w:tc>
          <w:tcPr>
            <w:tcW w:w="582" w:type="dxa"/>
            <w:vMerge w:val="restart"/>
            <w:tcBorders>
              <w:top w:val="nil"/>
              <w:left w:val="single" w:sz="4" w:space="0" w:color="auto"/>
              <w:bottom w:val="single" w:sz="4" w:space="0" w:color="000000"/>
              <w:right w:val="single" w:sz="4" w:space="0" w:color="auto"/>
            </w:tcBorders>
            <w:shd w:val="clear" w:color="auto" w:fill="FFFFFF"/>
            <w:hideMark/>
          </w:tcPr>
          <w:p w:rsidR="00AA2381" w:rsidRDefault="00AA2381">
            <w:pPr>
              <w:ind w:firstLine="0"/>
              <w:rPr>
                <w:rFonts w:cs="Arial"/>
                <w:sz w:val="20"/>
                <w:szCs w:val="20"/>
              </w:rPr>
            </w:pPr>
            <w:r>
              <w:rPr>
                <w:rFonts w:cs="Arial"/>
                <w:sz w:val="20"/>
                <w:szCs w:val="20"/>
              </w:rPr>
              <w:lastRenderedPageBreak/>
              <w:t>А 1</w:t>
            </w:r>
          </w:p>
        </w:tc>
        <w:tc>
          <w:tcPr>
            <w:tcW w:w="1276" w:type="dxa"/>
            <w:vMerge w:val="restart"/>
            <w:tcBorders>
              <w:top w:val="nil"/>
              <w:left w:val="single" w:sz="4" w:space="0" w:color="auto"/>
              <w:bottom w:val="single" w:sz="4" w:space="0" w:color="000000"/>
              <w:right w:val="single" w:sz="4" w:space="0" w:color="auto"/>
            </w:tcBorders>
            <w:shd w:val="clear" w:color="auto" w:fill="FFFFFF"/>
            <w:hideMark/>
          </w:tcPr>
          <w:p w:rsidR="00AA2381" w:rsidRDefault="00AA2381">
            <w:pPr>
              <w:ind w:firstLine="0"/>
              <w:rPr>
                <w:rFonts w:cs="Arial"/>
                <w:sz w:val="20"/>
                <w:szCs w:val="20"/>
              </w:rPr>
            </w:pPr>
            <w:r>
              <w:rPr>
                <w:rFonts w:cs="Arial"/>
                <w:sz w:val="20"/>
                <w:szCs w:val="20"/>
              </w:rPr>
              <w:t xml:space="preserve"> Региональный проект Культурная среда (Комплектование книжных фондов муниципальных общедоступных библиотек муниципальных образований)</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3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8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35"/>
        </w:trPr>
        <w:tc>
          <w:tcPr>
            <w:tcW w:w="582" w:type="dxa"/>
            <w:vMerge w:val="restart"/>
            <w:tcBorders>
              <w:top w:val="nil"/>
              <w:left w:val="single" w:sz="4" w:space="0" w:color="auto"/>
              <w:bottom w:val="single" w:sz="4" w:space="0" w:color="000000"/>
              <w:right w:val="single" w:sz="4" w:space="0" w:color="auto"/>
            </w:tcBorders>
            <w:shd w:val="clear" w:color="auto" w:fill="FFFFFF"/>
            <w:hideMark/>
          </w:tcPr>
          <w:p w:rsidR="00AA2381" w:rsidRDefault="00AA2381">
            <w:pPr>
              <w:ind w:firstLine="0"/>
              <w:rPr>
                <w:rFonts w:cs="Arial"/>
                <w:sz w:val="20"/>
                <w:szCs w:val="20"/>
              </w:rPr>
            </w:pPr>
            <w:r>
              <w:rPr>
                <w:rFonts w:cs="Arial"/>
                <w:sz w:val="20"/>
                <w:szCs w:val="20"/>
              </w:rPr>
              <w:t>Основное мероприятие 2.12</w:t>
            </w:r>
          </w:p>
        </w:tc>
        <w:tc>
          <w:tcPr>
            <w:tcW w:w="1276" w:type="dxa"/>
            <w:vMerge w:val="restart"/>
            <w:tcBorders>
              <w:top w:val="nil"/>
              <w:left w:val="single" w:sz="4" w:space="0" w:color="auto"/>
              <w:bottom w:val="single" w:sz="4" w:space="0" w:color="000000"/>
              <w:right w:val="single" w:sz="4" w:space="0" w:color="auto"/>
            </w:tcBorders>
            <w:shd w:val="clear" w:color="auto" w:fill="FFFFFF"/>
            <w:hideMark/>
          </w:tcPr>
          <w:p w:rsidR="00AA2381" w:rsidRDefault="00AA2381">
            <w:pPr>
              <w:ind w:firstLine="0"/>
              <w:rPr>
                <w:rFonts w:cs="Arial"/>
                <w:sz w:val="20"/>
                <w:szCs w:val="20"/>
              </w:rPr>
            </w:pPr>
            <w:r>
              <w:rPr>
                <w:rFonts w:cs="Arial"/>
                <w:sz w:val="20"/>
                <w:szCs w:val="20"/>
              </w:rPr>
              <w:t>Комплектование книжных фондов муниципальных общедоступных библиотек муниципальных образований</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186,32</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185,92</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185,92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r>
      <w:tr w:rsidR="00AA2381" w:rsidTr="00AA2381">
        <w:trPr>
          <w:trHeight w:val="76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186,32</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185,92</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185,92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213,47</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Создание виртуального концертного зала на базе МКУК "Бутурлиновская МЦРБ"</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33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"Цифровая культура"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ПОДПРОГРАММА 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"НАСЛЕДИЕ"</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1 815,19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1 448,85</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1 577,77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r>
      <w:tr w:rsidR="00AA2381" w:rsidTr="00AA2381">
        <w:trPr>
          <w:trHeight w:val="112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1 815,19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1 448,85</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1 577,77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1 368,41</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3.1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Развитие музейного дела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1 815,19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1 448,85</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1 577,77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1 368,41</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3.2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Сохранение объектов культурного наследия</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1 815,19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1 448,85</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1 577,77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49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 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Региональный проект "Культурная среда" </w:t>
            </w:r>
            <w:r>
              <w:rPr>
                <w:rFonts w:cs="Arial"/>
                <w:sz w:val="20"/>
                <w:szCs w:val="20"/>
              </w:rPr>
              <w:lastRenderedPageBreak/>
              <w:t xml:space="preserve">(Развитие культурно-познавательного, внутреннего и въездного туризма </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1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51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3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lastRenderedPageBreak/>
              <w:t>ПОДПРОГРАММА 4</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"Сохранение, развитие и популяризация системы художественно-эстетического образования в образовательных учреждениях сферы культуры"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54 482,51</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25 516,87</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27 163,70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r>
      <w:tr w:rsidR="00AA2381" w:rsidTr="00AA2381">
        <w:trPr>
          <w:trHeight w:val="76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39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54 482,51</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25 516,87</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27 163,70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21 482,51</w:t>
            </w:r>
          </w:p>
        </w:tc>
      </w:tr>
      <w:tr w:rsidR="00AA2381" w:rsidTr="00AA2381">
        <w:trPr>
          <w:trHeight w:val="6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текущего функционирования МКУ ДО "Бутурлиновская ДШИ"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25 649,13</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25 516,87</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27 163,70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r>
      <w:tr w:rsidR="00AA2381" w:rsidTr="00AA2381">
        <w:trPr>
          <w:trHeight w:val="61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30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25 649,13</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25 516,87</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27 163,70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21 482,51</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Модернизация региональных и муниципальных школ искусств по видам искусств</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2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Культурная среда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28 833,38</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28 833,38</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Расширение и развитие дополнительного образования сферы культуры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6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Укрепление и развитие материально-технической базы организации для внедрения инновационных форм работы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3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4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66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4.4</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w:t>
            </w:r>
            <w:r>
              <w:rPr>
                <w:rFonts w:cs="Arial"/>
                <w:sz w:val="20"/>
                <w:szCs w:val="20"/>
              </w:rPr>
              <w:lastRenderedPageBreak/>
              <w:t>включающим в себя изделия народных художественных промыслов, в целях популяризации народных художественных промыслов России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48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60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w:t>
            </w:r>
            <w:r>
              <w:rPr>
                <w:rFonts w:cs="Arial"/>
                <w:sz w:val="20"/>
                <w:szCs w:val="20"/>
              </w:rPr>
              <w:lastRenderedPageBreak/>
              <w:t xml:space="preserve">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lastRenderedPageBreak/>
              <w:t>ПОДПРОГРАММА 5</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Строительство,реконструкция и капитальный ремонт спортивных сооружений</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5 000,00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5 000,00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Капитальный ремонт спортивныхи объектов муниципальной собственности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5 000,00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5 000,00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Строительство, реконструкция и капитальный ремонт спортивных сооружений</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w:t>
            </w:r>
            <w:r>
              <w:rPr>
                <w:rFonts w:cs="Arial"/>
                <w:sz w:val="20"/>
                <w:szCs w:val="20"/>
              </w:rPr>
              <w:lastRenderedPageBreak/>
              <w:t>оприятие 5.3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 xml:space="preserve">Оснащение спортивных </w:t>
            </w:r>
            <w:r>
              <w:rPr>
                <w:rFonts w:cs="Arial"/>
                <w:sz w:val="20"/>
                <w:szCs w:val="20"/>
              </w:rPr>
              <w:lastRenderedPageBreak/>
              <w:t>объектов, в том числе быстровозводимых физкультурно- оздоровительных комплексов, спортивно-технологическим оборудованием, включая металлоконструкции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lastRenderedPageBreak/>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Основное мероприятие 5.4</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Строительство и реконструкция спортивных объектов с использованием механизма государственно-частного партнерства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5.5</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"Спорт-норма жизни"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6</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физической культуры и спорта"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33 391,10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26 229,13</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26 440,22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Отдел по культуре и с порту администрации Бутурлиновс</w:t>
            </w:r>
            <w:r>
              <w:rPr>
                <w:rFonts w:cs="Arial"/>
                <w:sz w:val="20"/>
                <w:szCs w:val="20"/>
              </w:rPr>
              <w:lastRenderedPageBreak/>
              <w:t xml:space="preserve">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lastRenderedPageBreak/>
              <w:t>33 391,10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26 229,13</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26 440,22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23 306,73</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lastRenderedPageBreak/>
              <w:t>Основное мероприятие 6.1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физкультурных и спортивных мероприятий</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5 517,00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3 000,00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3 000,00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5 517,00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3 000,00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3 000,00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1 500,00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Подготовка физкультурно-спортивных кадров.</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Пропаганда физической культуры и спорта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6.4</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Содержание физкультурно-оздоровительного комплекса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26 737,10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23 229,13</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23 440,22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26 737,10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23 229,13</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23 440,22</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21 806,73</w:t>
            </w:r>
          </w:p>
        </w:tc>
      </w:tr>
      <w:tr w:rsidR="00AA2381" w:rsidTr="00AA2381">
        <w:trPr>
          <w:trHeight w:val="79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6.5</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9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33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24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6.6</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комплексных оздоровительных, физкультурно-спортивных мероприятий с наибольшим вовлечением в них несовершеннолетних и молодежи "группы риска"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15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54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6.7</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соревнований по различным видам спорта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6.8</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Пропаганда здорового образа жизни, освещение проблем, связанных с наркоманией и алкоголизмом и путей их решения через СМИ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6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6.9</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Адаптация приоритетных спотивных объектов, востебованных для занятий адаптивной физической культурой и спортом инвалидов с нарушениями опорно-двигательного аппарата, зрения и слуха.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6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36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 5</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"Спорт-норма жизни"</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1 137,00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1 137,00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582"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ПОДПРОГРАММА 7</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15 818,19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16 071,16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16 579,97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r>
      <w:tr w:rsidR="00AA2381" w:rsidTr="00AA2381">
        <w:trPr>
          <w:trHeight w:val="37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13 680,47</w:t>
            </w:r>
          </w:p>
        </w:tc>
      </w:tr>
      <w:tr w:rsidR="00AA2381" w:rsidTr="00AA2381">
        <w:trPr>
          <w:trHeight w:val="1125"/>
        </w:trPr>
        <w:tc>
          <w:tcPr>
            <w:tcW w:w="8379"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15 818,19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16 071,16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bCs/>
                <w:sz w:val="20"/>
                <w:szCs w:val="20"/>
              </w:rPr>
            </w:pPr>
            <w:r>
              <w:rPr>
                <w:rFonts w:cs="Arial"/>
                <w:bCs/>
                <w:sz w:val="20"/>
                <w:szCs w:val="20"/>
              </w:rPr>
              <w:t>16 579,97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7.1</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Содействие развитию сферы культуры и спорта</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14 651,19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14 904,16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15 412,97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14 651,19</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14 904,16</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15 412,97</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12 578,47</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7.2</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финансовой помощи общественным организациям</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1 167,00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1 167,00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1 167,00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1 167,00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1 167,00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1 167,00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1 102,00</w:t>
            </w:r>
          </w:p>
        </w:tc>
      </w:tr>
      <w:tr w:rsidR="00AA2381" w:rsidTr="00AA2381">
        <w:trPr>
          <w:trHeight w:val="375"/>
        </w:trPr>
        <w:tc>
          <w:tcPr>
            <w:tcW w:w="582"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7.3</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деятельности учреждений культуры</w:t>
            </w: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всего</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1125"/>
        </w:trPr>
        <w:tc>
          <w:tcPr>
            <w:tcW w:w="8379"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xml:space="preserve">Отдел по культуре и с порту администрации Бутурлиновского муниципального района </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993"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567"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c>
          <w:tcPr>
            <w:tcW w:w="708"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bl>
    <w:p w:rsidR="00AA2381" w:rsidRDefault="00AA2381" w:rsidP="00AA2381">
      <w:pPr>
        <w:ind w:firstLine="0"/>
        <w:jc w:val="left"/>
        <w:rPr>
          <w:rFonts w:cs="Arial"/>
        </w:rPr>
        <w:sectPr w:rsidR="00AA2381">
          <w:pgSz w:w="11906" w:h="16838"/>
          <w:pgMar w:top="2268" w:right="567" w:bottom="567" w:left="1701" w:header="720" w:footer="720" w:gutter="0"/>
          <w:cols w:space="720"/>
        </w:sectPr>
      </w:pPr>
    </w:p>
    <w:tbl>
      <w:tblPr>
        <w:tblW w:w="9660" w:type="dxa"/>
        <w:tblInd w:w="93" w:type="dxa"/>
        <w:tblLayout w:type="fixed"/>
        <w:tblLook w:val="04A0"/>
      </w:tblPr>
      <w:tblGrid>
        <w:gridCol w:w="725"/>
        <w:gridCol w:w="1420"/>
        <w:gridCol w:w="852"/>
        <w:gridCol w:w="852"/>
        <w:gridCol w:w="850"/>
        <w:gridCol w:w="851"/>
        <w:gridCol w:w="850"/>
        <w:gridCol w:w="851"/>
        <w:gridCol w:w="849"/>
        <w:gridCol w:w="851"/>
        <w:gridCol w:w="709"/>
      </w:tblGrid>
      <w:tr w:rsidR="00AA2381" w:rsidTr="00AA2381">
        <w:trPr>
          <w:trHeight w:val="315"/>
        </w:trPr>
        <w:tc>
          <w:tcPr>
            <w:tcW w:w="724" w:type="dxa"/>
            <w:noWrap/>
            <w:vAlign w:val="bottom"/>
            <w:hideMark/>
          </w:tcPr>
          <w:p w:rsidR="00AA2381" w:rsidRDefault="00AA2381">
            <w:pPr>
              <w:ind w:firstLine="0"/>
              <w:jc w:val="left"/>
              <w:rPr>
                <w:rFonts w:ascii="Times New Roman" w:hAnsi="Times New Roman"/>
                <w:sz w:val="20"/>
                <w:szCs w:val="20"/>
              </w:rPr>
            </w:pPr>
          </w:p>
        </w:tc>
        <w:tc>
          <w:tcPr>
            <w:tcW w:w="8931" w:type="dxa"/>
            <w:gridSpan w:val="10"/>
            <w:vMerge w:val="restart"/>
            <w:noWrap/>
            <w:vAlign w:val="bottom"/>
            <w:hideMark/>
          </w:tcPr>
          <w:p w:rsidR="00AA2381" w:rsidRDefault="00AA2381">
            <w:pPr>
              <w:ind w:firstLine="0"/>
              <w:rPr>
                <w:rFonts w:cs="Arial"/>
                <w:sz w:val="20"/>
                <w:szCs w:val="20"/>
              </w:rPr>
            </w:pPr>
            <w:r>
              <w:rPr>
                <w:rFonts w:cs="Arial"/>
                <w:sz w:val="20"/>
                <w:szCs w:val="20"/>
              </w:rPr>
              <w:t>Приложение 5</w:t>
            </w:r>
          </w:p>
        </w:tc>
      </w:tr>
      <w:tr w:rsidR="00AA2381" w:rsidTr="00AA2381">
        <w:trPr>
          <w:trHeight w:val="315"/>
        </w:trPr>
        <w:tc>
          <w:tcPr>
            <w:tcW w:w="724" w:type="dxa"/>
            <w:noWrap/>
            <w:vAlign w:val="bottom"/>
            <w:hideMark/>
          </w:tcPr>
          <w:p w:rsidR="00AA2381" w:rsidRDefault="00AA2381">
            <w:pPr>
              <w:ind w:firstLine="0"/>
              <w:jc w:val="left"/>
              <w:rPr>
                <w:rFonts w:ascii="Times New Roman" w:hAnsi="Times New Roman"/>
                <w:sz w:val="20"/>
                <w:szCs w:val="20"/>
              </w:rPr>
            </w:pPr>
          </w:p>
        </w:tc>
        <w:tc>
          <w:tcPr>
            <w:tcW w:w="16444" w:type="dxa"/>
            <w:gridSpan w:val="10"/>
            <w:vMerge/>
            <w:vAlign w:val="center"/>
            <w:hideMark/>
          </w:tcPr>
          <w:p w:rsidR="00AA2381" w:rsidRDefault="00AA2381">
            <w:pPr>
              <w:ind w:firstLine="0"/>
              <w:jc w:val="left"/>
              <w:rPr>
                <w:rFonts w:cs="Arial"/>
                <w:sz w:val="20"/>
                <w:szCs w:val="20"/>
              </w:rPr>
            </w:pPr>
          </w:p>
        </w:tc>
      </w:tr>
      <w:tr w:rsidR="00AA2381" w:rsidTr="00AA2381">
        <w:trPr>
          <w:trHeight w:val="315"/>
        </w:trPr>
        <w:tc>
          <w:tcPr>
            <w:tcW w:w="724" w:type="dxa"/>
            <w:vAlign w:val="center"/>
            <w:hideMark/>
          </w:tcPr>
          <w:p w:rsidR="00AA2381" w:rsidRDefault="00AA2381">
            <w:pPr>
              <w:ind w:firstLine="0"/>
              <w:jc w:val="left"/>
              <w:rPr>
                <w:rFonts w:ascii="Times New Roman" w:hAnsi="Times New Roman"/>
                <w:sz w:val="20"/>
                <w:szCs w:val="20"/>
              </w:rPr>
            </w:pPr>
          </w:p>
        </w:tc>
        <w:tc>
          <w:tcPr>
            <w:tcW w:w="1418"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50"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50"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49"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709" w:type="dxa"/>
            <w:noWrap/>
            <w:vAlign w:val="bottom"/>
            <w:hideMark/>
          </w:tcPr>
          <w:p w:rsidR="00AA2381" w:rsidRDefault="00AA2381">
            <w:pPr>
              <w:ind w:firstLine="0"/>
              <w:jc w:val="left"/>
              <w:rPr>
                <w:rFonts w:ascii="Times New Roman" w:hAnsi="Times New Roman"/>
                <w:sz w:val="20"/>
                <w:szCs w:val="20"/>
              </w:rPr>
            </w:pPr>
          </w:p>
        </w:tc>
      </w:tr>
      <w:tr w:rsidR="00AA2381" w:rsidTr="00AA2381">
        <w:trPr>
          <w:trHeight w:val="945"/>
        </w:trPr>
        <w:tc>
          <w:tcPr>
            <w:tcW w:w="9655" w:type="dxa"/>
            <w:gridSpan w:val="11"/>
            <w:vAlign w:val="center"/>
            <w:hideMark/>
          </w:tcPr>
          <w:p w:rsidR="00AA2381" w:rsidRDefault="00AA2381">
            <w:pPr>
              <w:ind w:firstLine="0"/>
              <w:rPr>
                <w:rFonts w:cs="Arial"/>
                <w:sz w:val="20"/>
                <w:szCs w:val="20"/>
              </w:rPr>
            </w:pPr>
            <w:r>
              <w:rPr>
                <w:rFonts w:cs="Arial"/>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спорта га 2023-2030 г."Бутурлиновского муниципального района Воронежской области</w:t>
            </w:r>
          </w:p>
        </w:tc>
      </w:tr>
      <w:tr w:rsidR="00AA2381" w:rsidTr="00AA2381">
        <w:trPr>
          <w:trHeight w:val="255"/>
        </w:trPr>
        <w:tc>
          <w:tcPr>
            <w:tcW w:w="724" w:type="dxa"/>
            <w:vAlign w:val="center"/>
            <w:hideMark/>
          </w:tcPr>
          <w:p w:rsidR="00AA2381" w:rsidRDefault="00AA2381">
            <w:pPr>
              <w:ind w:firstLine="0"/>
              <w:jc w:val="left"/>
              <w:rPr>
                <w:rFonts w:ascii="Times New Roman" w:hAnsi="Times New Roman"/>
                <w:sz w:val="20"/>
                <w:szCs w:val="20"/>
              </w:rPr>
            </w:pPr>
          </w:p>
        </w:tc>
        <w:tc>
          <w:tcPr>
            <w:tcW w:w="1418"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50"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50"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849"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c>
          <w:tcPr>
            <w:tcW w:w="709" w:type="dxa"/>
            <w:noWrap/>
            <w:vAlign w:val="bottom"/>
            <w:hideMark/>
          </w:tcPr>
          <w:p w:rsidR="00AA2381" w:rsidRDefault="00AA2381">
            <w:pPr>
              <w:ind w:firstLine="0"/>
              <w:jc w:val="left"/>
              <w:rPr>
                <w:rFonts w:ascii="Times New Roman" w:hAnsi="Times New Roman"/>
                <w:sz w:val="20"/>
                <w:szCs w:val="20"/>
              </w:rPr>
            </w:pPr>
          </w:p>
        </w:tc>
      </w:tr>
      <w:tr w:rsidR="00AA2381" w:rsidTr="00AA2381">
        <w:trPr>
          <w:trHeight w:val="900"/>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Статус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Наименование муниципальной программы, подпрограммы, основного мероприятия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Источники ресурсного обеспечения</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Оценка расходов по годам реализации муниципальной программы, тыс. руб.</w:t>
            </w:r>
          </w:p>
        </w:tc>
        <w:tc>
          <w:tcPr>
            <w:tcW w:w="850"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945"/>
        </w:trPr>
        <w:tc>
          <w:tcPr>
            <w:tcW w:w="9655"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vAlign w:val="center"/>
            <w:hideMark/>
          </w:tcPr>
          <w:p w:rsidR="00AA2381" w:rsidRDefault="00AA2381">
            <w:pPr>
              <w:ind w:firstLine="0"/>
              <w:rPr>
                <w:rFonts w:cs="Arial"/>
                <w:sz w:val="20"/>
                <w:szCs w:val="20"/>
              </w:rPr>
            </w:pPr>
            <w:r>
              <w:rPr>
                <w:rFonts w:cs="Arial"/>
                <w:sz w:val="20"/>
                <w:szCs w:val="20"/>
              </w:rPr>
              <w:t>2023_</w:t>
            </w:r>
            <w:r>
              <w:rPr>
                <w:rFonts w:cs="Arial"/>
                <w:sz w:val="20"/>
                <w:szCs w:val="20"/>
              </w:rPr>
              <w:br/>
              <w:t>(первый год реализации)</w:t>
            </w:r>
          </w:p>
        </w:tc>
        <w:tc>
          <w:tcPr>
            <w:tcW w:w="850" w:type="dxa"/>
            <w:tcBorders>
              <w:top w:val="nil"/>
              <w:left w:val="single" w:sz="4" w:space="0" w:color="auto"/>
              <w:bottom w:val="nil"/>
              <w:right w:val="nil"/>
            </w:tcBorders>
            <w:vAlign w:val="center"/>
            <w:hideMark/>
          </w:tcPr>
          <w:p w:rsidR="00AA2381" w:rsidRDefault="00AA2381">
            <w:pPr>
              <w:ind w:firstLine="0"/>
              <w:rPr>
                <w:rFonts w:cs="Arial"/>
                <w:sz w:val="20"/>
                <w:szCs w:val="20"/>
              </w:rPr>
            </w:pPr>
            <w:r>
              <w:rPr>
                <w:rFonts w:cs="Arial"/>
                <w:sz w:val="20"/>
                <w:szCs w:val="20"/>
              </w:rPr>
              <w:t>2024</w:t>
            </w:r>
            <w:r>
              <w:rPr>
                <w:rFonts w:cs="Arial"/>
                <w:sz w:val="20"/>
                <w:szCs w:val="20"/>
              </w:rPr>
              <w:br/>
              <w:t>(второй год реализации)</w:t>
            </w:r>
          </w:p>
        </w:tc>
        <w:tc>
          <w:tcPr>
            <w:tcW w:w="851" w:type="dxa"/>
            <w:tcBorders>
              <w:top w:val="nil"/>
              <w:left w:val="single" w:sz="4" w:space="0" w:color="auto"/>
              <w:bottom w:val="nil"/>
              <w:right w:val="nil"/>
            </w:tcBorders>
            <w:vAlign w:val="center"/>
            <w:hideMark/>
          </w:tcPr>
          <w:p w:rsidR="00AA2381" w:rsidRDefault="00AA2381">
            <w:pPr>
              <w:ind w:firstLine="0"/>
              <w:rPr>
                <w:rFonts w:cs="Arial"/>
                <w:sz w:val="20"/>
                <w:szCs w:val="20"/>
              </w:rPr>
            </w:pPr>
            <w:r>
              <w:rPr>
                <w:rFonts w:cs="Arial"/>
                <w:sz w:val="20"/>
                <w:szCs w:val="20"/>
              </w:rPr>
              <w:t>2025 (третий год реализации)</w:t>
            </w:r>
          </w:p>
        </w:tc>
        <w:tc>
          <w:tcPr>
            <w:tcW w:w="850" w:type="dxa"/>
            <w:tcBorders>
              <w:top w:val="nil"/>
              <w:left w:val="single" w:sz="4" w:space="0" w:color="auto"/>
              <w:bottom w:val="nil"/>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2026 (четвертый год реализации) </w:t>
            </w:r>
          </w:p>
        </w:tc>
        <w:tc>
          <w:tcPr>
            <w:tcW w:w="851" w:type="dxa"/>
            <w:tcBorders>
              <w:top w:val="nil"/>
              <w:left w:val="nil"/>
              <w:bottom w:val="nil"/>
              <w:right w:val="single" w:sz="4" w:space="0" w:color="auto"/>
            </w:tcBorders>
            <w:vAlign w:val="center"/>
            <w:hideMark/>
          </w:tcPr>
          <w:p w:rsidR="00AA2381" w:rsidRDefault="00AA2381">
            <w:pPr>
              <w:ind w:firstLine="0"/>
              <w:rPr>
                <w:rFonts w:cs="Arial"/>
                <w:sz w:val="20"/>
                <w:szCs w:val="20"/>
              </w:rPr>
            </w:pPr>
            <w:r>
              <w:rPr>
                <w:rFonts w:cs="Arial"/>
                <w:sz w:val="20"/>
                <w:szCs w:val="20"/>
              </w:rPr>
              <w:t>2027 (пятый год реализации)</w:t>
            </w:r>
          </w:p>
        </w:tc>
        <w:tc>
          <w:tcPr>
            <w:tcW w:w="849" w:type="dxa"/>
            <w:tcBorders>
              <w:top w:val="nil"/>
              <w:left w:val="nil"/>
              <w:bottom w:val="nil"/>
              <w:right w:val="single" w:sz="4" w:space="0" w:color="auto"/>
            </w:tcBorders>
            <w:vAlign w:val="center"/>
            <w:hideMark/>
          </w:tcPr>
          <w:p w:rsidR="00AA2381" w:rsidRDefault="00AA2381">
            <w:pPr>
              <w:ind w:firstLine="0"/>
              <w:rPr>
                <w:rFonts w:cs="Arial"/>
                <w:sz w:val="20"/>
                <w:szCs w:val="20"/>
              </w:rPr>
            </w:pPr>
            <w:r>
              <w:rPr>
                <w:rFonts w:cs="Arial"/>
                <w:sz w:val="20"/>
                <w:szCs w:val="20"/>
              </w:rPr>
              <w:t>2028 (шестой год реализации)</w:t>
            </w:r>
          </w:p>
        </w:tc>
        <w:tc>
          <w:tcPr>
            <w:tcW w:w="851" w:type="dxa"/>
            <w:tcBorders>
              <w:top w:val="nil"/>
              <w:left w:val="nil"/>
              <w:bottom w:val="nil"/>
              <w:right w:val="single" w:sz="4" w:space="0" w:color="auto"/>
            </w:tcBorders>
            <w:vAlign w:val="center"/>
            <w:hideMark/>
          </w:tcPr>
          <w:p w:rsidR="00AA2381" w:rsidRDefault="00AA2381">
            <w:pPr>
              <w:ind w:firstLine="0"/>
              <w:rPr>
                <w:rFonts w:cs="Arial"/>
                <w:sz w:val="20"/>
                <w:szCs w:val="20"/>
              </w:rPr>
            </w:pPr>
            <w:r>
              <w:rPr>
                <w:rFonts w:cs="Arial"/>
                <w:sz w:val="20"/>
                <w:szCs w:val="20"/>
              </w:rPr>
              <w:t>2029 (седьмой год реализации)</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2030(восьмой год реализации)</w:t>
            </w:r>
          </w:p>
        </w:tc>
      </w:tr>
      <w:tr w:rsidR="00AA2381" w:rsidTr="00AA2381">
        <w:trPr>
          <w:trHeight w:val="315"/>
        </w:trPr>
        <w:tc>
          <w:tcPr>
            <w:tcW w:w="724"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w:t>
            </w:r>
          </w:p>
        </w:tc>
        <w:tc>
          <w:tcPr>
            <w:tcW w:w="1418"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w:t>
            </w:r>
          </w:p>
        </w:tc>
        <w:tc>
          <w:tcPr>
            <w:tcW w:w="850"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7</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bCs/>
                <w:sz w:val="20"/>
                <w:szCs w:val="20"/>
              </w:rPr>
            </w:pPr>
            <w:r>
              <w:rPr>
                <w:rFonts w:cs="Arial"/>
                <w:bCs/>
                <w:sz w:val="20"/>
                <w:szCs w:val="20"/>
              </w:rPr>
              <w:t>МУНИЦИПАЛЬНАЯ ПРОГРАММА</w:t>
            </w:r>
          </w:p>
        </w:tc>
        <w:tc>
          <w:tcPr>
            <w:tcW w:w="1418" w:type="dxa"/>
            <w:vMerge w:val="restart"/>
            <w:tcBorders>
              <w:top w:val="nil"/>
              <w:left w:val="single" w:sz="4" w:space="0" w:color="auto"/>
              <w:bottom w:val="single" w:sz="4" w:space="0" w:color="000000"/>
              <w:right w:val="nil"/>
            </w:tcBorders>
            <w:vAlign w:val="center"/>
            <w:hideMark/>
          </w:tcPr>
          <w:p w:rsidR="00AA2381" w:rsidRDefault="00AA2381">
            <w:pPr>
              <w:ind w:firstLine="0"/>
              <w:rPr>
                <w:rFonts w:cs="Arial"/>
                <w:bCs/>
                <w:sz w:val="20"/>
                <w:szCs w:val="20"/>
              </w:rPr>
            </w:pPr>
            <w:r>
              <w:rPr>
                <w:rFonts w:cs="Arial"/>
                <w:bCs/>
                <w:sz w:val="20"/>
                <w:szCs w:val="20"/>
              </w:rPr>
              <w:t>"Развитие культуры и спорта"</w:t>
            </w:r>
          </w:p>
        </w:tc>
        <w:tc>
          <w:tcPr>
            <w:tcW w:w="851" w:type="dxa"/>
            <w:tcBorders>
              <w:top w:val="nil"/>
              <w:left w:val="single" w:sz="4" w:space="0" w:color="auto"/>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146 625,35</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116 230,26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103 011,14</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110371,34</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110371,34</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110371,34</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110371,34</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110371,34</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nil"/>
            </w:tcBorders>
            <w:vAlign w:val="center"/>
            <w:hideMark/>
          </w:tcPr>
          <w:p w:rsidR="00AA2381" w:rsidRDefault="00AA2381">
            <w:pPr>
              <w:ind w:firstLine="0"/>
              <w:jc w:val="left"/>
              <w:rPr>
                <w:rFonts w:cs="Arial"/>
                <w:bCs/>
                <w:sz w:val="20"/>
                <w:szCs w:val="20"/>
              </w:rPr>
            </w:pPr>
          </w:p>
        </w:tc>
        <w:tc>
          <w:tcPr>
            <w:tcW w:w="851" w:type="dxa"/>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32 500,58</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185,92</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4 185,92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4 059,57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4 059,57</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4 059,57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4 059,57</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4 059,57</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nil"/>
            </w:tcBorders>
            <w:vAlign w:val="center"/>
            <w:hideMark/>
          </w:tcPr>
          <w:p w:rsidR="00AA2381" w:rsidRDefault="00AA2381">
            <w:pPr>
              <w:ind w:firstLine="0"/>
              <w:jc w:val="left"/>
              <w:rPr>
                <w:rFonts w:cs="Arial"/>
                <w:bCs/>
                <w:sz w:val="20"/>
                <w:szCs w:val="20"/>
              </w:rPr>
            </w:pPr>
          </w:p>
        </w:tc>
        <w:tc>
          <w:tcPr>
            <w:tcW w:w="851" w:type="dxa"/>
            <w:tcBorders>
              <w:top w:val="nil"/>
              <w:left w:val="single" w:sz="4" w:space="0" w:color="auto"/>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6 875,34</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22 142,80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733,60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22 238,16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22 238,16</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22 238,16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22 238,16</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22 238,16</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nil"/>
            </w:tcBorders>
            <w:vAlign w:val="center"/>
            <w:hideMark/>
          </w:tcPr>
          <w:p w:rsidR="00AA2381" w:rsidRDefault="00AA2381">
            <w:pPr>
              <w:ind w:firstLine="0"/>
              <w:jc w:val="left"/>
              <w:rPr>
                <w:rFonts w:cs="Arial"/>
                <w:bCs/>
                <w:sz w:val="20"/>
                <w:szCs w:val="20"/>
              </w:rPr>
            </w:pPr>
          </w:p>
        </w:tc>
        <w:tc>
          <w:tcPr>
            <w:tcW w:w="851" w:type="dxa"/>
            <w:tcBorders>
              <w:top w:val="nil"/>
              <w:left w:val="single" w:sz="4" w:space="0" w:color="auto"/>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107 249,43</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93 901,54</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98 091,62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84 073,61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84 073,61</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84 073,61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84 073,61</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84 073,61</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nil"/>
            </w:tcBorders>
            <w:vAlign w:val="center"/>
            <w:hideMark/>
          </w:tcPr>
          <w:p w:rsidR="00AA2381" w:rsidRDefault="00AA2381">
            <w:pPr>
              <w:ind w:firstLine="0"/>
              <w:jc w:val="left"/>
              <w:rPr>
                <w:rFonts w:cs="Arial"/>
                <w:bCs/>
                <w:sz w:val="20"/>
                <w:szCs w:val="20"/>
              </w:rPr>
            </w:pPr>
          </w:p>
        </w:tc>
        <w:tc>
          <w:tcPr>
            <w:tcW w:w="851" w:type="dxa"/>
            <w:tcBorders>
              <w:top w:val="nil"/>
              <w:left w:val="single" w:sz="4" w:space="0" w:color="auto"/>
              <w:bottom w:val="single" w:sz="4" w:space="0" w:color="auto"/>
              <w:right w:val="single" w:sz="4" w:space="0" w:color="auto"/>
            </w:tcBorders>
            <w:hideMark/>
          </w:tcPr>
          <w:p w:rsidR="00AA2381" w:rsidRDefault="00AA2381">
            <w:pPr>
              <w:ind w:firstLine="0"/>
              <w:rPr>
                <w:rFonts w:cs="Arial"/>
                <w:bCs/>
                <w:sz w:val="20"/>
                <w:szCs w:val="20"/>
              </w:rPr>
            </w:pPr>
            <w:r>
              <w:rPr>
                <w:rFonts w:cs="Arial"/>
                <w:bCs/>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nil"/>
            </w:tcBorders>
            <w:vAlign w:val="center"/>
            <w:hideMark/>
          </w:tcPr>
          <w:p w:rsidR="00AA2381" w:rsidRDefault="00AA2381">
            <w:pPr>
              <w:ind w:firstLine="0"/>
              <w:jc w:val="left"/>
              <w:rPr>
                <w:rFonts w:cs="Arial"/>
                <w:bCs/>
                <w:sz w:val="20"/>
                <w:szCs w:val="20"/>
              </w:rPr>
            </w:pPr>
          </w:p>
        </w:tc>
        <w:tc>
          <w:tcPr>
            <w:tcW w:w="851" w:type="dxa"/>
            <w:tcBorders>
              <w:top w:val="nil"/>
              <w:left w:val="single" w:sz="4" w:space="0" w:color="auto"/>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 xml:space="preserve">юридические лица </w:t>
            </w:r>
            <w:r>
              <w:rPr>
                <w:rFonts w:cs="Arial"/>
                <w:bCs/>
                <w:sz w:val="20"/>
                <w:szCs w:val="20"/>
                <w:vertAlign w:val="superscript"/>
              </w:rPr>
              <w:t>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nil"/>
            </w:tcBorders>
            <w:vAlign w:val="center"/>
            <w:hideMark/>
          </w:tcPr>
          <w:p w:rsidR="00AA2381" w:rsidRDefault="00AA2381">
            <w:pPr>
              <w:ind w:firstLine="0"/>
              <w:jc w:val="left"/>
              <w:rPr>
                <w:rFonts w:cs="Arial"/>
                <w:bCs/>
                <w:sz w:val="20"/>
                <w:szCs w:val="20"/>
              </w:rPr>
            </w:pPr>
          </w:p>
        </w:tc>
        <w:tc>
          <w:tcPr>
            <w:tcW w:w="851" w:type="dxa"/>
            <w:tcBorders>
              <w:top w:val="nil"/>
              <w:left w:val="single" w:sz="4" w:space="0" w:color="auto"/>
              <w:bottom w:val="single" w:sz="4" w:space="0" w:color="auto"/>
              <w:right w:val="single" w:sz="4" w:space="0" w:color="auto"/>
            </w:tcBorders>
            <w:vAlign w:val="bottom"/>
            <w:hideMark/>
          </w:tcPr>
          <w:p w:rsidR="00AA2381" w:rsidRDefault="00AA2381">
            <w:pPr>
              <w:ind w:firstLine="0"/>
              <w:rPr>
                <w:rFonts w:cs="Arial"/>
                <w:bCs/>
                <w:sz w:val="20"/>
                <w:szCs w:val="20"/>
              </w:rPr>
            </w:pPr>
            <w:r>
              <w:rPr>
                <w:rFonts w:cs="Arial"/>
                <w:bCs/>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r>
      <w:tr w:rsidR="00AA2381" w:rsidTr="00AA2381">
        <w:trPr>
          <w:trHeight w:val="315"/>
        </w:trPr>
        <w:tc>
          <w:tcPr>
            <w:tcW w:w="724"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в том числе:</w:t>
            </w:r>
          </w:p>
        </w:tc>
        <w:tc>
          <w:tcPr>
            <w:tcW w:w="1418"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bCs/>
                <w:sz w:val="20"/>
                <w:szCs w:val="20"/>
              </w:rPr>
            </w:pPr>
            <w:r>
              <w:rPr>
                <w:rFonts w:cs="Arial"/>
                <w:bCs/>
                <w:sz w:val="20"/>
                <w:szCs w:val="20"/>
              </w:rPr>
              <w:t>ПОДПРОГРАММА 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"Культурно-досуговая деятельность и развитие народного творчества"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28 447,53</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40 717,66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24 495,92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44 097,25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44 097,25</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44 097,25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44 097,25</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44 097,25</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3 550,00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4 000,00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3 879,00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3 879,00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3 879,00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3 879,00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3 879,00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1,02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21 409,20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21 409,20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21 409,20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21 409,20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21 409,20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21 409,20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24 896,51</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19 308,46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20 495,92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18 809,05</w:t>
            </w:r>
          </w:p>
        </w:tc>
      </w:tr>
      <w:tr w:rsidR="00AA2381" w:rsidTr="00AA2381">
        <w:trPr>
          <w:trHeight w:val="34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в том числе:</w:t>
            </w:r>
          </w:p>
        </w:tc>
        <w:tc>
          <w:tcPr>
            <w:tcW w:w="1418" w:type="dxa"/>
            <w:tcBorders>
              <w:top w:val="nil"/>
              <w:left w:val="nil"/>
              <w:bottom w:val="nil"/>
              <w:right w:val="single" w:sz="4" w:space="0" w:color="auto"/>
            </w:tcBorders>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Основное </w:t>
            </w:r>
            <w:r>
              <w:rPr>
                <w:rFonts w:cs="Arial"/>
                <w:sz w:val="20"/>
                <w:szCs w:val="20"/>
              </w:rPr>
              <w:br/>
              <w:t>мероприятие 1.1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Создание условий для обеспечения качественной деятельности МКУК Бутурлиновский РДК "Октябрь" и организационно- методического сектора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24 896,49</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19 308,46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20 495,92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18 809,05</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24 896,49</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19 308,46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20 495,92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18809,05</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18809,05</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18809,05</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18809,05</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18809,05</w:t>
            </w:r>
          </w:p>
        </w:tc>
      </w:tr>
      <w:tr w:rsidR="00AA2381" w:rsidTr="00AA2381">
        <w:trPr>
          <w:trHeight w:val="510"/>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8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Основное </w:t>
            </w:r>
            <w:r>
              <w:rPr>
                <w:rFonts w:cs="Arial"/>
                <w:sz w:val="20"/>
                <w:szCs w:val="20"/>
              </w:rPr>
              <w:br/>
              <w:t>мероприятие 1.2</w:t>
            </w:r>
          </w:p>
        </w:tc>
        <w:tc>
          <w:tcPr>
            <w:tcW w:w="1418" w:type="dxa"/>
            <w:vMerge w:val="restart"/>
            <w:tcBorders>
              <w:top w:val="nil"/>
              <w:left w:val="single" w:sz="4" w:space="0" w:color="auto"/>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Содействие сохранению и развитию муниципальных учреждений культуры района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nil"/>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Основное </w:t>
            </w:r>
            <w:r>
              <w:rPr>
                <w:rFonts w:cs="Arial"/>
                <w:sz w:val="20"/>
                <w:szCs w:val="20"/>
              </w:rPr>
              <w:br w:type="page"/>
              <w:t>мероприятие 1.3</w:t>
            </w:r>
          </w:p>
        </w:tc>
        <w:tc>
          <w:tcPr>
            <w:tcW w:w="1418"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 xml:space="preserve">Содействие сохранению и развитию муниципальных учреждений культуры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3 500,00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21 409,20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4 000,00</w:t>
            </w:r>
          </w:p>
        </w:tc>
        <w:tc>
          <w:tcPr>
            <w:tcW w:w="850"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25 288,20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25 288,20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25 288,20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25 288,20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25 288,20</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3 500,00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4 000,00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3879,00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3879,00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3 879,00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3879,00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3879,00</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21 409,20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21409,20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21409,20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21409,20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21409,20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21409,20</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Основное </w:t>
            </w:r>
            <w:r>
              <w:rPr>
                <w:rFonts w:cs="Arial"/>
                <w:sz w:val="20"/>
                <w:szCs w:val="20"/>
              </w:rPr>
              <w:br/>
              <w:t>мероприятие 1.4</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Поддержка творческих инициатив населения,а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30"/>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80"/>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 xml:space="preserve">Основное </w:t>
            </w:r>
            <w:r>
              <w:rPr>
                <w:rFonts w:cs="Arial"/>
                <w:sz w:val="20"/>
                <w:szCs w:val="20"/>
              </w:rPr>
              <w:br/>
              <w:t>мероприятие 1.5</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комплексных оздоровительных, агитационно- пропагандистских мероприятий (праздниов,фестивалей, вечеров, экскурсий) с наибольшим вовлечением в них несовершеннолетних и молодежи "группы риска"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4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9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4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4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nil"/>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1.6</w:t>
            </w:r>
          </w:p>
        </w:tc>
        <w:tc>
          <w:tcPr>
            <w:tcW w:w="1418"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Поддержка мероприятий направленных на сохрванение, возрождение и развитие народных художественных промыслов и ремесел</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1.7</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родпрограммы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20"/>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мероприятие1.8</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Организация и проведение мероприятий посвященных Дню народного единства,Дню толерантности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1.9</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Модернизация материальной базы, технического оснащения учреждений культуры района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А2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Грантовая поддержка любительских творческих коллективов</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А2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Региональный проект Творческие люди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51,04</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1,02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3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bCs/>
                <w:sz w:val="20"/>
                <w:szCs w:val="20"/>
              </w:rPr>
            </w:pPr>
            <w:r>
              <w:rPr>
                <w:rFonts w:cs="Arial"/>
                <w:bCs/>
                <w:sz w:val="20"/>
                <w:szCs w:val="20"/>
              </w:rPr>
              <w:t>ПОДПРОГРАММА</w:t>
            </w:r>
            <w:r>
              <w:rPr>
                <w:rFonts w:cs="Arial"/>
                <w:bCs/>
                <w:sz w:val="20"/>
                <w:szCs w:val="20"/>
              </w:rPr>
              <w:br/>
              <w:t>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библитечного обслуживания МКУК "Бутурлиновская МЦРБ"</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7 670,83</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6 246,59</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6 753,56</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6 435,97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6 435,97</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6 435,97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6 435,97</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6 435,97</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182,20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185,92</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185,92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r>
      <w:tr w:rsidR="00AA2381" w:rsidTr="00AA2381">
        <w:trPr>
          <w:trHeight w:val="49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3,72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7 484,91</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6 060,67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6 567,64</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6 226,00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6 226,00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6 226,00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6 226,00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6 226,00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в том числе: Основное мероприятие 2.1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sz w:val="20"/>
                <w:szCs w:val="20"/>
              </w:rPr>
              <w:t>"Обеспечение деятельности МКУК "Бутурлиновской муниципальной районной библиотеки</w:t>
            </w:r>
            <w:r>
              <w:rPr>
                <w:rFonts w:cs="Arial"/>
                <w:bCs/>
                <w:sz w:val="20"/>
                <w:szCs w:val="20"/>
              </w:rPr>
              <w:t>"</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7 484,51</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6 060,67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6 567,64</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6 222,50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6 222,50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6 222,50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6 222,50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6 222,50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6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7 484,51</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6 060,67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6 567,64</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6 222,50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6 222,50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6 222,50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6 222,50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6 222,50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Перспективное развитие библиотек Бутурлиновского мниципального района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Реставрация здания МКУК "Бутурлиновская МЦРБ"</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2.4</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Комплектование библиотечного фонда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2.5</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подпрограммы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2.6</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Проведениеинформационных компаний по профилактике терроризма,экстремизма,ксенофобии, пропаганде этнокультурной толерантности в молодежной среде.</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63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2.7</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Организация и проведение на территории района месячника "За безопасность дорожного движения"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2.8</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книжных выставок и книжных уголков по ПДД в образовательных организциях, учреждениях дополнительного образования и учреждениях культуры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105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2.9</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Создание комфортных условий для инвалидов и лиц с ОВЗ</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724" w:type="dxa"/>
            <w:vMerge w:val="restart"/>
            <w:tcBorders>
              <w:top w:val="nil"/>
              <w:left w:val="single" w:sz="4" w:space="0" w:color="auto"/>
              <w:bottom w:val="nil"/>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2.10</w:t>
            </w:r>
          </w:p>
        </w:tc>
        <w:tc>
          <w:tcPr>
            <w:tcW w:w="1418"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9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3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2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630"/>
        </w:trPr>
        <w:tc>
          <w:tcPr>
            <w:tcW w:w="724" w:type="dxa"/>
            <w:vMerge w:val="restart"/>
            <w:tcBorders>
              <w:top w:val="nil"/>
              <w:left w:val="single" w:sz="4" w:space="0" w:color="auto"/>
              <w:bottom w:val="nil"/>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2.11</w:t>
            </w:r>
          </w:p>
        </w:tc>
        <w:tc>
          <w:tcPr>
            <w:tcW w:w="1418"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45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9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05"/>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50"/>
        </w:trPr>
        <w:tc>
          <w:tcPr>
            <w:tcW w:w="965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А 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Культурная среда (Комплектование книжных фондов муниципальных общедоступных библиотек муниципальных образований)</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8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15"/>
        </w:trPr>
        <w:tc>
          <w:tcPr>
            <w:tcW w:w="724" w:type="dxa"/>
            <w:tcBorders>
              <w:top w:val="nil"/>
              <w:left w:val="single" w:sz="4" w:space="0" w:color="auto"/>
              <w:bottom w:val="nil"/>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1418" w:type="dxa"/>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660"/>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2.12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Комплектование книжных фондов муниципальных общедоступных библиотек муниципальных образований</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186,32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185,92</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185,92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213,47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213,47</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213,47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213,47</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213,47</w:t>
            </w:r>
          </w:p>
        </w:tc>
      </w:tr>
      <w:tr w:rsidR="00AA2381" w:rsidTr="00AA2381">
        <w:trPr>
          <w:trHeight w:val="48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182,20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185,92</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185,92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180,57</w:t>
            </w:r>
          </w:p>
        </w:tc>
      </w:tr>
      <w:tr w:rsidR="00AA2381" w:rsidTr="00AA2381">
        <w:trPr>
          <w:trHeight w:val="43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3,72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29,40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0,40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3,50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3,50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3,50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3,50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3,50</w:t>
            </w:r>
          </w:p>
        </w:tc>
      </w:tr>
      <w:tr w:rsidR="00AA2381" w:rsidTr="00AA2381">
        <w:trPr>
          <w:trHeight w:val="43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0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6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5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Основное мероприятие 2.13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Создание виртуального концертного зала на базе МКУК "Бутурлиновская МЦРБ"</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6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8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9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6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7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А3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"Цифровая культура"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7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8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8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3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4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w:t>
            </w:r>
            <w:r>
              <w:rPr>
                <w:rFonts w:cs="Arial"/>
                <w:bCs/>
                <w:sz w:val="20"/>
                <w:szCs w:val="20"/>
              </w:rPr>
              <w:br/>
              <w:t xml:space="preserve"> 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bCs/>
                <w:sz w:val="20"/>
                <w:szCs w:val="20"/>
              </w:rPr>
              <w:t>"Наследие"</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1 815,19</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1 448,85</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1 577,77</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1368,41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1368,41</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1368,41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1368,41</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1368,41</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1 815,19</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1 448,85</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1 577,77</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1 368,41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1 368,41</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1 368,41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1 368,41</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1 368,41</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3.1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Развитие музейного дела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1 815,19</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1 448,85</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1 577,77</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1 368,41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1 368,41</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1 368,41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1 368,41</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1 368,41</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1 815,19</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1 448,85</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1 577,77</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1368,41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1368,41</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1368,41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1368,41</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1368,41</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3.2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Сохранение объектов культурного наследия</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Культурная среда. Развитие культурно-познавательного, внутреннего и въездного туризма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4</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"Сохранение, развитие и популяризация системы художественно-эстетического образования в образовательных учреждениях сферы культуры"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54 482,51</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25 516,87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27 163,70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21 482,51</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28 768,38</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25 714,13</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25 516,87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27 163,70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21 482,51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21 482,51</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21 482,51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21 482,51</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21 482,51</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2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9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текущего функционирования МКУ ДО "Бутурлиновская ДШИ"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25 649,13</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25 516,87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27 163,70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21 482,51</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21 482,51</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25 649,13</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25 516,87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27 163,70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21 482,51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21482,51</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21482,51</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21482,51</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21482,51</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Модернизация региональных и муниципальных школ искусств по видам искусств</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"Культурная среда"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28 833,38</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28 768,38</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65,00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Расширение и развитие дополнительного образования сферы культуры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Укрепление и развитие материально-технической базы организации для внедрения инновационных форм работы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28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15"/>
        </w:trPr>
        <w:tc>
          <w:tcPr>
            <w:tcW w:w="724" w:type="dxa"/>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 </w:t>
            </w:r>
          </w:p>
        </w:tc>
        <w:tc>
          <w:tcPr>
            <w:tcW w:w="1418" w:type="dxa"/>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4.4</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Оснащение организаций системы дополнительного и дошкольного образования учебно-методическими комплектами по приобщеию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27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5</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Строительство, реконструкция и капитальный ремонт спортивных сооружений</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5 000,00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5 000,00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40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Капитальный ремонт спотивных объектов муниципальной собственности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5 000,00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5 000,00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Строительство, реконструкция и капитальный ремонт спортивных сооружений</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Оснащение спортивных объектов, в том числе быстровозводимых физкультурно-оздоровительных комплексов, спотивно-технологическим оборудованием, включая металлоконструкции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5.4</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Строительство и реконструкция спотивных объектов с использованием механизма государственно-частного партнерства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5.5</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"Спорт-норма жизни"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6</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физической культуры и спорта"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33 391,10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26 229,13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26 440,22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23 306,73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23 306,73</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23 306,73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23 306,73</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23 306,73</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1 687,60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550,60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550,60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599,67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599,67</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599,67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599,67</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599,67</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31 703,50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25 678,53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25 889,62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22 707,06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22 707,06</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22 707,06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22 707,06</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22 707,06</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физкультурных и спортивных мероприятий</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5 517,00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3 000,00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3 000,00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1 500,00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1 500,00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1 500,00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1 500,00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1 500,00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5 517,00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3 000,00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3 000,00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1500,00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1500,0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1500,00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1500,00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1500,00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Подготовкафизкультурно-спортивных кадров</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Пропаганда физической культуры и спорта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6.4</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Содержание физкультурно-оздоровительного комплекса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26 737,10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23 229,13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23 440,22</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21 806,73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21 806,73</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21 806,73</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21 806,73</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21 806,73</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550,60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550,60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550,60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599,67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599,67</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599,67</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599,67</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599,67</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26 186,50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22 678,53</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22 889,62</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21207,06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21207,06</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21207,06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21207,06</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21207,06</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6.5</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Поэтапное введение и реализация Всероссийского физкультурно-спортивного комплекса "Готов к труду и обороне (ГТО)"на территории Бутурлиновского муниципального района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45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4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9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3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40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6.6</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Организация и проведение комплексных оздоровительных, физкультурно- спортивных и мероприятий с наибольшим вовлечением в них несовершеннолетних и молодежи "группы риска" </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130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6.7</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соренований по различным видам спорта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6.8</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Пропаганда здорового образа жизни, освещение проблем, связанных с наркоманией и алкоголизмом и путей их решения через СМИ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85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 5</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"Спорт- норма жизни"</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1 137,00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1 137,00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7</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"Обеспечение реализации муниципальной программы"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15 818,19</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16 071,16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16 579,97</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13 680,47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13 680,47</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13 680,47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bCs/>
                <w:sz w:val="20"/>
                <w:szCs w:val="20"/>
              </w:rPr>
            </w:pPr>
            <w:r>
              <w:rPr>
                <w:rFonts w:cs="Arial"/>
                <w:bCs/>
                <w:sz w:val="20"/>
                <w:szCs w:val="20"/>
              </w:rPr>
              <w:t>13 680,47</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bCs/>
                <w:sz w:val="20"/>
                <w:szCs w:val="20"/>
              </w:rPr>
            </w:pPr>
            <w:r>
              <w:rPr>
                <w:rFonts w:cs="Arial"/>
                <w:bCs/>
                <w:sz w:val="20"/>
                <w:szCs w:val="20"/>
              </w:rPr>
              <w:t>13 680,47</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183,00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183,00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183,00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199,89</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199,89</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199,89</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199,89</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199,89</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15 635,19</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15 888,16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16 396,97</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13 480,58</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13 480,58</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13 480,58</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13 480,58</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13 480,58</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7.1</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Содействие развитию сферы культуры и спорта</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14 651,19</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14 904,16</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15 412,97</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12 578,47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12 578,47</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12 578,47</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12 578,47</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12 578,47</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183,00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183,00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183,00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199,89</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199,89</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199,89</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199,89</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199,89</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14 468,19</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14 721,16</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15 229,97</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12378,58</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12378,58</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12378,58</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12378,58</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12378,58</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7.2</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финансовой помощи общественным организациям</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1 167,00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1 167,00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1 167,00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1 102,00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1 102,00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1 102,00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1 102,00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1 102,00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single" w:sz="4" w:space="0" w:color="auto"/>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1 167,00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1 167,00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1 167,00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1102,00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1102,00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1102,00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1102,00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1102,00</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724"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7.3</w:t>
            </w:r>
          </w:p>
        </w:tc>
        <w:tc>
          <w:tcPr>
            <w:tcW w:w="1418"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деятельности учреждений культуры</w:t>
            </w: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всего, в том числе:</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0,00</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федеральный бюджет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областной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местный бюджет</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510"/>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hideMark/>
          </w:tcPr>
          <w:p w:rsidR="00AA2381" w:rsidRDefault="00AA2381">
            <w:pPr>
              <w:ind w:firstLine="0"/>
              <w:rPr>
                <w:rFonts w:cs="Arial"/>
                <w:sz w:val="20"/>
                <w:szCs w:val="20"/>
              </w:rPr>
            </w:pPr>
            <w:r>
              <w:rPr>
                <w:rFonts w:cs="Arial"/>
                <w:sz w:val="20"/>
                <w:szCs w:val="20"/>
              </w:rPr>
              <w:t xml:space="preserve"> внебюджетные фонды </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юридические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r w:rsidR="00AA2381" w:rsidTr="00AA2381">
        <w:trPr>
          <w:trHeight w:val="315"/>
        </w:trPr>
        <w:tc>
          <w:tcPr>
            <w:tcW w:w="965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93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tcBorders>
              <w:top w:val="nil"/>
              <w:left w:val="nil"/>
              <w:bottom w:val="single" w:sz="4" w:space="0" w:color="auto"/>
              <w:right w:val="single" w:sz="4" w:space="0" w:color="auto"/>
            </w:tcBorders>
            <w:vAlign w:val="bottom"/>
            <w:hideMark/>
          </w:tcPr>
          <w:p w:rsidR="00AA2381" w:rsidRDefault="00AA2381">
            <w:pPr>
              <w:ind w:firstLine="0"/>
              <w:rPr>
                <w:rFonts w:cs="Arial"/>
                <w:sz w:val="20"/>
                <w:szCs w:val="20"/>
              </w:rPr>
            </w:pPr>
            <w:r>
              <w:rPr>
                <w:rFonts w:cs="Arial"/>
                <w:sz w:val="20"/>
                <w:szCs w:val="20"/>
              </w:rPr>
              <w:t>физические лица</w:t>
            </w:r>
          </w:p>
        </w:tc>
        <w:tc>
          <w:tcPr>
            <w:tcW w:w="851" w:type="dxa"/>
            <w:tcBorders>
              <w:top w:val="nil"/>
              <w:left w:val="nil"/>
              <w:bottom w:val="single" w:sz="4" w:space="0" w:color="auto"/>
              <w:right w:val="nil"/>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single" w:sz="4" w:space="0" w:color="auto"/>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4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center"/>
            <w:hideMark/>
          </w:tcPr>
          <w:p w:rsidR="00AA2381" w:rsidRDefault="00AA2381">
            <w:pPr>
              <w:ind w:firstLine="0"/>
              <w:rPr>
                <w:rFonts w:cs="Arial"/>
                <w:sz w:val="20"/>
                <w:szCs w:val="20"/>
              </w:rPr>
            </w:pPr>
            <w:r>
              <w:rPr>
                <w:rFonts w:cs="Arial"/>
                <w:sz w:val="20"/>
                <w:szCs w:val="20"/>
              </w:rPr>
              <w:t> </w:t>
            </w:r>
          </w:p>
        </w:tc>
      </w:tr>
    </w:tbl>
    <w:p w:rsidR="00AA2381" w:rsidRDefault="00AA2381" w:rsidP="00AA2381">
      <w:pPr>
        <w:ind w:firstLine="0"/>
        <w:jc w:val="left"/>
        <w:rPr>
          <w:rFonts w:cs="Arial"/>
        </w:rPr>
        <w:sectPr w:rsidR="00AA2381">
          <w:pgSz w:w="11906" w:h="16838"/>
          <w:pgMar w:top="2268" w:right="567" w:bottom="567" w:left="1701" w:header="720" w:footer="720" w:gutter="0"/>
          <w:cols w:space="720"/>
        </w:sectPr>
      </w:pPr>
    </w:p>
    <w:tbl>
      <w:tblPr>
        <w:tblW w:w="9795" w:type="dxa"/>
        <w:tblInd w:w="93" w:type="dxa"/>
        <w:tblLayout w:type="fixed"/>
        <w:tblLook w:val="04A0"/>
      </w:tblPr>
      <w:tblGrid>
        <w:gridCol w:w="581"/>
        <w:gridCol w:w="992"/>
        <w:gridCol w:w="1701"/>
        <w:gridCol w:w="1276"/>
        <w:gridCol w:w="708"/>
        <w:gridCol w:w="992"/>
        <w:gridCol w:w="1134"/>
        <w:gridCol w:w="1560"/>
        <w:gridCol w:w="851"/>
      </w:tblGrid>
      <w:tr w:rsidR="00AA2381" w:rsidTr="00AA2381">
        <w:trPr>
          <w:trHeight w:val="315"/>
        </w:trPr>
        <w:tc>
          <w:tcPr>
            <w:tcW w:w="582" w:type="dxa"/>
            <w:noWrap/>
            <w:vAlign w:val="bottom"/>
            <w:hideMark/>
          </w:tcPr>
          <w:p w:rsidR="00AA2381" w:rsidRDefault="00AA2381">
            <w:pPr>
              <w:ind w:firstLine="0"/>
              <w:jc w:val="left"/>
              <w:rPr>
                <w:rFonts w:ascii="Times New Roman" w:hAnsi="Times New Roman"/>
                <w:sz w:val="20"/>
                <w:szCs w:val="20"/>
              </w:rPr>
            </w:pPr>
          </w:p>
        </w:tc>
        <w:tc>
          <w:tcPr>
            <w:tcW w:w="9215" w:type="dxa"/>
            <w:gridSpan w:val="8"/>
            <w:vMerge w:val="restart"/>
            <w:noWrap/>
            <w:vAlign w:val="bottom"/>
            <w:hideMark/>
          </w:tcPr>
          <w:p w:rsidR="00AA2381" w:rsidRDefault="00AA2381">
            <w:pPr>
              <w:ind w:firstLine="0"/>
              <w:rPr>
                <w:rFonts w:cs="Arial"/>
                <w:sz w:val="20"/>
                <w:szCs w:val="20"/>
              </w:rPr>
            </w:pPr>
            <w:r>
              <w:rPr>
                <w:rFonts w:cs="Arial"/>
                <w:sz w:val="20"/>
                <w:szCs w:val="20"/>
              </w:rPr>
              <w:t>Приложение 6</w:t>
            </w:r>
          </w:p>
        </w:tc>
      </w:tr>
      <w:tr w:rsidR="00AA2381" w:rsidTr="00AA2381">
        <w:trPr>
          <w:trHeight w:val="375"/>
        </w:trPr>
        <w:tc>
          <w:tcPr>
            <w:tcW w:w="582" w:type="dxa"/>
            <w:noWrap/>
            <w:vAlign w:val="bottom"/>
            <w:hideMark/>
          </w:tcPr>
          <w:p w:rsidR="00AA2381" w:rsidRDefault="00AA2381">
            <w:pPr>
              <w:ind w:firstLine="0"/>
              <w:jc w:val="left"/>
              <w:rPr>
                <w:rFonts w:ascii="Times New Roman" w:hAnsi="Times New Roman"/>
                <w:sz w:val="20"/>
                <w:szCs w:val="20"/>
              </w:rPr>
            </w:pPr>
          </w:p>
        </w:tc>
        <w:tc>
          <w:tcPr>
            <w:tcW w:w="17437" w:type="dxa"/>
            <w:gridSpan w:val="8"/>
            <w:vMerge/>
            <w:vAlign w:val="center"/>
            <w:hideMark/>
          </w:tcPr>
          <w:p w:rsidR="00AA2381" w:rsidRDefault="00AA2381">
            <w:pPr>
              <w:ind w:firstLine="0"/>
              <w:jc w:val="left"/>
              <w:rPr>
                <w:rFonts w:cs="Arial"/>
                <w:sz w:val="20"/>
                <w:szCs w:val="20"/>
              </w:rPr>
            </w:pPr>
          </w:p>
        </w:tc>
      </w:tr>
      <w:tr w:rsidR="00AA2381" w:rsidTr="00AA2381">
        <w:trPr>
          <w:trHeight w:val="315"/>
        </w:trPr>
        <w:tc>
          <w:tcPr>
            <w:tcW w:w="582" w:type="dxa"/>
            <w:noWrap/>
            <w:vAlign w:val="bottom"/>
            <w:hideMark/>
          </w:tcPr>
          <w:p w:rsidR="00AA2381" w:rsidRDefault="00AA2381">
            <w:pPr>
              <w:ind w:firstLine="0"/>
              <w:jc w:val="left"/>
              <w:rPr>
                <w:rFonts w:ascii="Times New Roman" w:hAnsi="Times New Roman"/>
                <w:sz w:val="20"/>
                <w:szCs w:val="20"/>
              </w:rPr>
            </w:pPr>
          </w:p>
        </w:tc>
        <w:tc>
          <w:tcPr>
            <w:tcW w:w="17437" w:type="dxa"/>
            <w:gridSpan w:val="8"/>
            <w:vMerge/>
            <w:vAlign w:val="center"/>
            <w:hideMark/>
          </w:tcPr>
          <w:p w:rsidR="00AA2381" w:rsidRDefault="00AA2381">
            <w:pPr>
              <w:ind w:firstLine="0"/>
              <w:jc w:val="left"/>
              <w:rPr>
                <w:rFonts w:cs="Arial"/>
                <w:sz w:val="20"/>
                <w:szCs w:val="20"/>
              </w:rPr>
            </w:pPr>
          </w:p>
        </w:tc>
      </w:tr>
      <w:tr w:rsidR="00AA2381" w:rsidTr="00AA2381">
        <w:trPr>
          <w:trHeight w:val="315"/>
        </w:trPr>
        <w:tc>
          <w:tcPr>
            <w:tcW w:w="582" w:type="dxa"/>
            <w:noWrap/>
            <w:vAlign w:val="bottom"/>
            <w:hideMark/>
          </w:tcPr>
          <w:p w:rsidR="00AA2381" w:rsidRDefault="00AA2381">
            <w:pPr>
              <w:ind w:firstLine="0"/>
              <w:jc w:val="left"/>
              <w:rPr>
                <w:rFonts w:ascii="Times New Roman" w:hAnsi="Times New Roman"/>
                <w:sz w:val="20"/>
                <w:szCs w:val="20"/>
              </w:rPr>
            </w:pPr>
          </w:p>
        </w:tc>
        <w:tc>
          <w:tcPr>
            <w:tcW w:w="17437" w:type="dxa"/>
            <w:gridSpan w:val="8"/>
            <w:vMerge/>
            <w:vAlign w:val="center"/>
            <w:hideMark/>
          </w:tcPr>
          <w:p w:rsidR="00AA2381" w:rsidRDefault="00AA2381">
            <w:pPr>
              <w:ind w:firstLine="0"/>
              <w:jc w:val="left"/>
              <w:rPr>
                <w:rFonts w:cs="Arial"/>
                <w:sz w:val="20"/>
                <w:szCs w:val="20"/>
              </w:rPr>
            </w:pPr>
          </w:p>
        </w:tc>
      </w:tr>
      <w:tr w:rsidR="00AA2381" w:rsidTr="00AA2381">
        <w:trPr>
          <w:trHeight w:val="1980"/>
        </w:trPr>
        <w:tc>
          <w:tcPr>
            <w:tcW w:w="9797" w:type="dxa"/>
            <w:gridSpan w:val="9"/>
            <w:vAlign w:val="center"/>
            <w:hideMark/>
          </w:tcPr>
          <w:p w:rsidR="00AA2381" w:rsidRDefault="00AA2381">
            <w:pPr>
              <w:ind w:firstLine="0"/>
              <w:rPr>
                <w:rFonts w:cs="Arial"/>
                <w:sz w:val="20"/>
                <w:szCs w:val="20"/>
              </w:rPr>
            </w:pPr>
            <w:r>
              <w:rPr>
                <w:rFonts w:cs="Arial"/>
                <w:sz w:val="20"/>
                <w:szCs w:val="20"/>
              </w:rPr>
              <w:t>План реализации муниципальной программы "Развитие культуры и спорта на 2023-2030 г." Бутурлиновского муниципального района Воронежской области на 2023 год</w:t>
            </w:r>
          </w:p>
        </w:tc>
      </w:tr>
      <w:tr w:rsidR="00AA2381" w:rsidTr="00AA2381">
        <w:trPr>
          <w:trHeight w:val="255"/>
        </w:trPr>
        <w:tc>
          <w:tcPr>
            <w:tcW w:w="582" w:type="dxa"/>
            <w:noWrap/>
            <w:vAlign w:val="bottom"/>
            <w:hideMark/>
          </w:tcPr>
          <w:p w:rsidR="00AA2381" w:rsidRDefault="00AA2381">
            <w:pPr>
              <w:ind w:firstLine="0"/>
              <w:jc w:val="left"/>
              <w:rPr>
                <w:rFonts w:ascii="Times New Roman" w:hAnsi="Times New Roman"/>
                <w:sz w:val="20"/>
                <w:szCs w:val="20"/>
              </w:rPr>
            </w:pPr>
          </w:p>
        </w:tc>
        <w:tc>
          <w:tcPr>
            <w:tcW w:w="993" w:type="dxa"/>
            <w:noWrap/>
            <w:vAlign w:val="bottom"/>
            <w:hideMark/>
          </w:tcPr>
          <w:p w:rsidR="00AA2381" w:rsidRDefault="00AA2381">
            <w:pPr>
              <w:ind w:firstLine="0"/>
              <w:jc w:val="left"/>
              <w:rPr>
                <w:rFonts w:ascii="Times New Roman" w:hAnsi="Times New Roman"/>
                <w:sz w:val="20"/>
                <w:szCs w:val="20"/>
              </w:rPr>
            </w:pPr>
          </w:p>
        </w:tc>
        <w:tc>
          <w:tcPr>
            <w:tcW w:w="1701" w:type="dxa"/>
            <w:vAlign w:val="center"/>
            <w:hideMark/>
          </w:tcPr>
          <w:p w:rsidR="00AA2381" w:rsidRDefault="00AA2381">
            <w:pPr>
              <w:ind w:firstLine="0"/>
              <w:jc w:val="left"/>
              <w:rPr>
                <w:rFonts w:ascii="Times New Roman" w:hAnsi="Times New Roman"/>
                <w:sz w:val="20"/>
                <w:szCs w:val="20"/>
              </w:rPr>
            </w:pPr>
          </w:p>
        </w:tc>
        <w:tc>
          <w:tcPr>
            <w:tcW w:w="1276" w:type="dxa"/>
            <w:noWrap/>
            <w:vAlign w:val="bottom"/>
            <w:hideMark/>
          </w:tcPr>
          <w:p w:rsidR="00AA2381" w:rsidRDefault="00AA2381">
            <w:pPr>
              <w:ind w:firstLine="0"/>
              <w:jc w:val="left"/>
              <w:rPr>
                <w:rFonts w:ascii="Times New Roman" w:hAnsi="Times New Roman"/>
                <w:sz w:val="20"/>
                <w:szCs w:val="20"/>
              </w:rPr>
            </w:pPr>
          </w:p>
        </w:tc>
        <w:tc>
          <w:tcPr>
            <w:tcW w:w="708" w:type="dxa"/>
            <w:noWrap/>
            <w:vAlign w:val="bottom"/>
            <w:hideMark/>
          </w:tcPr>
          <w:p w:rsidR="00AA2381" w:rsidRDefault="00AA2381">
            <w:pPr>
              <w:ind w:firstLine="0"/>
              <w:jc w:val="left"/>
              <w:rPr>
                <w:rFonts w:ascii="Times New Roman" w:hAnsi="Times New Roman"/>
                <w:sz w:val="20"/>
                <w:szCs w:val="20"/>
              </w:rPr>
            </w:pPr>
          </w:p>
        </w:tc>
        <w:tc>
          <w:tcPr>
            <w:tcW w:w="992" w:type="dxa"/>
            <w:noWrap/>
            <w:vAlign w:val="bottom"/>
            <w:hideMark/>
          </w:tcPr>
          <w:p w:rsidR="00AA2381" w:rsidRDefault="00AA2381">
            <w:pPr>
              <w:ind w:firstLine="0"/>
              <w:jc w:val="left"/>
              <w:rPr>
                <w:rFonts w:ascii="Times New Roman" w:hAnsi="Times New Roman"/>
                <w:sz w:val="20"/>
                <w:szCs w:val="20"/>
              </w:rPr>
            </w:pPr>
          </w:p>
        </w:tc>
        <w:tc>
          <w:tcPr>
            <w:tcW w:w="1134" w:type="dxa"/>
            <w:noWrap/>
            <w:vAlign w:val="bottom"/>
            <w:hideMark/>
          </w:tcPr>
          <w:p w:rsidR="00AA2381" w:rsidRDefault="00AA2381">
            <w:pPr>
              <w:ind w:firstLine="0"/>
              <w:jc w:val="left"/>
              <w:rPr>
                <w:rFonts w:ascii="Times New Roman" w:hAnsi="Times New Roman"/>
                <w:sz w:val="20"/>
                <w:szCs w:val="20"/>
              </w:rPr>
            </w:pPr>
          </w:p>
        </w:tc>
        <w:tc>
          <w:tcPr>
            <w:tcW w:w="1560" w:type="dxa"/>
            <w:noWrap/>
            <w:vAlign w:val="bottom"/>
            <w:hideMark/>
          </w:tcPr>
          <w:p w:rsidR="00AA2381" w:rsidRDefault="00AA2381">
            <w:pPr>
              <w:ind w:firstLine="0"/>
              <w:jc w:val="left"/>
              <w:rPr>
                <w:rFonts w:ascii="Times New Roman" w:hAnsi="Times New Roman"/>
                <w:sz w:val="20"/>
                <w:szCs w:val="20"/>
              </w:rPr>
            </w:pPr>
          </w:p>
        </w:tc>
        <w:tc>
          <w:tcPr>
            <w:tcW w:w="851" w:type="dxa"/>
            <w:noWrap/>
            <w:vAlign w:val="bottom"/>
            <w:hideMark/>
          </w:tcPr>
          <w:p w:rsidR="00AA2381" w:rsidRDefault="00AA2381">
            <w:pPr>
              <w:ind w:firstLine="0"/>
              <w:jc w:val="left"/>
              <w:rPr>
                <w:rFonts w:ascii="Times New Roman" w:hAnsi="Times New Roman"/>
                <w:sz w:val="20"/>
                <w:szCs w:val="20"/>
              </w:rPr>
            </w:pPr>
          </w:p>
        </w:tc>
      </w:tr>
      <w:tr w:rsidR="00AA2381" w:rsidTr="00AA2381">
        <w:trPr>
          <w:trHeight w:val="735"/>
        </w:trPr>
        <w:tc>
          <w:tcPr>
            <w:tcW w:w="582" w:type="dxa"/>
            <w:vMerge w:val="restart"/>
            <w:tcBorders>
              <w:top w:val="single" w:sz="4" w:space="0" w:color="auto"/>
              <w:left w:val="single" w:sz="4" w:space="0" w:color="auto"/>
              <w:bottom w:val="single" w:sz="4" w:space="0" w:color="000000"/>
              <w:right w:val="single" w:sz="4" w:space="0" w:color="auto"/>
            </w:tcBorders>
            <w:noWrap/>
            <w:vAlign w:val="center"/>
            <w:hideMark/>
          </w:tcPr>
          <w:p w:rsidR="00AA2381" w:rsidRDefault="00AA2381">
            <w:pPr>
              <w:ind w:firstLine="0"/>
              <w:rPr>
                <w:rFonts w:cs="Arial"/>
                <w:sz w:val="20"/>
                <w:szCs w:val="20"/>
              </w:rPr>
            </w:pPr>
            <w:r>
              <w:rPr>
                <w:rFonts w:cs="Arial"/>
                <w:sz w:val="20"/>
                <w:szCs w:val="20"/>
              </w:rPr>
              <w:t>№ п/п</w:t>
            </w:r>
          </w:p>
        </w:tc>
        <w:tc>
          <w:tcPr>
            <w:tcW w:w="993" w:type="dxa"/>
            <w:vMerge w:val="restart"/>
            <w:tcBorders>
              <w:top w:val="single" w:sz="4" w:space="0" w:color="auto"/>
              <w:left w:val="single" w:sz="4" w:space="0" w:color="auto"/>
              <w:bottom w:val="single" w:sz="4" w:space="0" w:color="000000"/>
              <w:right w:val="single" w:sz="4" w:space="0" w:color="auto"/>
            </w:tcBorders>
            <w:noWrap/>
            <w:vAlign w:val="center"/>
            <w:hideMark/>
          </w:tcPr>
          <w:p w:rsidR="00AA2381" w:rsidRDefault="00AA2381">
            <w:pPr>
              <w:ind w:firstLine="0"/>
              <w:rPr>
                <w:rFonts w:cs="Arial"/>
                <w:sz w:val="20"/>
                <w:szCs w:val="20"/>
              </w:rPr>
            </w:pPr>
            <w:r>
              <w:rPr>
                <w:rFonts w:cs="Arial"/>
                <w:sz w:val="20"/>
                <w:szCs w:val="20"/>
              </w:rPr>
              <w:t>Статус</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Наименование подпрограммы,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Срок</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xml:space="preserve">КБК </w:t>
            </w:r>
            <w:r>
              <w:rPr>
                <w:rFonts w:cs="Arial"/>
                <w:sz w:val="20"/>
                <w:szCs w:val="20"/>
              </w:rPr>
              <w:br/>
              <w:t>(местный</w:t>
            </w:r>
            <w:r>
              <w:rPr>
                <w:rFonts w:cs="Arial"/>
                <w:sz w:val="20"/>
                <w:szCs w:val="20"/>
              </w:rPr>
              <w:br/>
              <w:t>бюджет)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Расходы, предусмотренные решением Совета народных депутатов Бутурлиновского муниципального района о местном бюджете, на год</w:t>
            </w:r>
          </w:p>
        </w:tc>
      </w:tr>
      <w:tr w:rsidR="00AA2381" w:rsidTr="00AA2381">
        <w:trPr>
          <w:trHeight w:val="315"/>
        </w:trPr>
        <w:tc>
          <w:tcPr>
            <w:tcW w:w="9797"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708" w:type="dxa"/>
            <w:tcBorders>
              <w:top w:val="nil"/>
              <w:left w:val="nil"/>
              <w:bottom w:val="nil"/>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992" w:type="dxa"/>
            <w:tcBorders>
              <w:top w:val="nil"/>
              <w:left w:val="nil"/>
              <w:bottom w:val="nil"/>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955"/>
        </w:trPr>
        <w:tc>
          <w:tcPr>
            <w:tcW w:w="9797"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708"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начала реализации</w:t>
            </w:r>
            <w:r>
              <w:rPr>
                <w:rFonts w:cs="Arial"/>
                <w:sz w:val="20"/>
                <w:szCs w:val="20"/>
              </w:rPr>
              <w:br/>
              <w:t xml:space="preserve">мероприятия в очередном финансовом году </w:t>
            </w:r>
          </w:p>
        </w:tc>
        <w:tc>
          <w:tcPr>
            <w:tcW w:w="99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окончания реализации</w:t>
            </w:r>
            <w:r>
              <w:rPr>
                <w:rFonts w:cs="Arial"/>
                <w:sz w:val="20"/>
                <w:szCs w:val="20"/>
              </w:rPr>
              <w:br/>
              <w:t>мероприятия</w:t>
            </w:r>
            <w:r>
              <w:rPr>
                <w:rFonts w:cs="Arial"/>
                <w:sz w:val="20"/>
                <w:szCs w:val="20"/>
              </w:rPr>
              <w:br/>
              <w:t xml:space="preserve">в очередном финансовом году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15"/>
        </w:trPr>
        <w:tc>
          <w:tcPr>
            <w:tcW w:w="582" w:type="dxa"/>
            <w:tcBorders>
              <w:top w:val="nil"/>
              <w:left w:val="single" w:sz="4" w:space="0" w:color="auto"/>
              <w:bottom w:val="single" w:sz="4" w:space="0" w:color="auto"/>
              <w:right w:val="single" w:sz="4" w:space="0" w:color="auto"/>
            </w:tcBorders>
            <w:shd w:val="clear" w:color="auto" w:fill="FFFFFF"/>
            <w:hideMark/>
          </w:tcPr>
          <w:p w:rsidR="00AA2381" w:rsidRDefault="00AA2381">
            <w:pPr>
              <w:ind w:firstLine="0"/>
              <w:rPr>
                <w:rFonts w:cs="Arial"/>
                <w:sz w:val="20"/>
                <w:szCs w:val="20"/>
              </w:rPr>
            </w:pPr>
            <w:r>
              <w:rPr>
                <w:rFonts w:cs="Arial"/>
                <w:sz w:val="20"/>
                <w:szCs w:val="20"/>
              </w:rPr>
              <w:t>1</w:t>
            </w:r>
          </w:p>
        </w:tc>
        <w:tc>
          <w:tcPr>
            <w:tcW w:w="993"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2</w:t>
            </w:r>
          </w:p>
        </w:tc>
        <w:tc>
          <w:tcPr>
            <w:tcW w:w="1701"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3</w:t>
            </w:r>
          </w:p>
        </w:tc>
        <w:tc>
          <w:tcPr>
            <w:tcW w:w="1276"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4</w:t>
            </w:r>
          </w:p>
        </w:tc>
        <w:tc>
          <w:tcPr>
            <w:tcW w:w="708"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5</w:t>
            </w:r>
          </w:p>
        </w:tc>
        <w:tc>
          <w:tcPr>
            <w:tcW w:w="992"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6</w:t>
            </w:r>
          </w:p>
        </w:tc>
        <w:tc>
          <w:tcPr>
            <w:tcW w:w="1134"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7</w:t>
            </w:r>
          </w:p>
        </w:tc>
        <w:tc>
          <w:tcPr>
            <w:tcW w:w="1560"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8</w:t>
            </w:r>
          </w:p>
        </w:tc>
        <w:tc>
          <w:tcPr>
            <w:tcW w:w="851" w:type="dxa"/>
            <w:tcBorders>
              <w:top w:val="nil"/>
              <w:left w:val="nil"/>
              <w:bottom w:val="single" w:sz="4" w:space="0" w:color="auto"/>
              <w:right w:val="single" w:sz="4" w:space="0" w:color="auto"/>
            </w:tcBorders>
            <w:shd w:val="clear" w:color="auto" w:fill="FFFFFF"/>
            <w:vAlign w:val="center"/>
            <w:hideMark/>
          </w:tcPr>
          <w:p w:rsidR="00AA2381" w:rsidRDefault="00AA2381">
            <w:pPr>
              <w:ind w:firstLine="0"/>
              <w:rPr>
                <w:rFonts w:cs="Arial"/>
                <w:sz w:val="20"/>
                <w:szCs w:val="20"/>
              </w:rPr>
            </w:pPr>
            <w:r>
              <w:rPr>
                <w:rFonts w:cs="Arial"/>
                <w:sz w:val="20"/>
                <w:szCs w:val="20"/>
              </w:rPr>
              <w:t>9</w:t>
            </w:r>
          </w:p>
        </w:tc>
      </w:tr>
      <w:tr w:rsidR="00AA2381" w:rsidTr="00AA2381">
        <w:trPr>
          <w:trHeight w:val="276"/>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bCs/>
                <w:sz w:val="20"/>
                <w:szCs w:val="20"/>
              </w:rPr>
            </w:pPr>
            <w:r>
              <w:rPr>
                <w:rFonts w:cs="Arial"/>
                <w:bCs/>
                <w:sz w:val="20"/>
                <w:szCs w:val="20"/>
              </w:rPr>
              <w:t>1</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культуры"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Реализация программных мероприятий позволит к 2030 году:</w:t>
            </w:r>
            <w:r>
              <w:rPr>
                <w:rFonts w:cs="Arial"/>
                <w:bCs/>
                <w:sz w:val="20"/>
                <w:szCs w:val="20"/>
              </w:rPr>
              <w:br/>
              <w:t xml:space="preserve">- повысить уровень материально-технической обеспеченности учреждений культуры Бутурлиновского муниципального района; </w:t>
            </w:r>
            <w:r>
              <w:rPr>
                <w:rFonts w:cs="Arial"/>
                <w:bCs/>
                <w:sz w:val="20"/>
                <w:szCs w:val="20"/>
              </w:rPr>
              <w:br/>
              <w:t>- увеличить количество посещений учреждений культуры и наполняемость зрительных залов;</w:t>
            </w:r>
            <w:r>
              <w:rPr>
                <w:rFonts w:cs="Arial"/>
                <w:bCs/>
                <w:sz w:val="20"/>
                <w:szCs w:val="20"/>
              </w:rPr>
              <w:br/>
              <w:t>- достичь отношения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в Воронежской области — 100%;</w:t>
            </w:r>
            <w:r>
              <w:rPr>
                <w:rFonts w:cs="Arial"/>
                <w:bCs/>
                <w:sz w:val="20"/>
                <w:szCs w:val="20"/>
              </w:rPr>
              <w:br/>
              <w:t>- повысить уровень удовлетворенности граждан качеством предоставления услуг в сфере культуры;</w:t>
            </w:r>
            <w:r>
              <w:rPr>
                <w:rFonts w:cs="Arial"/>
                <w:bCs/>
                <w:sz w:val="20"/>
                <w:szCs w:val="20"/>
              </w:rPr>
              <w:br/>
              <w:t>-обеспечить равный доступ населения к культурным ценностям и участие в культурной жизни, развитие и реализация культурного и духовного потенциала каждой личности;</w:t>
            </w:r>
            <w:r>
              <w:rPr>
                <w:rFonts w:cs="Arial"/>
                <w:bCs/>
                <w:sz w:val="20"/>
                <w:szCs w:val="20"/>
              </w:rPr>
              <w:br/>
              <w:t>- сохранить и эффективно использовать культурное наследие Бутурлиновского муниципального района;</w:t>
            </w:r>
            <w:r>
              <w:rPr>
                <w:rFonts w:cs="Arial"/>
                <w:bCs/>
                <w:sz w:val="20"/>
                <w:szCs w:val="20"/>
              </w:rPr>
              <w:br/>
              <w:t xml:space="preserve">- улучшить качество, разнообразие, уровень и объем услуг в сфере культуры; </w:t>
            </w:r>
            <w:r>
              <w:rPr>
                <w:rFonts w:cs="Arial"/>
                <w:bCs/>
                <w:sz w:val="20"/>
                <w:szCs w:val="20"/>
              </w:rPr>
              <w:br/>
              <w:t xml:space="preserve">- перейти на обучение по программам предпрофессиональной подготовки в МКОУ ДО Бутурлиновская ДШИ; </w:t>
            </w:r>
            <w:r>
              <w:rPr>
                <w:rFonts w:cs="Arial"/>
                <w:bCs/>
                <w:sz w:val="20"/>
                <w:szCs w:val="20"/>
              </w:rPr>
              <w:br/>
              <w:t xml:space="preserve"> -увеличить долю граждан Бутурлиновского района систематически занимающихся физической культурой и спортом, в общей численности населения с 27% (на начало 2024 года) до 44% (на конец 2030 года);</w:t>
            </w:r>
            <w:r>
              <w:rPr>
                <w:rFonts w:cs="Arial"/>
                <w:bCs/>
                <w:sz w:val="20"/>
                <w:szCs w:val="20"/>
              </w:rPr>
              <w:br/>
              <w:t>- обеспечение конкурентноспособности Бутурлиновского района в сфере туризма-за счет предоставления новых туристических маршрутов и объектов посещения;</w:t>
            </w:r>
            <w:r>
              <w:rPr>
                <w:rFonts w:cs="Arial"/>
                <w:bCs/>
                <w:sz w:val="20"/>
                <w:szCs w:val="20"/>
              </w:rPr>
              <w:br/>
              <w:t>-формирование системы качественного обслуживания туристов и создание условий для групп;</w:t>
            </w:r>
            <w:r>
              <w:rPr>
                <w:rFonts w:cs="Arial"/>
                <w:bCs/>
                <w:sz w:val="20"/>
                <w:szCs w:val="20"/>
              </w:rPr>
              <w:br/>
              <w:t xml:space="preserve">-рост туристских потоков к концу срока реализации программы в 3-4 раза. </w:t>
            </w:r>
          </w:p>
        </w:tc>
        <w:tc>
          <w:tcPr>
            <w:tcW w:w="1560"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146625,35</w:t>
            </w: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36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8192"/>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360"/>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bCs/>
                <w:sz w:val="20"/>
                <w:szCs w:val="20"/>
              </w:rPr>
            </w:pPr>
            <w:r>
              <w:rPr>
                <w:rFonts w:cs="Arial"/>
                <w:bCs/>
                <w:sz w:val="20"/>
                <w:szCs w:val="20"/>
              </w:rPr>
              <w:t>2</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"Культурно-досуговая деятельность и развитие народного творчества"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xml:space="preserve">В результате реализации программы к 2030 году будут достигнуты следующие результаты: </w:t>
            </w:r>
            <w:r>
              <w:rPr>
                <w:rFonts w:cs="Arial"/>
                <w:bCs/>
                <w:sz w:val="20"/>
                <w:szCs w:val="20"/>
              </w:rPr>
              <w:br/>
              <w:t xml:space="preserve">- формирование единого культурного пространства Бутурлиновского муниципального района; </w:t>
            </w:r>
            <w:r>
              <w:rPr>
                <w:rFonts w:cs="Arial"/>
                <w:bCs/>
                <w:sz w:val="20"/>
                <w:szCs w:val="20"/>
              </w:rPr>
              <w:br/>
              <w:t>- количество культурно - досуговых мероприятий в МКУК РДК «Октябрь» -271;</w:t>
            </w:r>
            <w:r>
              <w:rPr>
                <w:rFonts w:cs="Arial"/>
                <w:bCs/>
                <w:sz w:val="20"/>
                <w:szCs w:val="20"/>
              </w:rPr>
              <w:br/>
              <w:t xml:space="preserve"> - количества посещений театрально-концертных мероприятий- 42500 чел.;</w:t>
            </w:r>
            <w:r>
              <w:rPr>
                <w:rFonts w:cs="Arial"/>
                <w:bCs/>
                <w:sz w:val="20"/>
                <w:szCs w:val="20"/>
              </w:rPr>
              <w:br/>
              <w:t xml:space="preserve"> - количество культурно - досуговых формирований- 35 ед.;</w:t>
            </w:r>
            <w:r>
              <w:rPr>
                <w:rFonts w:cs="Arial"/>
                <w:bCs/>
                <w:sz w:val="20"/>
                <w:szCs w:val="20"/>
              </w:rPr>
              <w:br/>
              <w:t xml:space="preserve"> - количество участников в культурно - досуговых формированиях – 572чел.;</w:t>
            </w:r>
            <w:r>
              <w:rPr>
                <w:rFonts w:cs="Arial"/>
                <w:bCs/>
                <w:sz w:val="20"/>
                <w:szCs w:val="20"/>
              </w:rPr>
              <w:br/>
              <w:t xml:space="preserve"> - увеличение доли детей, привлекаемых к участию творческих мероприятиях – на 7.2 %; </w:t>
            </w:r>
            <w:r>
              <w:rPr>
                <w:rFonts w:cs="Arial"/>
                <w:bCs/>
                <w:sz w:val="20"/>
                <w:szCs w:val="20"/>
              </w:rPr>
              <w:br/>
              <w:t>- участие в областных мероприятиях – 29 ед.;</w:t>
            </w:r>
            <w:r>
              <w:rPr>
                <w:rFonts w:cs="Arial"/>
                <w:bCs/>
                <w:sz w:val="20"/>
                <w:szCs w:val="20"/>
              </w:rPr>
              <w:br/>
              <w:t>- проведение районных, межрайонных конкурсов и фестивалей -12 ед.;</w:t>
            </w:r>
            <w:r>
              <w:rPr>
                <w:rFonts w:cs="Arial"/>
                <w:bCs/>
                <w:sz w:val="20"/>
                <w:szCs w:val="20"/>
              </w:rPr>
              <w:br/>
              <w:t xml:space="preserve"> - количество выездов для оказания методической помощи учреждениям городских и сельских поселений - 106.</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28447,53</w:t>
            </w:r>
          </w:p>
        </w:tc>
      </w:tr>
      <w:tr w:rsidR="00AA2381" w:rsidTr="00AA2381">
        <w:trPr>
          <w:trHeight w:val="36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7245"/>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360"/>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sz w:val="20"/>
                <w:szCs w:val="20"/>
              </w:rPr>
            </w:pPr>
            <w:r>
              <w:rPr>
                <w:rFonts w:cs="Arial"/>
                <w:sz w:val="20"/>
                <w:szCs w:val="20"/>
              </w:rPr>
              <w:t>3</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1.1 </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Создание условий для обеспечения качественной деятельности МКУК "Октябрь"и организационно-методического сектора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xml:space="preserve">922 0801 1110100590 111 922 0801 1110100590 112 922 0801 1110100590 119 922 0801 1110100590 266 922 0801 1110100590 242 922 0801 1110100590 244 922 0801 1110100590 851 922 0801 1110100590 853 922 0801 1110100590 247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24896,49</w:t>
            </w:r>
          </w:p>
        </w:tc>
      </w:tr>
      <w:tr w:rsidR="00AA2381" w:rsidTr="00AA2381">
        <w:trPr>
          <w:trHeight w:val="36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45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60"/>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sz w:val="20"/>
                <w:szCs w:val="20"/>
              </w:rPr>
            </w:pPr>
            <w:r>
              <w:rPr>
                <w:rFonts w:cs="Arial"/>
                <w:sz w:val="20"/>
                <w:szCs w:val="20"/>
              </w:rPr>
              <w:t>4</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1.2 </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Содействие сохранению и развитию муниципальныхучреждений культуры района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205"/>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15"/>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sz w:val="20"/>
                <w:szCs w:val="20"/>
              </w:rPr>
            </w:pPr>
            <w:r>
              <w:rPr>
                <w:rFonts w:cs="Arial"/>
                <w:sz w:val="20"/>
                <w:szCs w:val="20"/>
              </w:rPr>
              <w:t>5</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1.3 </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Содействие сохранению и развитию муниципальныхучреждений культуры </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shd w:val="clear" w:color="auto" w:fill="FFFF00"/>
            <w:vAlign w:val="bottom"/>
            <w:hideMark/>
          </w:tcPr>
          <w:p w:rsidR="00AA2381" w:rsidRDefault="00AA2381">
            <w:pPr>
              <w:ind w:firstLine="0"/>
              <w:rPr>
                <w:rFonts w:cs="Arial"/>
                <w:sz w:val="20"/>
                <w:szCs w:val="20"/>
              </w:rPr>
            </w:pPr>
            <w:r>
              <w:rPr>
                <w:rFonts w:cs="Arial"/>
                <w:sz w:val="20"/>
                <w:szCs w:val="20"/>
              </w:rPr>
              <w:t>922 08011110220540 244</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3500</w:t>
            </w: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32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sz w:val="20"/>
                <w:szCs w:val="20"/>
              </w:rPr>
            </w:pPr>
            <w:r>
              <w:rPr>
                <w:rFonts w:cs="Arial"/>
                <w:sz w:val="20"/>
                <w:szCs w:val="20"/>
              </w:rPr>
              <w:t>6</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Основное мероприятие 1.4 </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72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10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sz w:val="20"/>
                <w:szCs w:val="20"/>
              </w:rPr>
            </w:pPr>
            <w:r>
              <w:rPr>
                <w:rFonts w:cs="Arial"/>
                <w:sz w:val="20"/>
                <w:szCs w:val="20"/>
              </w:rPr>
              <w:t>7</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1.5</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480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single" w:sz="4" w:space="0" w:color="auto"/>
              <w:bottom w:val="single" w:sz="4" w:space="0" w:color="000000"/>
              <w:right w:val="single" w:sz="4" w:space="0" w:color="auto"/>
            </w:tcBorders>
            <w:noWrap/>
            <w:hideMark/>
          </w:tcPr>
          <w:p w:rsidR="00AA2381" w:rsidRDefault="00AA2381">
            <w:pPr>
              <w:ind w:firstLine="0"/>
              <w:rPr>
                <w:rFonts w:cs="Arial"/>
                <w:sz w:val="20"/>
                <w:szCs w:val="20"/>
              </w:rPr>
            </w:pPr>
            <w:r>
              <w:rPr>
                <w:rFonts w:cs="Arial"/>
                <w:sz w:val="20"/>
                <w:szCs w:val="20"/>
              </w:rPr>
              <w:t>8</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1.6</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Поддержка мероприятий направленных на сохранение, возрождение и развитие народных промыслов и ремесел.</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205"/>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single" w:sz="4" w:space="0" w:color="auto"/>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9</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1.7</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подпрограммы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410"/>
        </w:trPr>
        <w:tc>
          <w:tcPr>
            <w:tcW w:w="9797"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10</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1.8</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мероприятий, посвященных Дню народного единства, Дню толерантности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83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11</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1.9</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Модернизация материальной базы, технического и технологического оснащения учреждений культуры района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31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12</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А2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Нгрантовая поддержка любительских творческих коллективов</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26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13</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А2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"Творческие люди"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51,04</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0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bCs/>
                <w:sz w:val="20"/>
                <w:szCs w:val="20"/>
              </w:rPr>
            </w:pPr>
            <w:r>
              <w:rPr>
                <w:rFonts w:cs="Arial"/>
                <w:bCs/>
                <w:sz w:val="20"/>
                <w:szCs w:val="20"/>
              </w:rPr>
              <w:t>14</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библиотечного облуживания МКУК "Бутурлиновская МЦРБ"</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повышение качества организации библиотечно-информационного обслуживания населения, обеспечения комфортности библиотечной среды;</w:t>
            </w:r>
            <w:r>
              <w:rPr>
                <w:rFonts w:cs="Arial"/>
                <w:sz w:val="20"/>
                <w:szCs w:val="20"/>
              </w:rPr>
              <w:br/>
              <w:t>- рост количества зарегистрированных пользователей в МКУК «Бутурлиновская МЦРБ»:</w:t>
            </w:r>
            <w:r>
              <w:rPr>
                <w:rFonts w:cs="Arial"/>
                <w:sz w:val="20"/>
                <w:szCs w:val="20"/>
              </w:rPr>
              <w:br/>
              <w:t>2023 г. - на 2,66 %;</w:t>
            </w:r>
            <w:r>
              <w:rPr>
                <w:rFonts w:cs="Arial"/>
                <w:sz w:val="20"/>
                <w:szCs w:val="20"/>
              </w:rPr>
              <w:br/>
              <w:t>2024 г. - на 0,03 %;</w:t>
            </w:r>
            <w:r>
              <w:rPr>
                <w:rFonts w:cs="Arial"/>
                <w:sz w:val="20"/>
                <w:szCs w:val="20"/>
              </w:rPr>
              <w:br/>
              <w:t>2025 г. - на 0,02 %;</w:t>
            </w:r>
            <w:r>
              <w:rPr>
                <w:rFonts w:cs="Arial"/>
                <w:sz w:val="20"/>
                <w:szCs w:val="20"/>
              </w:rPr>
              <w:br/>
              <w:t>2026 г. - на 0,02 %;</w:t>
            </w:r>
            <w:r>
              <w:rPr>
                <w:rFonts w:cs="Arial"/>
                <w:sz w:val="20"/>
                <w:szCs w:val="20"/>
              </w:rPr>
              <w:br/>
              <w:t>2027 г. - на 0,02 %;</w:t>
            </w:r>
            <w:r>
              <w:rPr>
                <w:rFonts w:cs="Arial"/>
                <w:sz w:val="20"/>
                <w:szCs w:val="20"/>
              </w:rPr>
              <w:br/>
              <w:t>2028 г. - на 0,02 %;</w:t>
            </w:r>
            <w:r>
              <w:rPr>
                <w:rFonts w:cs="Arial"/>
                <w:sz w:val="20"/>
                <w:szCs w:val="20"/>
              </w:rPr>
              <w:br/>
              <w:t>2029 г. - на 0,02 %;</w:t>
            </w:r>
            <w:r>
              <w:rPr>
                <w:rFonts w:cs="Arial"/>
                <w:sz w:val="20"/>
                <w:szCs w:val="20"/>
              </w:rPr>
              <w:br/>
              <w:t>2030 г. - на 0,02 %.</w:t>
            </w:r>
            <w:r>
              <w:rPr>
                <w:rFonts w:cs="Arial"/>
                <w:sz w:val="20"/>
                <w:szCs w:val="20"/>
              </w:rPr>
              <w:br/>
              <w:t>- рост количества выданных библиотечных документов:</w:t>
            </w:r>
            <w:r>
              <w:rPr>
                <w:rFonts w:cs="Arial"/>
                <w:sz w:val="20"/>
                <w:szCs w:val="20"/>
              </w:rPr>
              <w:br/>
              <w:t>2023 г. - на 5,0 %;</w:t>
            </w:r>
            <w:r>
              <w:rPr>
                <w:rFonts w:cs="Arial"/>
                <w:sz w:val="20"/>
                <w:szCs w:val="20"/>
              </w:rPr>
              <w:br/>
              <w:t>2024 г. - на 0,1 %;</w:t>
            </w:r>
            <w:r>
              <w:rPr>
                <w:rFonts w:cs="Arial"/>
                <w:sz w:val="20"/>
                <w:szCs w:val="20"/>
              </w:rPr>
              <w:br/>
              <w:t>2025 г. - на 0,85 %;</w:t>
            </w:r>
            <w:r>
              <w:rPr>
                <w:rFonts w:cs="Arial"/>
                <w:sz w:val="20"/>
                <w:szCs w:val="20"/>
              </w:rPr>
              <w:br/>
              <w:t>2026 г. - на 0,86 %;</w:t>
            </w:r>
            <w:r>
              <w:rPr>
                <w:rFonts w:cs="Arial"/>
                <w:sz w:val="20"/>
                <w:szCs w:val="20"/>
              </w:rPr>
              <w:br/>
              <w:t>2027 г. - на 0,81 %;</w:t>
            </w:r>
            <w:r>
              <w:rPr>
                <w:rFonts w:cs="Arial"/>
                <w:sz w:val="20"/>
                <w:szCs w:val="20"/>
              </w:rPr>
              <w:br/>
              <w:t>2028 г. - на 0,83 %;</w:t>
            </w:r>
            <w:r>
              <w:rPr>
                <w:rFonts w:cs="Arial"/>
                <w:sz w:val="20"/>
                <w:szCs w:val="20"/>
              </w:rPr>
              <w:br/>
              <w:t>2029 г. - на 0,78 %;</w:t>
            </w:r>
            <w:r>
              <w:rPr>
                <w:rFonts w:cs="Arial"/>
                <w:sz w:val="20"/>
                <w:szCs w:val="20"/>
              </w:rPr>
              <w:br/>
              <w:t>2030 г. - на 0,78 %.</w:t>
            </w:r>
            <w:r>
              <w:rPr>
                <w:rFonts w:cs="Arial"/>
                <w:sz w:val="20"/>
                <w:szCs w:val="20"/>
              </w:rPr>
              <w:br/>
              <w:t>- увеличение количества комплектования библиотечного фонда:</w:t>
            </w:r>
            <w:r>
              <w:rPr>
                <w:rFonts w:cs="Arial"/>
                <w:sz w:val="20"/>
                <w:szCs w:val="20"/>
              </w:rPr>
              <w:br/>
              <w:t>2023 г. - на 0,35 %;</w:t>
            </w:r>
            <w:r>
              <w:rPr>
                <w:rFonts w:cs="Arial"/>
                <w:sz w:val="20"/>
                <w:szCs w:val="20"/>
              </w:rPr>
              <w:br/>
              <w:t>2024 г. - на 1,6 %;</w:t>
            </w:r>
            <w:r>
              <w:rPr>
                <w:rFonts w:cs="Arial"/>
                <w:sz w:val="20"/>
                <w:szCs w:val="20"/>
              </w:rPr>
              <w:br/>
              <w:t>2025 г. - на 1,6 %;</w:t>
            </w:r>
            <w:r>
              <w:rPr>
                <w:rFonts w:cs="Arial"/>
                <w:sz w:val="20"/>
                <w:szCs w:val="20"/>
              </w:rPr>
              <w:br/>
              <w:t>2026 г. - на 1,6 %;</w:t>
            </w:r>
            <w:r>
              <w:rPr>
                <w:rFonts w:cs="Arial"/>
                <w:sz w:val="20"/>
                <w:szCs w:val="20"/>
              </w:rPr>
              <w:br/>
              <w:t>2027 г. - на 1,6 %;</w:t>
            </w:r>
            <w:r>
              <w:rPr>
                <w:rFonts w:cs="Arial"/>
                <w:sz w:val="20"/>
                <w:szCs w:val="20"/>
              </w:rPr>
              <w:br/>
              <w:t>2028 г. - на 1,6 %;</w:t>
            </w:r>
            <w:r>
              <w:rPr>
                <w:rFonts w:cs="Arial"/>
                <w:sz w:val="20"/>
                <w:szCs w:val="20"/>
              </w:rPr>
              <w:br/>
              <w:t>2029 г. - на 1,6 %;</w:t>
            </w:r>
            <w:r>
              <w:rPr>
                <w:rFonts w:cs="Arial"/>
                <w:sz w:val="20"/>
                <w:szCs w:val="20"/>
              </w:rPr>
              <w:br/>
              <w:t>2030 г. - на 1,6 %.</w:t>
            </w:r>
            <w:r>
              <w:rPr>
                <w:rFonts w:cs="Arial"/>
                <w:sz w:val="20"/>
                <w:szCs w:val="20"/>
              </w:rPr>
              <w:br/>
              <w:t>- увеличение количества библиографических записей в электронном каталоге и картотеках:</w:t>
            </w:r>
            <w:r>
              <w:rPr>
                <w:rFonts w:cs="Arial"/>
                <w:sz w:val="20"/>
                <w:szCs w:val="20"/>
              </w:rPr>
              <w:br/>
              <w:t>2023 г. - на 70 записей;</w:t>
            </w:r>
            <w:r>
              <w:rPr>
                <w:rFonts w:cs="Arial"/>
                <w:sz w:val="20"/>
                <w:szCs w:val="20"/>
              </w:rPr>
              <w:br/>
              <w:t>2024 г. - на 30 записей;</w:t>
            </w:r>
            <w:r>
              <w:rPr>
                <w:rFonts w:cs="Arial"/>
                <w:sz w:val="20"/>
                <w:szCs w:val="20"/>
              </w:rPr>
              <w:br/>
              <w:t>2025 г. - на 30 записей;</w:t>
            </w:r>
            <w:r>
              <w:rPr>
                <w:rFonts w:cs="Arial"/>
                <w:sz w:val="20"/>
                <w:szCs w:val="20"/>
              </w:rPr>
              <w:br/>
              <w:t>2026 г. - на 30 записей;</w:t>
            </w:r>
            <w:r>
              <w:rPr>
                <w:rFonts w:cs="Arial"/>
                <w:sz w:val="20"/>
                <w:szCs w:val="20"/>
              </w:rPr>
              <w:br/>
              <w:t>2027 г. - на 30 записей;</w:t>
            </w:r>
            <w:r>
              <w:rPr>
                <w:rFonts w:cs="Arial"/>
                <w:sz w:val="20"/>
                <w:szCs w:val="20"/>
              </w:rPr>
              <w:br/>
              <w:t>2028 г. - на 30 записей;</w:t>
            </w:r>
            <w:r>
              <w:rPr>
                <w:rFonts w:cs="Arial"/>
                <w:sz w:val="20"/>
                <w:szCs w:val="20"/>
              </w:rPr>
              <w:br/>
              <w:t>2029 г. - на 30 записей;</w:t>
            </w:r>
            <w:r>
              <w:rPr>
                <w:rFonts w:cs="Arial"/>
                <w:sz w:val="20"/>
                <w:szCs w:val="20"/>
              </w:rPr>
              <w:br/>
              <w:t>2030 г. - на 30 записей.</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7670,83</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8192"/>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15</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деятельности МКУК "Бутурлиновской муниципальной районной библиотеки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xml:space="preserve">922 0801 1120100590 111 922 0801 1120100590 112 922 0801 1120100590 119 922 0801 1120100590 266 922 0801 1120100590 242 922 0801 1120100590 244 922 0801 1120100590 851 922 0801 1120100590 853 922 0801 1110100590 247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7484,51</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4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16</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Перспективное развитие библиотек Бутурлиновского муниципального района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71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17</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Реставрация здания МКУК "Бутурлиновская МЦРБ"</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33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18</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2.4</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Комплектоание библиотечного фонда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19</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2.5</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подпрограммы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67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20</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2.6</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34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21</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2.7</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на территории района месячника "За безопасность"</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84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22</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2.8</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книжных выставок и книжных уголков по ПДД в образовательных организациях, учреждениях дополнительного образования и учреждениях культуры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36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23</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2.9</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Создание комфортных условий для инвалидов и лиц с ОВЗ</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57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24</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2.10</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Адаптация зданий приоритетных культурно-зрелищных,библиотечных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525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55"/>
        </w:trPr>
        <w:tc>
          <w:tcPr>
            <w:tcW w:w="582" w:type="dxa"/>
            <w:noWrap/>
            <w:vAlign w:val="bottom"/>
            <w:hideMark/>
          </w:tcPr>
          <w:p w:rsidR="00AA2381" w:rsidRDefault="00AA2381">
            <w:pPr>
              <w:ind w:firstLine="0"/>
              <w:rPr>
                <w:rFonts w:cs="Arial"/>
                <w:sz w:val="20"/>
                <w:szCs w:val="20"/>
              </w:rPr>
            </w:pPr>
            <w:r>
              <w:rPr>
                <w:rFonts w:cs="Arial"/>
                <w:sz w:val="20"/>
                <w:szCs w:val="20"/>
              </w:rPr>
              <w:t>25</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55"/>
        </w:trPr>
        <w:tc>
          <w:tcPr>
            <w:tcW w:w="582" w:type="dxa"/>
            <w:noWrap/>
            <w:vAlign w:val="bottom"/>
            <w:hideMark/>
          </w:tcPr>
          <w:p w:rsidR="00AA2381" w:rsidRDefault="00AA2381">
            <w:pPr>
              <w:ind w:firstLine="0"/>
              <w:jc w:val="left"/>
              <w:rPr>
                <w:rFonts w:ascii="Times New Roman" w:hAnsi="Times New Roman"/>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4020"/>
        </w:trPr>
        <w:tc>
          <w:tcPr>
            <w:tcW w:w="582" w:type="dxa"/>
            <w:noWrap/>
            <w:vAlign w:val="bottom"/>
            <w:hideMark/>
          </w:tcPr>
          <w:p w:rsidR="00AA2381" w:rsidRDefault="00AA2381">
            <w:pPr>
              <w:ind w:firstLine="0"/>
              <w:jc w:val="left"/>
              <w:rPr>
                <w:rFonts w:ascii="Times New Roman" w:hAnsi="Times New Roman"/>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single" w:sz="4" w:space="0" w:color="auto"/>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26</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 Региональный проект Культурная среда) Комплектование книжных фондов муниципальных общедоступных библиотек муниципальных образований</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w:t>
            </w:r>
          </w:p>
        </w:tc>
      </w:tr>
      <w:tr w:rsidR="00AA2381" w:rsidTr="00AA2381">
        <w:trPr>
          <w:trHeight w:val="276"/>
        </w:trPr>
        <w:tc>
          <w:tcPr>
            <w:tcW w:w="9797" w:type="dxa"/>
            <w:vMerge/>
            <w:tcBorders>
              <w:top w:val="single" w:sz="4" w:space="0" w:color="auto"/>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550"/>
        </w:trPr>
        <w:tc>
          <w:tcPr>
            <w:tcW w:w="9797" w:type="dxa"/>
            <w:vMerge/>
            <w:tcBorders>
              <w:top w:val="single" w:sz="4" w:space="0" w:color="auto"/>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27</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2.12</w:t>
            </w:r>
          </w:p>
        </w:tc>
        <w:tc>
          <w:tcPr>
            <w:tcW w:w="1701" w:type="dxa"/>
            <w:vMerge w:val="restart"/>
            <w:tcBorders>
              <w:top w:val="nil"/>
              <w:left w:val="single" w:sz="4" w:space="0" w:color="auto"/>
              <w:bottom w:val="single" w:sz="4" w:space="0" w:color="000000"/>
              <w:right w:val="single" w:sz="4" w:space="0" w:color="auto"/>
            </w:tcBorders>
            <w:shd w:val="clear" w:color="auto" w:fill="FFFFFF"/>
            <w:hideMark/>
          </w:tcPr>
          <w:p w:rsidR="00AA2381" w:rsidRDefault="00AA2381">
            <w:pPr>
              <w:ind w:firstLine="0"/>
              <w:rPr>
                <w:rFonts w:cs="Arial"/>
                <w:sz w:val="20"/>
                <w:szCs w:val="20"/>
              </w:rPr>
            </w:pPr>
            <w:r>
              <w:rPr>
                <w:rFonts w:cs="Arial"/>
                <w:sz w:val="20"/>
                <w:szCs w:val="20"/>
              </w:rPr>
              <w:t>Комплектование книжных фондов муниципальных общедоступных библиотек муниципальных образований</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922 0801 11212L5190 244</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186,32</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438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28</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2.13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Создание виртуального концертного зала на базе МКУК "Бутурлиновская МЦРБ"</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53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29</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"Цифровая культура"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02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bCs/>
                <w:sz w:val="20"/>
                <w:szCs w:val="20"/>
              </w:rPr>
            </w:pPr>
            <w:r>
              <w:rPr>
                <w:rFonts w:cs="Arial"/>
                <w:bCs/>
                <w:sz w:val="20"/>
                <w:szCs w:val="20"/>
              </w:rPr>
              <w:t>30</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"НАСЛЕДИЕ"</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количество основного музейного фонда к концу 2030 года – 5100 экз.;</w:t>
            </w:r>
            <w:r>
              <w:rPr>
                <w:rFonts w:cs="Arial"/>
                <w:sz w:val="20"/>
                <w:szCs w:val="20"/>
              </w:rPr>
              <w:br/>
              <w:t>-количество посетителей музеев - 7,2 тыс. чел.;</w:t>
            </w:r>
            <w:r>
              <w:rPr>
                <w:rFonts w:cs="Arial"/>
                <w:sz w:val="20"/>
                <w:szCs w:val="20"/>
              </w:rPr>
              <w:br/>
              <w:t>-количество выставок – 27 ед.;</w:t>
            </w:r>
            <w:r>
              <w:rPr>
                <w:rFonts w:cs="Arial"/>
                <w:sz w:val="20"/>
                <w:szCs w:val="20"/>
              </w:rPr>
              <w:br/>
              <w:t xml:space="preserve">-доля объектов </w:t>
            </w:r>
            <w:r>
              <w:rPr>
                <w:rFonts w:cs="Arial"/>
                <w:sz w:val="20"/>
                <w:szCs w:val="20"/>
              </w:rPr>
              <w:br/>
            </w:r>
            <w:r>
              <w:rPr>
                <w:rFonts w:cs="Arial"/>
                <w:sz w:val="20"/>
                <w:szCs w:val="20"/>
              </w:rPr>
              <w:br/>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1815,19</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373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31</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3.1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Развитие музейного дела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xml:space="preserve">922 0801 1130100590 111 922 0801 1130100590 112 922 0801 1130100590 119 922 0801 1130100590 266 922 0801 1130100590 242 922 0801 1130100590 244 922 0801 1130100590 851 922 0801 1130100590 853 922 0801 1130100590 247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1815,19</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32</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3.2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Сохранениеобъектов культурного наследия</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33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33</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xml:space="preserve"> Региональный проект "Культурная среда" Развитие культурно-познавательного, внутреннего и въездного туризма </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8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bCs/>
                <w:sz w:val="20"/>
                <w:szCs w:val="20"/>
              </w:rPr>
            </w:pPr>
            <w:r>
              <w:rPr>
                <w:rFonts w:cs="Arial"/>
                <w:bCs/>
                <w:sz w:val="20"/>
                <w:szCs w:val="20"/>
              </w:rPr>
              <w:t>34</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4</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"Сохранение, развитие и популяризация системы художественно-эстетического образования в образовательных учреждениях сферы культуры"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1. Увеличить численность учащихся к 2030г. до 540 человек.</w:t>
            </w:r>
            <w:r>
              <w:rPr>
                <w:rFonts w:cs="Arial"/>
                <w:sz w:val="20"/>
                <w:szCs w:val="20"/>
              </w:rPr>
              <w:br/>
              <w:t>2. Получить лицензию на право ведения образовательной деятельности в п.Н-Кисляй</w:t>
            </w:r>
            <w:r>
              <w:rPr>
                <w:rFonts w:cs="Arial"/>
                <w:sz w:val="20"/>
                <w:szCs w:val="20"/>
              </w:rPr>
              <w:br/>
              <w:t>3. Увеличить численность по предпрофессиональным программам.</w:t>
            </w:r>
            <w:r>
              <w:rPr>
                <w:rFonts w:cs="Arial"/>
                <w:sz w:val="20"/>
                <w:szCs w:val="20"/>
              </w:rPr>
              <w:br/>
              <w:t>4. Провести в 2029 г. первый выпуск, обучающихся по предпрофессиональным программам, реализуемым тем самым ФГТ по 8-летнему сроку обучения.</w:t>
            </w:r>
            <w:r>
              <w:rPr>
                <w:rFonts w:cs="Arial"/>
                <w:sz w:val="20"/>
                <w:szCs w:val="20"/>
              </w:rPr>
              <w:br/>
              <w:t>6. Создать внутреннюю информационную сеть.</w:t>
            </w:r>
            <w:r>
              <w:rPr>
                <w:rFonts w:cs="Arial"/>
                <w:sz w:val="20"/>
                <w:szCs w:val="20"/>
              </w:rPr>
              <w:br/>
              <w:t xml:space="preserve">7. Произвести капитальный ремонт здания в 2023 году. </w:t>
            </w:r>
            <w:r>
              <w:rPr>
                <w:rFonts w:cs="Arial"/>
                <w:sz w:val="20"/>
                <w:szCs w:val="20"/>
              </w:rPr>
              <w:br/>
              <w:t>8. Ежегодно выполнять муниципальный заказ.</w:t>
            </w:r>
            <w:r>
              <w:rPr>
                <w:rFonts w:cs="Arial"/>
                <w:sz w:val="20"/>
                <w:szCs w:val="20"/>
              </w:rPr>
              <w:br/>
              <w:t>9. Закрепить за организацией право на проведение собственного фестиваля - конкурса «Хрустальная мелодия», повысить его статус и сделать традиционным.</w:t>
            </w:r>
            <w:r>
              <w:rPr>
                <w:rFonts w:cs="Arial"/>
                <w:sz w:val="20"/>
                <w:szCs w:val="20"/>
              </w:rPr>
              <w:br/>
              <w:t>11. Повысить авторитет МКУ ДО Бутурлиновская ДШИ в ряду образовательных учреждений сферы культуры Воронежской области.</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54482,51</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376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35</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tabs>
                <w:tab w:val="left" w:pos="1026"/>
              </w:tabs>
              <w:ind w:firstLine="0"/>
              <w:rPr>
                <w:rFonts w:cs="Arial"/>
                <w:sz w:val="20"/>
                <w:szCs w:val="20"/>
              </w:rPr>
            </w:pPr>
            <w:r>
              <w:rPr>
                <w:rFonts w:cs="Arial"/>
                <w:sz w:val="20"/>
                <w:szCs w:val="20"/>
              </w:rPr>
              <w:t>Основное мероприятие 4.1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текущего функционирования МКУ ДО "Бутурлиновская ДШИ"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xml:space="preserve">922 0703 1140100590 111 922 0703 1140100590 112 922 0703 1140100590 119 922 0703 1140100590 266 922 0703 1140100590 242 922 0703 1140100590 244 922 0703 1140100590 851 922 0703 1140100590 853 922 0703 1140100590 247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25649,13</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89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36</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Модернизация региональных и муниципальных школ искусств по видам искусств</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35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37</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Культурная среда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922 0703 114А155190 244</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28833,38</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75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38</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Расширение и развитие дополнительного образования сферы культуры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87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39</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Укрепление и развитие материально-технической базы организации для внедрения инновационных форм работы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3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35"/>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40</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4.4</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93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3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35"/>
        </w:trPr>
        <w:tc>
          <w:tcPr>
            <w:tcW w:w="582" w:type="dxa"/>
            <w:vMerge w:val="restart"/>
            <w:tcBorders>
              <w:top w:val="nil"/>
              <w:left w:val="single" w:sz="4" w:space="0" w:color="auto"/>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41</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5</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Строительство,реконструкция и капитальный ремонт спортивных сооружений</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 повышение уровня обеспеченности населения спортивными сооружениями;</w:t>
            </w:r>
            <w:r>
              <w:rPr>
                <w:rFonts w:cs="Arial"/>
                <w:sz w:val="20"/>
                <w:szCs w:val="20"/>
              </w:rPr>
              <w:br/>
              <w:t>- создание эффективной системы организации физкультурно - оздоровительной и спортивно – массовой работы среди всех групп населения;</w:t>
            </w:r>
            <w:r>
              <w:rPr>
                <w:rFonts w:cs="Arial"/>
                <w:sz w:val="20"/>
                <w:szCs w:val="20"/>
              </w:rPr>
              <w:br/>
              <w:t>- создание благоприятных условий для занятий физической культурой и спортом в общеобразовательных учреждениях и по месту жительства в Бутурлиновском муниципальном районе;</w:t>
            </w:r>
            <w:r>
              <w:rPr>
                <w:rFonts w:cs="Arial"/>
                <w:sz w:val="20"/>
                <w:szCs w:val="20"/>
              </w:rPr>
              <w:br/>
              <w:t>- увеличение количества населения, систематически занимающихся физической культурой и спортом;</w:t>
            </w:r>
            <w:r>
              <w:rPr>
                <w:rFonts w:cs="Arial"/>
                <w:sz w:val="20"/>
                <w:szCs w:val="20"/>
              </w:rPr>
              <w:b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5000,00</w:t>
            </w:r>
          </w:p>
        </w:tc>
      </w:tr>
      <w:tr w:rsidR="00AA2381" w:rsidTr="00AA2381">
        <w:trPr>
          <w:trHeight w:val="1935"/>
        </w:trPr>
        <w:tc>
          <w:tcPr>
            <w:tcW w:w="9797"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290"/>
        </w:trPr>
        <w:tc>
          <w:tcPr>
            <w:tcW w:w="9797"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35"/>
        </w:trPr>
        <w:tc>
          <w:tcPr>
            <w:tcW w:w="582" w:type="dxa"/>
            <w:vMerge w:val="restart"/>
            <w:tcBorders>
              <w:top w:val="nil"/>
              <w:left w:val="single" w:sz="4" w:space="0" w:color="auto"/>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42</w:t>
            </w:r>
          </w:p>
        </w:tc>
        <w:tc>
          <w:tcPr>
            <w:tcW w:w="993"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5.1</w:t>
            </w:r>
          </w:p>
        </w:tc>
        <w:tc>
          <w:tcPr>
            <w:tcW w:w="1701"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Капитальный ремонт спортивныхи объектов муниципальной собственности</w:t>
            </w:r>
          </w:p>
        </w:tc>
        <w:tc>
          <w:tcPr>
            <w:tcW w:w="1276"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5000,00</w:t>
            </w:r>
          </w:p>
        </w:tc>
      </w:tr>
      <w:tr w:rsidR="00AA2381" w:rsidTr="00AA2381">
        <w:trPr>
          <w:trHeight w:val="435"/>
        </w:trPr>
        <w:tc>
          <w:tcPr>
            <w:tcW w:w="9797"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340"/>
        </w:trPr>
        <w:tc>
          <w:tcPr>
            <w:tcW w:w="582" w:type="dxa"/>
            <w:tcBorders>
              <w:top w:val="nil"/>
              <w:left w:val="single" w:sz="4" w:space="0" w:color="auto"/>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43</w:t>
            </w:r>
          </w:p>
        </w:tc>
        <w:tc>
          <w:tcPr>
            <w:tcW w:w="993" w:type="dxa"/>
            <w:tcBorders>
              <w:top w:val="single" w:sz="4" w:space="0" w:color="auto"/>
              <w:left w:val="nil"/>
              <w:bottom w:val="nil"/>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5.2</w:t>
            </w:r>
          </w:p>
        </w:tc>
        <w:tc>
          <w:tcPr>
            <w:tcW w:w="1701" w:type="dxa"/>
            <w:tcBorders>
              <w:top w:val="single" w:sz="4" w:space="0" w:color="auto"/>
              <w:left w:val="nil"/>
              <w:bottom w:val="nil"/>
              <w:right w:val="single" w:sz="4" w:space="0" w:color="auto"/>
            </w:tcBorders>
            <w:hideMark/>
          </w:tcPr>
          <w:p w:rsidR="00AA2381" w:rsidRDefault="00AA2381">
            <w:pPr>
              <w:ind w:firstLine="0"/>
              <w:rPr>
                <w:rFonts w:cs="Arial"/>
                <w:sz w:val="20"/>
                <w:szCs w:val="20"/>
              </w:rPr>
            </w:pPr>
            <w:r>
              <w:rPr>
                <w:rFonts w:cs="Arial"/>
                <w:sz w:val="20"/>
                <w:szCs w:val="20"/>
              </w:rPr>
              <w:t>Строительство, реконструкция и капитальный ремонт спортивных сооружений</w:t>
            </w:r>
          </w:p>
        </w:tc>
        <w:tc>
          <w:tcPr>
            <w:tcW w:w="1276" w:type="dxa"/>
            <w:tcBorders>
              <w:top w:val="single" w:sz="4" w:space="0" w:color="auto"/>
              <w:left w:val="nil"/>
              <w:bottom w:val="nil"/>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935"/>
        </w:trPr>
        <w:tc>
          <w:tcPr>
            <w:tcW w:w="582" w:type="dxa"/>
            <w:vMerge w:val="restart"/>
            <w:tcBorders>
              <w:top w:val="nil"/>
              <w:left w:val="single" w:sz="4" w:space="0" w:color="auto"/>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44</w:t>
            </w:r>
          </w:p>
        </w:tc>
        <w:tc>
          <w:tcPr>
            <w:tcW w:w="993" w:type="dxa"/>
            <w:vMerge w:val="restart"/>
            <w:tcBorders>
              <w:top w:val="single" w:sz="4" w:space="0" w:color="auto"/>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5.3</w:t>
            </w:r>
          </w:p>
        </w:tc>
        <w:tc>
          <w:tcPr>
            <w:tcW w:w="1701" w:type="dxa"/>
            <w:vMerge w:val="restart"/>
            <w:tcBorders>
              <w:top w:val="single" w:sz="4" w:space="0" w:color="auto"/>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Оснащение спортивных объектов, в том числе быстровозводимых физкультурно- оздоровительных комплексов, спортивно-технологическим оборудованием, включая металлоконструкции</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935"/>
        </w:trPr>
        <w:tc>
          <w:tcPr>
            <w:tcW w:w="9797"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935"/>
        </w:trPr>
        <w:tc>
          <w:tcPr>
            <w:tcW w:w="582" w:type="dxa"/>
            <w:vMerge w:val="restart"/>
            <w:tcBorders>
              <w:top w:val="nil"/>
              <w:left w:val="single" w:sz="4" w:space="0" w:color="auto"/>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45</w:t>
            </w:r>
          </w:p>
        </w:tc>
        <w:tc>
          <w:tcPr>
            <w:tcW w:w="993" w:type="dxa"/>
            <w:vMerge w:val="restart"/>
            <w:tcBorders>
              <w:top w:val="single" w:sz="4" w:space="0" w:color="auto"/>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5.4</w:t>
            </w:r>
          </w:p>
        </w:tc>
        <w:tc>
          <w:tcPr>
            <w:tcW w:w="1701" w:type="dxa"/>
            <w:vMerge w:val="restart"/>
            <w:tcBorders>
              <w:top w:val="single" w:sz="4" w:space="0" w:color="auto"/>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Строительство и реконструкция спортивных объектов с использованием механизма государственно-частного партнерства</w:t>
            </w:r>
          </w:p>
        </w:tc>
        <w:tc>
          <w:tcPr>
            <w:tcW w:w="1276"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single" w:sz="4" w:space="0" w:color="auto"/>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1935"/>
        </w:trPr>
        <w:tc>
          <w:tcPr>
            <w:tcW w:w="9797" w:type="dxa"/>
            <w:vMerge/>
            <w:tcBorders>
              <w:top w:val="nil"/>
              <w:left w:val="single" w:sz="4" w:space="0" w:color="auto"/>
              <w:bottom w:val="single" w:sz="4" w:space="0" w:color="auto"/>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655"/>
        </w:trPr>
        <w:tc>
          <w:tcPr>
            <w:tcW w:w="582" w:type="dxa"/>
            <w:tcBorders>
              <w:top w:val="nil"/>
              <w:left w:val="single" w:sz="4" w:space="0" w:color="auto"/>
              <w:bottom w:val="single" w:sz="4" w:space="0" w:color="auto"/>
              <w:right w:val="single" w:sz="4" w:space="0" w:color="auto"/>
            </w:tcBorders>
            <w:noWrap/>
            <w:vAlign w:val="bottom"/>
            <w:hideMark/>
          </w:tcPr>
          <w:p w:rsidR="00AA2381" w:rsidRDefault="00AA2381">
            <w:pPr>
              <w:ind w:firstLine="0"/>
              <w:rPr>
                <w:rFonts w:cs="Arial"/>
                <w:sz w:val="20"/>
                <w:szCs w:val="20"/>
              </w:rPr>
            </w:pPr>
            <w:r>
              <w:rPr>
                <w:rFonts w:cs="Arial"/>
                <w:sz w:val="20"/>
                <w:szCs w:val="20"/>
              </w:rPr>
              <w:t>46</w:t>
            </w:r>
          </w:p>
        </w:tc>
        <w:tc>
          <w:tcPr>
            <w:tcW w:w="993" w:type="dxa"/>
            <w:tcBorders>
              <w:top w:val="single" w:sz="4" w:space="0" w:color="auto"/>
              <w:left w:val="nil"/>
              <w:bottom w:val="nil"/>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5.5</w:t>
            </w:r>
          </w:p>
        </w:tc>
        <w:tc>
          <w:tcPr>
            <w:tcW w:w="1701" w:type="dxa"/>
            <w:tcBorders>
              <w:top w:val="single" w:sz="4" w:space="0" w:color="auto"/>
              <w:left w:val="nil"/>
              <w:bottom w:val="nil"/>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"Спорт-норма жизни"</w:t>
            </w:r>
          </w:p>
        </w:tc>
        <w:tc>
          <w:tcPr>
            <w:tcW w:w="1276" w:type="dxa"/>
            <w:tcBorders>
              <w:top w:val="single" w:sz="4" w:space="0" w:color="auto"/>
              <w:left w:val="nil"/>
              <w:bottom w:val="nil"/>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tcBorders>
              <w:top w:val="single" w:sz="4" w:space="0" w:color="auto"/>
              <w:left w:val="nil"/>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bCs/>
                <w:sz w:val="20"/>
                <w:szCs w:val="20"/>
              </w:rPr>
            </w:pPr>
            <w:r>
              <w:rPr>
                <w:rFonts w:cs="Arial"/>
                <w:bCs/>
                <w:sz w:val="20"/>
                <w:szCs w:val="20"/>
              </w:rPr>
              <w:t>47</w:t>
            </w:r>
          </w:p>
        </w:tc>
        <w:tc>
          <w:tcPr>
            <w:tcW w:w="993" w:type="dxa"/>
            <w:vMerge w:val="restart"/>
            <w:tcBorders>
              <w:top w:val="single" w:sz="4" w:space="0" w:color="auto"/>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6</w:t>
            </w:r>
          </w:p>
        </w:tc>
        <w:tc>
          <w:tcPr>
            <w:tcW w:w="1701" w:type="dxa"/>
            <w:vMerge w:val="restart"/>
            <w:tcBorders>
              <w:top w:val="single" w:sz="4" w:space="0" w:color="auto"/>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"Развитие физической культуры и спорта"</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single" w:sz="4" w:space="0" w:color="auto"/>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single" w:sz="4" w:space="0" w:color="auto"/>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xml:space="preserve">Ожидаемые конечные результаты реализации подпрограммы: </w:t>
            </w:r>
            <w:r>
              <w:rPr>
                <w:rFonts w:cs="Arial"/>
                <w:bCs/>
                <w:sz w:val="20"/>
                <w:szCs w:val="20"/>
              </w:rPr>
              <w:br/>
              <w:t xml:space="preserve"> - увеличение доли граждан Бутурлиновского района систематически занимающихся физической культурой и спортом, в общей численности населения с 62,2 % (на начало 2025 года) до 69,8 % (на конец 2031 года); </w:t>
            </w:r>
            <w:r>
              <w:rPr>
                <w:rFonts w:cs="Arial"/>
                <w:bCs/>
                <w:sz w:val="20"/>
                <w:szCs w:val="20"/>
              </w:rPr>
              <w:br/>
              <w:t xml:space="preserve"> - увеличение количества физкультурных и спортивных мероприятий, проводимых на территории области в рамках реализация календарного плана официальных физкультурных мероприятий и спортивных мероприятий Бутурлиновского района 189 мероприятий (на начало 2025 года) до 195 мероприятий (на конец 2030 года);</w:t>
            </w:r>
            <w:r>
              <w:rPr>
                <w:rFonts w:cs="Arial"/>
                <w:bCs/>
                <w:sz w:val="20"/>
                <w:szCs w:val="20"/>
              </w:rPr>
              <w:br/>
              <w:t xml:space="preserve"> - увеличение доли учащихся и студентов, систематически занимающихся физической культурой и спортом, в общей численности учащихся и студентов с 88 % (на начало 2025 года) до 91% (на конец 2031 года);</w:t>
            </w:r>
            <w:r>
              <w:rPr>
                <w:rFonts w:cs="Arial"/>
                <w:bCs/>
                <w:sz w:val="20"/>
                <w:szCs w:val="20"/>
              </w:rPr>
              <w:br/>
              <w:t xml:space="preserve"> - увеличение численность лиц, систематически занимающихся физической культурой и спортом на территории Бутурлиновского района с 23800 человек (на начало 2025 года) до 25000 человек (на конец 2031 года);</w:t>
            </w:r>
            <w:r>
              <w:rPr>
                <w:rFonts w:cs="Arial"/>
                <w:bCs/>
                <w:sz w:val="20"/>
                <w:szCs w:val="20"/>
              </w:rPr>
              <w:br/>
              <w:t xml:space="preserve"> - увеличение численности участников спортивно – массовых и физкультурно – оздоровительных мероприятий с 23800 (на начало 2025 года) до 25000 человек (на конец 2031 года);</w:t>
            </w:r>
            <w:r>
              <w:rPr>
                <w:rFonts w:cs="Arial"/>
                <w:bCs/>
                <w:sz w:val="20"/>
                <w:szCs w:val="20"/>
              </w:rPr>
              <w:br/>
              <w:t>Реализация подпрограммы будет иметь следующий социальный эффект:</w:t>
            </w:r>
            <w:r>
              <w:rPr>
                <w:rFonts w:cs="Arial"/>
                <w:bCs/>
                <w:sz w:val="20"/>
                <w:szCs w:val="20"/>
              </w:rPr>
              <w:br/>
              <w:t>- привлечение населения Бутурлиновского района к активным занятиям физической культурой и спортом;</w:t>
            </w:r>
            <w:r>
              <w:rPr>
                <w:rFonts w:cs="Arial"/>
                <w:bCs/>
                <w:sz w:val="20"/>
                <w:szCs w:val="20"/>
              </w:rPr>
              <w:br/>
              <w:t>- развитие социальной инфраструктуры, укрепление материально технической базы физической культуры и спорта;</w:t>
            </w:r>
            <w:r>
              <w:rPr>
                <w:rFonts w:cs="Arial"/>
                <w:bCs/>
                <w:sz w:val="20"/>
                <w:szCs w:val="20"/>
              </w:rPr>
              <w:br/>
              <w:t>- увеличение количества занимающихся физической культурой и спортом и оздоровление населения (укрепление здоровья, снижение заболеваемости, снижения процента призывников непригодных к службе Российской армии по состоянию здоровья;</w:t>
            </w:r>
            <w:r>
              <w:rPr>
                <w:rFonts w:cs="Arial"/>
                <w:bCs/>
                <w:sz w:val="20"/>
                <w:szCs w:val="20"/>
              </w:rPr>
              <w:br/>
              <w:t>- совершенствование профессиональной подготовки тренерского - преподавательского состава;</w:t>
            </w:r>
            <w:r>
              <w:rPr>
                <w:rFonts w:cs="Arial"/>
                <w:bCs/>
                <w:sz w:val="20"/>
                <w:szCs w:val="20"/>
              </w:rPr>
              <w:br/>
              <w:t>- привитие ценностей здорового образа жизни, улучшение учебного процесса в детских дошкольных учреждениях, общеобразовательных школах, в учреждениях начального и среднего профессионального образования;</w:t>
            </w:r>
            <w:r>
              <w:rPr>
                <w:rFonts w:cs="Arial"/>
                <w:bCs/>
                <w:sz w:val="20"/>
                <w:szCs w:val="20"/>
              </w:rPr>
              <w:br/>
              <w:t>- профилактика правонарушений среди подростков и молодежи;</w:t>
            </w:r>
            <w:r>
              <w:rPr>
                <w:rFonts w:cs="Arial"/>
                <w:bCs/>
                <w:sz w:val="20"/>
                <w:szCs w:val="20"/>
              </w:rPr>
              <w:br/>
              <w:t>- увеличение доли граждан, участвующих в реализации поэтапного внедрения и реализации Всероссийского физкультурно-оздоровительного комплекса «Готов к труду и обороне» (ГТО);</w:t>
            </w:r>
            <w:r>
              <w:rPr>
                <w:rFonts w:cs="Arial"/>
                <w:bCs/>
                <w:sz w:val="20"/>
                <w:szCs w:val="20"/>
              </w:rPr>
              <w:br/>
              <w:t>- вовлечение в комплексные оздоровительные, физкультурно-спортивные и агитационно-пропагандистские мероприятия несовершеннолетних и молодежи «группы риска».</w:t>
            </w:r>
          </w:p>
        </w:tc>
        <w:tc>
          <w:tcPr>
            <w:tcW w:w="1560" w:type="dxa"/>
            <w:vMerge w:val="restart"/>
            <w:tcBorders>
              <w:top w:val="single" w:sz="4" w:space="0" w:color="auto"/>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single" w:sz="4" w:space="0" w:color="auto"/>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33391,10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526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48</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физкультурных и спортивных мероприятий</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92 211 011 160 180 400 000</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5517,00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65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49</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Подготовка физкультурно-спортивных кадров.</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75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50</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Пропаганда физической культуры и спорта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38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800"/>
        </w:trPr>
        <w:tc>
          <w:tcPr>
            <w:tcW w:w="582" w:type="dxa"/>
            <w:vMerge w:val="restart"/>
            <w:tcBorders>
              <w:top w:val="nil"/>
              <w:left w:val="nil"/>
              <w:bottom w:val="nil"/>
              <w:right w:val="single" w:sz="4" w:space="0" w:color="auto"/>
            </w:tcBorders>
            <w:noWrap/>
            <w:vAlign w:val="bottom"/>
            <w:hideMark/>
          </w:tcPr>
          <w:p w:rsidR="00AA2381" w:rsidRDefault="00AA2381">
            <w:pPr>
              <w:ind w:firstLine="0"/>
              <w:rPr>
                <w:rFonts w:cs="Arial"/>
                <w:sz w:val="20"/>
                <w:szCs w:val="20"/>
              </w:rPr>
            </w:pPr>
            <w:r>
              <w:rPr>
                <w:rFonts w:cs="Arial"/>
                <w:sz w:val="20"/>
                <w:szCs w:val="20"/>
              </w:rPr>
              <w:t>51</w:t>
            </w:r>
          </w:p>
        </w:tc>
        <w:tc>
          <w:tcPr>
            <w:tcW w:w="993"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6.4</w:t>
            </w:r>
          </w:p>
        </w:tc>
        <w:tc>
          <w:tcPr>
            <w:tcW w:w="1701"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Содержание физкультурно-оздоровительного комплекса</w:t>
            </w:r>
          </w:p>
        </w:tc>
        <w:tc>
          <w:tcPr>
            <w:tcW w:w="1276" w:type="dxa"/>
            <w:vMerge w:val="restart"/>
            <w:tcBorders>
              <w:top w:val="nil"/>
              <w:left w:val="single" w:sz="4" w:space="0" w:color="auto"/>
              <w:bottom w:val="nil"/>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922 1102 1160400590 111 922 1102 1160400590 112 922 1102 1160400590 119 922 1102 1160400590 266 922 1102 1160400590 242 922 1102 1160400590 244 922 1102 1160400590 851 922 1102 1160400590 853 922 1102 1160400590 247 922 1102 11604S8790 111 922 1102 11604S8790 119 922 1102 11604S8790 244 9</w:t>
            </w:r>
          </w:p>
        </w:tc>
        <w:tc>
          <w:tcPr>
            <w:tcW w:w="851" w:type="dxa"/>
            <w:vMerge w:val="restart"/>
            <w:tcBorders>
              <w:top w:val="nil"/>
              <w:left w:val="single" w:sz="4" w:space="0" w:color="auto"/>
              <w:bottom w:val="nil"/>
              <w:right w:val="single" w:sz="4" w:space="0" w:color="auto"/>
            </w:tcBorders>
            <w:vAlign w:val="bottom"/>
            <w:hideMark/>
          </w:tcPr>
          <w:p w:rsidR="00AA2381" w:rsidRDefault="00AA2381">
            <w:pPr>
              <w:ind w:firstLine="0"/>
              <w:rPr>
                <w:rFonts w:cs="Arial"/>
                <w:sz w:val="20"/>
                <w:szCs w:val="20"/>
              </w:rPr>
            </w:pPr>
            <w:r>
              <w:rPr>
                <w:rFonts w:cs="Arial"/>
                <w:sz w:val="20"/>
                <w:szCs w:val="20"/>
              </w:rPr>
              <w:t>26737,10</w:t>
            </w:r>
          </w:p>
        </w:tc>
      </w:tr>
      <w:tr w:rsidR="00AA2381" w:rsidTr="00AA2381">
        <w:trPr>
          <w:trHeight w:val="2700"/>
        </w:trPr>
        <w:tc>
          <w:tcPr>
            <w:tcW w:w="9797" w:type="dxa"/>
            <w:vMerge/>
            <w:tcBorders>
              <w:top w:val="nil"/>
              <w:left w:val="nil"/>
              <w:bottom w:val="nil"/>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nil"/>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800"/>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52</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5.5</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60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53</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6.6</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комплексных оздоровительных, физкультурно-спортивных мероприятий с наибольшим вовлечением в них несовершеннолетних и молодежи "группы риска"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45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55</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6.7</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Организация и проведение соревнований по различным видам спорта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755"/>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56</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6.8</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Пропаганда здорового образа жизни, освещение проблем, связанных с наркоманией и алкоголизмом и путей их решения через СМИ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46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57</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6.9</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Адаптация приоритетных спотивных объектов, востебованных для занятий адаптивной физической культурой и спортом инвалидов с нарушениями опорно-двигательного аппарата, зрения и слуха.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33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58</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 </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Региональный проект "Спорт-норма жизни"</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922 1102 116Р5Д2281 244</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1137,00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80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bCs/>
                <w:sz w:val="20"/>
                <w:szCs w:val="20"/>
              </w:rPr>
            </w:pPr>
            <w:r>
              <w:rPr>
                <w:rFonts w:cs="Arial"/>
                <w:bCs/>
                <w:sz w:val="20"/>
                <w:szCs w:val="20"/>
              </w:rPr>
              <w:t>59</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ПОДПРОГРАММА 7</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"Обеспечение реализации муниципальной программы"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bCs/>
                <w:sz w:val="20"/>
                <w:szCs w:val="20"/>
              </w:rPr>
            </w:pPr>
            <w:r>
              <w:rPr>
                <w:rFonts w:cs="Arial"/>
                <w:bCs/>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Соотношение средней заработной платы работников учреждений культуры к средней заработной плате Воронежской области к 2030 году-100%;</w:t>
            </w:r>
            <w:r>
              <w:rPr>
                <w:rFonts w:cs="Arial"/>
                <w:sz w:val="20"/>
                <w:szCs w:val="20"/>
              </w:rPr>
              <w:br/>
              <w:t>-увеличение доли расходов на культуру в расчете на душу населения;</w:t>
            </w:r>
            <w:r>
              <w:rPr>
                <w:rFonts w:cs="Arial"/>
                <w:sz w:val="20"/>
                <w:szCs w:val="20"/>
              </w:rPr>
              <w:br/>
              <w:t>- повышение эффективности кадрового обеспечения;</w:t>
            </w:r>
            <w:r>
              <w:rPr>
                <w:rFonts w:cs="Arial"/>
                <w:sz w:val="20"/>
                <w:szCs w:val="20"/>
              </w:rPr>
              <w:br/>
              <w:t>- количество существующих общественных организаций-3.</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bCs/>
                <w:sz w:val="20"/>
                <w:szCs w:val="20"/>
              </w:rPr>
            </w:pPr>
            <w:r>
              <w:rPr>
                <w:rFonts w:cs="Arial"/>
                <w:bCs/>
                <w:sz w:val="20"/>
                <w:szCs w:val="20"/>
              </w:rPr>
              <w:t>15818,19</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441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bCs/>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60</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7.1</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Содействие развитию сферы культуры и спорта</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xml:space="preserve">922 0804 1170100590 111 922 0804 1170100590 112 922 0804 1170100590 119 922 0804 1170100590 266 922 0804 1170100590 242 922 0804 1170100590 244 922 0804 1170100590 851 922 0804 1170100590 853 922 0804 1170100590 247 922 0804 1170182010 121 922 0804 1170182010 129 922 0804 1170182010 242 922 0804 1170182010 244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14651,19</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345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61</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7.2</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Обеспечение финансовой помощи общественным организациям</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shd w:val="clear" w:color="auto" w:fill="FFFFFF"/>
            <w:vAlign w:val="bottom"/>
            <w:hideMark/>
          </w:tcPr>
          <w:p w:rsidR="00AA2381" w:rsidRDefault="00AA2381">
            <w:pPr>
              <w:ind w:firstLine="0"/>
              <w:rPr>
                <w:rFonts w:cs="Arial"/>
                <w:sz w:val="20"/>
                <w:szCs w:val="20"/>
              </w:rPr>
            </w:pPr>
            <w:r>
              <w:rPr>
                <w:rFonts w:cs="Arial"/>
                <w:sz w:val="20"/>
                <w:szCs w:val="20"/>
              </w:rPr>
              <w:t>922 1006 1170280200 633</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1167</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26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276"/>
        </w:trPr>
        <w:tc>
          <w:tcPr>
            <w:tcW w:w="582" w:type="dxa"/>
            <w:vMerge w:val="restart"/>
            <w:tcBorders>
              <w:top w:val="nil"/>
              <w:left w:val="nil"/>
              <w:bottom w:val="single" w:sz="4" w:space="0" w:color="000000"/>
              <w:right w:val="single" w:sz="4" w:space="0" w:color="auto"/>
            </w:tcBorders>
            <w:noWrap/>
            <w:vAlign w:val="bottom"/>
            <w:hideMark/>
          </w:tcPr>
          <w:p w:rsidR="00AA2381" w:rsidRDefault="00AA2381">
            <w:pPr>
              <w:ind w:firstLine="0"/>
              <w:rPr>
                <w:rFonts w:cs="Arial"/>
                <w:sz w:val="20"/>
                <w:szCs w:val="20"/>
              </w:rPr>
            </w:pPr>
            <w:r>
              <w:rPr>
                <w:rFonts w:cs="Arial"/>
                <w:sz w:val="20"/>
                <w:szCs w:val="20"/>
              </w:rPr>
              <w:t>62</w:t>
            </w:r>
          </w:p>
        </w:tc>
        <w:tc>
          <w:tcPr>
            <w:tcW w:w="993"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Основное мероприятие 7.3</w:t>
            </w:r>
          </w:p>
        </w:tc>
        <w:tc>
          <w:tcPr>
            <w:tcW w:w="1701"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Финансовое обеспечение деятельности учреждений культуры</w:t>
            </w:r>
          </w:p>
        </w:tc>
        <w:tc>
          <w:tcPr>
            <w:tcW w:w="1276" w:type="dxa"/>
            <w:vMerge w:val="restart"/>
            <w:tcBorders>
              <w:top w:val="nil"/>
              <w:left w:val="single" w:sz="4" w:space="0" w:color="auto"/>
              <w:bottom w:val="single" w:sz="4" w:space="0" w:color="000000"/>
              <w:right w:val="single" w:sz="4" w:space="0" w:color="auto"/>
            </w:tcBorders>
            <w:hideMark/>
          </w:tcPr>
          <w:p w:rsidR="00AA2381" w:rsidRDefault="00AA2381">
            <w:pPr>
              <w:ind w:firstLine="0"/>
              <w:rPr>
                <w:rFonts w:cs="Arial"/>
                <w:sz w:val="20"/>
                <w:szCs w:val="20"/>
              </w:rPr>
            </w:pPr>
            <w:r>
              <w:rPr>
                <w:rFonts w:cs="Arial"/>
                <w:sz w:val="20"/>
                <w:szCs w:val="20"/>
              </w:rPr>
              <w:t>Воробьева Л.И руководитель отдела по культуре и спорту администрации Бутурлиновского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01.01.2023</w:t>
            </w:r>
          </w:p>
        </w:tc>
        <w:tc>
          <w:tcPr>
            <w:tcW w:w="992"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31.12.2023</w:t>
            </w:r>
          </w:p>
        </w:tc>
        <w:tc>
          <w:tcPr>
            <w:tcW w:w="1134"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1560"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 </w:t>
            </w:r>
          </w:p>
        </w:tc>
        <w:tc>
          <w:tcPr>
            <w:tcW w:w="851" w:type="dxa"/>
            <w:vMerge w:val="restart"/>
            <w:tcBorders>
              <w:top w:val="nil"/>
              <w:left w:val="single" w:sz="4" w:space="0" w:color="auto"/>
              <w:bottom w:val="single" w:sz="4" w:space="0" w:color="000000"/>
              <w:right w:val="single" w:sz="4" w:space="0" w:color="auto"/>
            </w:tcBorders>
            <w:vAlign w:val="bottom"/>
            <w:hideMark/>
          </w:tcPr>
          <w:p w:rsidR="00AA2381" w:rsidRDefault="00AA2381">
            <w:pPr>
              <w:ind w:firstLine="0"/>
              <w:rPr>
                <w:rFonts w:cs="Arial"/>
                <w:sz w:val="20"/>
                <w:szCs w:val="20"/>
              </w:rPr>
            </w:pPr>
            <w:r>
              <w:rPr>
                <w:rFonts w:cs="Arial"/>
                <w:sz w:val="20"/>
                <w:szCs w:val="20"/>
              </w:rPr>
              <w:t>0,00</w:t>
            </w:r>
          </w:p>
        </w:tc>
      </w:tr>
      <w:tr w:rsidR="00AA2381" w:rsidTr="00AA2381">
        <w:trPr>
          <w:trHeight w:val="276"/>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r w:rsidR="00AA2381" w:rsidTr="00AA2381">
        <w:trPr>
          <w:trHeight w:val="1260"/>
        </w:trPr>
        <w:tc>
          <w:tcPr>
            <w:tcW w:w="9797" w:type="dxa"/>
            <w:vMerge/>
            <w:tcBorders>
              <w:top w:val="nil"/>
              <w:left w:val="nil"/>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215"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A2381" w:rsidRDefault="00AA2381">
            <w:pPr>
              <w:ind w:firstLine="0"/>
              <w:jc w:val="left"/>
              <w:rPr>
                <w:rFonts w:cs="Arial"/>
                <w:sz w:val="20"/>
                <w:szCs w:val="20"/>
              </w:rPr>
            </w:pPr>
          </w:p>
        </w:tc>
      </w:tr>
    </w:tbl>
    <w:p w:rsidR="00AA2381" w:rsidRDefault="00AA2381" w:rsidP="00AA2381">
      <w:pPr>
        <w:rPr>
          <w:rFonts w:cs="Arial"/>
        </w:rPr>
      </w:pPr>
    </w:p>
    <w:p w:rsidR="00D26A31" w:rsidRPr="00D26A31" w:rsidRDefault="00D26A31" w:rsidP="00AA2381">
      <w:pPr>
        <w:shd w:val="clear" w:color="auto" w:fill="FFFFFF"/>
        <w:rPr>
          <w:rFonts w:cs="Arial"/>
        </w:rPr>
      </w:pPr>
    </w:p>
    <w:sectPr w:rsidR="00D26A31" w:rsidRPr="00D26A31" w:rsidSect="00AA2381">
      <w:pgSz w:w="11906" w:h="16838"/>
      <w:pgMar w:top="2268"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F5" w:rsidRDefault="00C27EF5" w:rsidP="00D26A31">
      <w:r>
        <w:separator/>
      </w:r>
    </w:p>
  </w:endnote>
  <w:endnote w:type="continuationSeparator" w:id="1">
    <w:p w:rsidR="00C27EF5" w:rsidRDefault="00C27EF5" w:rsidP="00D26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ench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31" w:rsidRDefault="00D26A31">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31" w:rsidRDefault="00D26A31">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31" w:rsidRDefault="00D26A3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F5" w:rsidRDefault="00C27EF5" w:rsidP="00D26A31">
      <w:r>
        <w:separator/>
      </w:r>
    </w:p>
  </w:footnote>
  <w:footnote w:type="continuationSeparator" w:id="1">
    <w:p w:rsidR="00C27EF5" w:rsidRDefault="00C27EF5" w:rsidP="00D26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31" w:rsidRDefault="00D26A31">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31" w:rsidRPr="00446698" w:rsidRDefault="00D26A31">
    <w:pPr>
      <w:pStyle w:val="afe"/>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31" w:rsidRDefault="00D26A3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6E23A7"/>
    <w:multiLevelType w:val="multilevel"/>
    <w:tmpl w:val="1CBEF2AC"/>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0B626128"/>
    <w:multiLevelType w:val="hybridMultilevel"/>
    <w:tmpl w:val="31C6F734"/>
    <w:lvl w:ilvl="0" w:tplc="E1308F3A">
      <w:start w:val="1"/>
      <w:numFmt w:val="bullet"/>
      <w:lvlText w:val="-"/>
      <w:lvlJc w:val="left"/>
      <w:pPr>
        <w:ind w:left="1495" w:hanging="360"/>
      </w:pPr>
      <w:rPr>
        <w:rFonts w:ascii="Antique Olive" w:hAnsi="Antique Olive"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5">
    <w:nsid w:val="111E58A2"/>
    <w:multiLevelType w:val="hybridMultilevel"/>
    <w:tmpl w:val="00FE6824"/>
    <w:lvl w:ilvl="0" w:tplc="5728F0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444A0"/>
    <w:multiLevelType w:val="hybridMultilevel"/>
    <w:tmpl w:val="550ACC0C"/>
    <w:lvl w:ilvl="0" w:tplc="4588DD1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8D43D7"/>
    <w:multiLevelType w:val="hybridMultilevel"/>
    <w:tmpl w:val="10F85FFC"/>
    <w:lvl w:ilvl="0" w:tplc="3258E560">
      <w:start w:val="2030"/>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F6729D"/>
    <w:multiLevelType w:val="hybridMultilevel"/>
    <w:tmpl w:val="B114F6EA"/>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257498"/>
    <w:multiLevelType w:val="hybridMultilevel"/>
    <w:tmpl w:val="9A0E7958"/>
    <w:lvl w:ilvl="0" w:tplc="C1AC982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2A2C02"/>
    <w:multiLevelType w:val="hybridMultilevel"/>
    <w:tmpl w:val="7A78C852"/>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410FFF"/>
    <w:multiLevelType w:val="hybridMultilevel"/>
    <w:tmpl w:val="120A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93113"/>
    <w:multiLevelType w:val="hybridMultilevel"/>
    <w:tmpl w:val="8D2C49F6"/>
    <w:lvl w:ilvl="0" w:tplc="42CE5B3C">
      <w:start w:val="2"/>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3">
    <w:nsid w:val="3FD635F8"/>
    <w:multiLevelType w:val="hybridMultilevel"/>
    <w:tmpl w:val="DD12A3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5B44A3"/>
    <w:multiLevelType w:val="hybridMultilevel"/>
    <w:tmpl w:val="CBF4E2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6472BC"/>
    <w:multiLevelType w:val="hybridMultilevel"/>
    <w:tmpl w:val="BDE4670C"/>
    <w:lvl w:ilvl="0" w:tplc="3D0A0CBA">
      <w:start w:val="2028"/>
      <w:numFmt w:val="decimal"/>
      <w:lvlText w:val="%1"/>
      <w:lvlJc w:val="left"/>
      <w:pPr>
        <w:ind w:left="480" w:hanging="48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2B6474"/>
    <w:multiLevelType w:val="hybridMultilevel"/>
    <w:tmpl w:val="170C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65D5A9C"/>
    <w:multiLevelType w:val="hybridMultilevel"/>
    <w:tmpl w:val="B2C6DBDA"/>
    <w:lvl w:ilvl="0" w:tplc="E6247D02">
      <w:start w:val="1"/>
      <w:numFmt w:val="decimal"/>
      <w:lvlText w:val="%1."/>
      <w:lvlJc w:val="left"/>
      <w:pPr>
        <w:tabs>
          <w:tab w:val="num" w:pos="644"/>
        </w:tabs>
        <w:ind w:left="644" w:hanging="360"/>
      </w:pPr>
      <w:rPr>
        <w:rFonts w:cs="Times New Roman"/>
      </w:rPr>
    </w:lvl>
    <w:lvl w:ilvl="1" w:tplc="17187378">
      <w:numFmt w:val="none"/>
      <w:lvlText w:val=""/>
      <w:lvlJc w:val="left"/>
      <w:pPr>
        <w:tabs>
          <w:tab w:val="num" w:pos="360"/>
        </w:tabs>
        <w:ind w:left="0" w:firstLine="0"/>
      </w:pPr>
      <w:rPr>
        <w:rFonts w:cs="Times New Roman"/>
      </w:rPr>
    </w:lvl>
    <w:lvl w:ilvl="2" w:tplc="5074F93C">
      <w:numFmt w:val="none"/>
      <w:lvlText w:val=""/>
      <w:lvlJc w:val="left"/>
      <w:pPr>
        <w:tabs>
          <w:tab w:val="num" w:pos="360"/>
        </w:tabs>
        <w:ind w:left="0" w:firstLine="0"/>
      </w:pPr>
      <w:rPr>
        <w:rFonts w:cs="Times New Roman"/>
      </w:rPr>
    </w:lvl>
    <w:lvl w:ilvl="3" w:tplc="03D8C278">
      <w:numFmt w:val="none"/>
      <w:lvlText w:val=""/>
      <w:lvlJc w:val="left"/>
      <w:pPr>
        <w:tabs>
          <w:tab w:val="num" w:pos="360"/>
        </w:tabs>
        <w:ind w:left="0" w:firstLine="0"/>
      </w:pPr>
      <w:rPr>
        <w:rFonts w:cs="Times New Roman"/>
      </w:rPr>
    </w:lvl>
    <w:lvl w:ilvl="4" w:tplc="FB34B106">
      <w:numFmt w:val="none"/>
      <w:lvlText w:val=""/>
      <w:lvlJc w:val="left"/>
      <w:pPr>
        <w:tabs>
          <w:tab w:val="num" w:pos="360"/>
        </w:tabs>
        <w:ind w:left="0" w:firstLine="0"/>
      </w:pPr>
      <w:rPr>
        <w:rFonts w:cs="Times New Roman"/>
      </w:rPr>
    </w:lvl>
    <w:lvl w:ilvl="5" w:tplc="A092807A">
      <w:numFmt w:val="none"/>
      <w:lvlText w:val=""/>
      <w:lvlJc w:val="left"/>
      <w:pPr>
        <w:tabs>
          <w:tab w:val="num" w:pos="360"/>
        </w:tabs>
        <w:ind w:left="0" w:firstLine="0"/>
      </w:pPr>
      <w:rPr>
        <w:rFonts w:cs="Times New Roman"/>
      </w:rPr>
    </w:lvl>
    <w:lvl w:ilvl="6" w:tplc="525E3758">
      <w:numFmt w:val="none"/>
      <w:lvlText w:val=""/>
      <w:lvlJc w:val="left"/>
      <w:pPr>
        <w:tabs>
          <w:tab w:val="num" w:pos="360"/>
        </w:tabs>
        <w:ind w:left="0" w:firstLine="0"/>
      </w:pPr>
      <w:rPr>
        <w:rFonts w:cs="Times New Roman"/>
      </w:rPr>
    </w:lvl>
    <w:lvl w:ilvl="7" w:tplc="9E56E290">
      <w:numFmt w:val="none"/>
      <w:lvlText w:val=""/>
      <w:lvlJc w:val="left"/>
      <w:pPr>
        <w:tabs>
          <w:tab w:val="num" w:pos="360"/>
        </w:tabs>
        <w:ind w:left="0" w:firstLine="0"/>
      </w:pPr>
      <w:rPr>
        <w:rFonts w:cs="Times New Roman"/>
      </w:rPr>
    </w:lvl>
    <w:lvl w:ilvl="8" w:tplc="611E2EC2">
      <w:numFmt w:val="none"/>
      <w:lvlText w:val=""/>
      <w:lvlJc w:val="left"/>
      <w:pPr>
        <w:tabs>
          <w:tab w:val="num" w:pos="360"/>
        </w:tabs>
        <w:ind w:left="0" w:firstLine="0"/>
      </w:pPr>
      <w:rPr>
        <w:rFonts w:cs="Times New Roman"/>
      </w:r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7"/>
  </w:num>
  <w:num w:numId="9">
    <w:abstractNumId w:val="7"/>
    <w:lvlOverride w:ilvl="0">
      <w:startOverride w:val="20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20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
  </w:num>
  <w:num w:numId="29">
    <w:abstractNumId w:val="1"/>
  </w:num>
  <w:num w:numId="30">
    <w:abstractNumId w:val="2"/>
  </w:num>
  <w:num w:numId="31">
    <w:abstractNumId w:val="2"/>
  </w:num>
  <w:num w:numId="32">
    <w:abstractNumId w:val="17"/>
  </w:num>
  <w:num w:numId="33">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F2519"/>
    <w:rsid w:val="000164FC"/>
    <w:rsid w:val="00020987"/>
    <w:rsid w:val="00026078"/>
    <w:rsid w:val="00027F9A"/>
    <w:rsid w:val="00094435"/>
    <w:rsid w:val="000D5865"/>
    <w:rsid w:val="000D77C8"/>
    <w:rsid w:val="00105633"/>
    <w:rsid w:val="00132A0C"/>
    <w:rsid w:val="00172888"/>
    <w:rsid w:val="001920CD"/>
    <w:rsid w:val="001E40E3"/>
    <w:rsid w:val="00211DA1"/>
    <w:rsid w:val="00246558"/>
    <w:rsid w:val="002821DA"/>
    <w:rsid w:val="002A2A5B"/>
    <w:rsid w:val="00322A6A"/>
    <w:rsid w:val="00345A9D"/>
    <w:rsid w:val="00352AC9"/>
    <w:rsid w:val="003F036A"/>
    <w:rsid w:val="00405A72"/>
    <w:rsid w:val="0041247A"/>
    <w:rsid w:val="00424DC5"/>
    <w:rsid w:val="00435373"/>
    <w:rsid w:val="00446698"/>
    <w:rsid w:val="00456D8F"/>
    <w:rsid w:val="00476409"/>
    <w:rsid w:val="004C659F"/>
    <w:rsid w:val="004F2519"/>
    <w:rsid w:val="0051703E"/>
    <w:rsid w:val="00522CF8"/>
    <w:rsid w:val="005915D9"/>
    <w:rsid w:val="005F2029"/>
    <w:rsid w:val="00632C79"/>
    <w:rsid w:val="006553A2"/>
    <w:rsid w:val="00680718"/>
    <w:rsid w:val="0068706D"/>
    <w:rsid w:val="006A6872"/>
    <w:rsid w:val="006F41EE"/>
    <w:rsid w:val="006F7BD1"/>
    <w:rsid w:val="00747024"/>
    <w:rsid w:val="00783BEC"/>
    <w:rsid w:val="00786D14"/>
    <w:rsid w:val="00791667"/>
    <w:rsid w:val="007D766A"/>
    <w:rsid w:val="0082367F"/>
    <w:rsid w:val="0082543D"/>
    <w:rsid w:val="008304FE"/>
    <w:rsid w:val="00840742"/>
    <w:rsid w:val="00861126"/>
    <w:rsid w:val="008A19D8"/>
    <w:rsid w:val="008B532C"/>
    <w:rsid w:val="008F0FD9"/>
    <w:rsid w:val="008F3723"/>
    <w:rsid w:val="0094032E"/>
    <w:rsid w:val="00940505"/>
    <w:rsid w:val="00953576"/>
    <w:rsid w:val="00962A71"/>
    <w:rsid w:val="00971A72"/>
    <w:rsid w:val="009C0C08"/>
    <w:rsid w:val="00A14C50"/>
    <w:rsid w:val="00A21862"/>
    <w:rsid w:val="00A3630B"/>
    <w:rsid w:val="00A44E36"/>
    <w:rsid w:val="00A54AC6"/>
    <w:rsid w:val="00A85F20"/>
    <w:rsid w:val="00A94925"/>
    <w:rsid w:val="00AA2381"/>
    <w:rsid w:val="00AB2200"/>
    <w:rsid w:val="00AE4D37"/>
    <w:rsid w:val="00B1385A"/>
    <w:rsid w:val="00B76F0B"/>
    <w:rsid w:val="00B946B2"/>
    <w:rsid w:val="00B97237"/>
    <w:rsid w:val="00C16018"/>
    <w:rsid w:val="00C23ACC"/>
    <w:rsid w:val="00C27EF5"/>
    <w:rsid w:val="00CF6271"/>
    <w:rsid w:val="00D00231"/>
    <w:rsid w:val="00D26A31"/>
    <w:rsid w:val="00D33798"/>
    <w:rsid w:val="00D46081"/>
    <w:rsid w:val="00D71662"/>
    <w:rsid w:val="00D80434"/>
    <w:rsid w:val="00D806C7"/>
    <w:rsid w:val="00D9520B"/>
    <w:rsid w:val="00DA5A97"/>
    <w:rsid w:val="00DC22F2"/>
    <w:rsid w:val="00DD01DC"/>
    <w:rsid w:val="00E12A28"/>
    <w:rsid w:val="00E551D6"/>
    <w:rsid w:val="00E67944"/>
    <w:rsid w:val="00EA4B2F"/>
    <w:rsid w:val="00EC1FFB"/>
    <w:rsid w:val="00EE54D4"/>
    <w:rsid w:val="00F16B58"/>
    <w:rsid w:val="00F351AF"/>
    <w:rsid w:val="00F36AF2"/>
    <w:rsid w:val="00FC22BE"/>
    <w:rsid w:val="00FC7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6018"/>
    <w:pPr>
      <w:ind w:firstLine="567"/>
      <w:jc w:val="both"/>
    </w:pPr>
    <w:rPr>
      <w:rFonts w:ascii="Arial" w:hAnsi="Arial"/>
      <w:sz w:val="24"/>
      <w:szCs w:val="24"/>
    </w:rPr>
  </w:style>
  <w:style w:type="paragraph" w:styleId="1">
    <w:name w:val="heading 1"/>
    <w:aliases w:val="!Части документа"/>
    <w:basedOn w:val="a"/>
    <w:next w:val="a"/>
    <w:link w:val="10"/>
    <w:qFormat/>
    <w:rsid w:val="00C16018"/>
    <w:pPr>
      <w:jc w:val="center"/>
      <w:outlineLvl w:val="0"/>
    </w:pPr>
    <w:rPr>
      <w:rFonts w:cs="Arial"/>
      <w:b/>
      <w:bCs/>
      <w:kern w:val="32"/>
      <w:sz w:val="32"/>
      <w:szCs w:val="32"/>
    </w:rPr>
  </w:style>
  <w:style w:type="paragraph" w:styleId="2">
    <w:name w:val="heading 2"/>
    <w:aliases w:val="!Разделы документа"/>
    <w:basedOn w:val="a"/>
    <w:link w:val="20"/>
    <w:qFormat/>
    <w:rsid w:val="00C16018"/>
    <w:pPr>
      <w:jc w:val="center"/>
      <w:outlineLvl w:val="1"/>
    </w:pPr>
    <w:rPr>
      <w:rFonts w:cs="Arial"/>
      <w:b/>
      <w:bCs/>
      <w:iCs/>
      <w:sz w:val="30"/>
      <w:szCs w:val="28"/>
    </w:rPr>
  </w:style>
  <w:style w:type="paragraph" w:styleId="3">
    <w:name w:val="heading 3"/>
    <w:aliases w:val="!Главы документа"/>
    <w:basedOn w:val="a"/>
    <w:link w:val="30"/>
    <w:qFormat/>
    <w:rsid w:val="00C16018"/>
    <w:pPr>
      <w:outlineLvl w:val="2"/>
    </w:pPr>
    <w:rPr>
      <w:rFonts w:cs="Arial"/>
      <w:b/>
      <w:bCs/>
      <w:sz w:val="28"/>
      <w:szCs w:val="26"/>
    </w:rPr>
  </w:style>
  <w:style w:type="paragraph" w:styleId="4">
    <w:name w:val="heading 4"/>
    <w:aliases w:val="!Параграфы/Статьи документа"/>
    <w:basedOn w:val="a"/>
    <w:link w:val="40"/>
    <w:qFormat/>
    <w:rsid w:val="00C1601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05633"/>
  </w:style>
  <w:style w:type="character" w:customStyle="1" w:styleId="WW-Absatz-Standardschriftart">
    <w:name w:val="WW-Absatz-Standardschriftart"/>
    <w:rsid w:val="00105633"/>
  </w:style>
  <w:style w:type="character" w:customStyle="1" w:styleId="WW-Absatz-Standardschriftart1">
    <w:name w:val="WW-Absatz-Standardschriftart1"/>
    <w:rsid w:val="00105633"/>
  </w:style>
  <w:style w:type="character" w:customStyle="1" w:styleId="11">
    <w:name w:val="Основной шрифт абзаца1"/>
    <w:rsid w:val="00105633"/>
  </w:style>
  <w:style w:type="paragraph" w:customStyle="1" w:styleId="a3">
    <w:name w:val="Заголовок"/>
    <w:basedOn w:val="a"/>
    <w:next w:val="a4"/>
    <w:uiPriority w:val="99"/>
    <w:rsid w:val="00105633"/>
    <w:pPr>
      <w:keepNext/>
      <w:spacing w:before="240" w:after="120"/>
    </w:pPr>
    <w:rPr>
      <w:rFonts w:eastAsia="SimSun" w:cs="Tahoma"/>
      <w:sz w:val="28"/>
      <w:szCs w:val="28"/>
    </w:rPr>
  </w:style>
  <w:style w:type="paragraph" w:styleId="a4">
    <w:name w:val="Body Text"/>
    <w:basedOn w:val="a"/>
    <w:link w:val="a5"/>
    <w:uiPriority w:val="99"/>
    <w:rsid w:val="00105633"/>
    <w:pPr>
      <w:spacing w:after="120"/>
    </w:pPr>
  </w:style>
  <w:style w:type="paragraph" w:styleId="a6">
    <w:name w:val="List"/>
    <w:basedOn w:val="a4"/>
    <w:uiPriority w:val="99"/>
    <w:rsid w:val="00105633"/>
    <w:rPr>
      <w:rFonts w:cs="Tahoma"/>
    </w:rPr>
  </w:style>
  <w:style w:type="paragraph" w:customStyle="1" w:styleId="21">
    <w:name w:val="Название2"/>
    <w:basedOn w:val="a"/>
    <w:uiPriority w:val="99"/>
    <w:rsid w:val="00105633"/>
    <w:pPr>
      <w:suppressLineNumbers/>
      <w:spacing w:before="120" w:after="120"/>
    </w:pPr>
    <w:rPr>
      <w:rFonts w:cs="Tahoma"/>
      <w:i/>
      <w:iCs/>
    </w:rPr>
  </w:style>
  <w:style w:type="paragraph" w:customStyle="1" w:styleId="22">
    <w:name w:val="Указатель2"/>
    <w:basedOn w:val="a"/>
    <w:uiPriority w:val="99"/>
    <w:rsid w:val="00105633"/>
    <w:pPr>
      <w:suppressLineNumbers/>
    </w:pPr>
    <w:rPr>
      <w:rFonts w:cs="Tahoma"/>
    </w:rPr>
  </w:style>
  <w:style w:type="paragraph" w:customStyle="1" w:styleId="12">
    <w:name w:val="Название1"/>
    <w:basedOn w:val="a"/>
    <w:uiPriority w:val="99"/>
    <w:rsid w:val="00105633"/>
    <w:pPr>
      <w:suppressLineNumbers/>
      <w:spacing w:before="120" w:after="120"/>
    </w:pPr>
    <w:rPr>
      <w:rFonts w:cs="Tahoma"/>
      <w:i/>
      <w:iCs/>
      <w:sz w:val="20"/>
      <w:szCs w:val="20"/>
    </w:rPr>
  </w:style>
  <w:style w:type="paragraph" w:customStyle="1" w:styleId="13">
    <w:name w:val="Указатель1"/>
    <w:basedOn w:val="a"/>
    <w:uiPriority w:val="99"/>
    <w:rsid w:val="00105633"/>
    <w:pPr>
      <w:suppressLineNumbers/>
    </w:pPr>
    <w:rPr>
      <w:rFonts w:cs="Tahoma"/>
    </w:rPr>
  </w:style>
  <w:style w:type="paragraph" w:customStyle="1" w:styleId="a7">
    <w:name w:val="Содержимое таблицы"/>
    <w:basedOn w:val="a"/>
    <w:uiPriority w:val="99"/>
    <w:rsid w:val="00105633"/>
    <w:pPr>
      <w:suppressLineNumbers/>
    </w:pPr>
  </w:style>
  <w:style w:type="paragraph" w:customStyle="1" w:styleId="a8">
    <w:name w:val="Заголовок таблицы"/>
    <w:basedOn w:val="a7"/>
    <w:uiPriority w:val="99"/>
    <w:rsid w:val="00105633"/>
    <w:pPr>
      <w:jc w:val="center"/>
    </w:pPr>
    <w:rPr>
      <w:b/>
      <w:bCs/>
      <w:i/>
      <w:iCs/>
    </w:rPr>
  </w:style>
  <w:style w:type="paragraph" w:styleId="a9">
    <w:name w:val="Normal (Web)"/>
    <w:basedOn w:val="a"/>
    <w:uiPriority w:val="99"/>
    <w:semiHidden/>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C16018"/>
    <w:rPr>
      <w:color w:val="0000FF"/>
      <w:u w:val="none"/>
    </w:rPr>
  </w:style>
  <w:style w:type="paragraph" w:styleId="ad">
    <w:name w:val="Balloon Text"/>
    <w:basedOn w:val="a"/>
    <w:link w:val="ae"/>
    <w:uiPriority w:val="99"/>
    <w:semiHidden/>
    <w:unhideWhenUsed/>
    <w:rsid w:val="00EC1FFB"/>
    <w:rPr>
      <w:rFonts w:ascii="Tahoma" w:hAnsi="Tahoma" w:cs="Tahoma"/>
      <w:sz w:val="16"/>
      <w:szCs w:val="16"/>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style>
  <w:style w:type="character" w:customStyle="1" w:styleId="af2">
    <w:name w:val="Основной текст с отступом Знак"/>
    <w:link w:val="af1"/>
    <w:uiPriority w:val="99"/>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table" w:styleId="af4">
    <w:name w:val="Table Grid"/>
    <w:basedOn w:val="a1"/>
    <w:uiPriority w:val="59"/>
    <w:rsid w:val="006A6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940505"/>
    <w:pPr>
      <w:widowControl w:val="0"/>
      <w:suppressAutoHyphens/>
    </w:pPr>
    <w:rPr>
      <w:rFonts w:eastAsia="Arial Unicode MS"/>
      <w:sz w:val="24"/>
      <w:lang w:eastAsia="ar-SA"/>
    </w:rPr>
  </w:style>
  <w:style w:type="character" w:customStyle="1" w:styleId="10">
    <w:name w:val="Заголовок 1 Знак"/>
    <w:aliases w:val="!Части документа Знак"/>
    <w:link w:val="1"/>
    <w:rsid w:val="00D26A31"/>
    <w:rPr>
      <w:rFonts w:ascii="Arial" w:hAnsi="Arial" w:cs="Arial"/>
      <w:b/>
      <w:bCs/>
      <w:kern w:val="32"/>
      <w:sz w:val="32"/>
      <w:szCs w:val="32"/>
    </w:rPr>
  </w:style>
  <w:style w:type="character" w:customStyle="1" w:styleId="20">
    <w:name w:val="Заголовок 2 Знак"/>
    <w:aliases w:val="!Разделы документа Знак"/>
    <w:link w:val="2"/>
    <w:rsid w:val="00D26A31"/>
    <w:rPr>
      <w:rFonts w:ascii="Arial" w:hAnsi="Arial" w:cs="Arial"/>
      <w:b/>
      <w:bCs/>
      <w:iCs/>
      <w:sz w:val="30"/>
      <w:szCs w:val="28"/>
    </w:rPr>
  </w:style>
  <w:style w:type="character" w:customStyle="1" w:styleId="30">
    <w:name w:val="Заголовок 3 Знак"/>
    <w:aliases w:val="!Главы документа Знак"/>
    <w:link w:val="3"/>
    <w:rsid w:val="00D26A31"/>
    <w:rPr>
      <w:rFonts w:ascii="Arial" w:hAnsi="Arial" w:cs="Arial"/>
      <w:b/>
      <w:bCs/>
      <w:sz w:val="28"/>
      <w:szCs w:val="26"/>
    </w:rPr>
  </w:style>
  <w:style w:type="character" w:customStyle="1" w:styleId="40">
    <w:name w:val="Заголовок 4 Знак"/>
    <w:aliases w:val="!Параграфы/Статьи документа Знак"/>
    <w:link w:val="4"/>
    <w:rsid w:val="00D26A31"/>
    <w:rPr>
      <w:rFonts w:ascii="Arial" w:hAnsi="Arial"/>
      <w:b/>
      <w:bCs/>
      <w:sz w:val="26"/>
      <w:szCs w:val="28"/>
    </w:rPr>
  </w:style>
  <w:style w:type="character" w:styleId="HTML">
    <w:name w:val="HTML Variable"/>
    <w:aliases w:val="!Ссылки в документе"/>
    <w:basedOn w:val="a0"/>
    <w:rsid w:val="00C16018"/>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C16018"/>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D26A31"/>
    <w:rPr>
      <w:rFonts w:ascii="Courier" w:hAnsi="Courier"/>
      <w:sz w:val="22"/>
    </w:rPr>
  </w:style>
  <w:style w:type="paragraph" w:customStyle="1" w:styleId="Title">
    <w:name w:val="Title!Название НПА"/>
    <w:basedOn w:val="a"/>
    <w:rsid w:val="00C16018"/>
    <w:pPr>
      <w:spacing w:before="240" w:after="60"/>
      <w:jc w:val="center"/>
      <w:outlineLvl w:val="0"/>
    </w:pPr>
    <w:rPr>
      <w:rFonts w:cs="Arial"/>
      <w:b/>
      <w:bCs/>
      <w:kern w:val="28"/>
      <w:sz w:val="32"/>
      <w:szCs w:val="32"/>
    </w:rPr>
  </w:style>
  <w:style w:type="paragraph" w:customStyle="1" w:styleId="af8">
    <w:name w:val="ПРИЛОЖЕНИЕ"/>
    <w:basedOn w:val="a"/>
    <w:link w:val="af9"/>
    <w:qFormat/>
    <w:rsid w:val="00D26A31"/>
    <w:pPr>
      <w:widowControl w:val="0"/>
      <w:autoSpaceDE w:val="0"/>
      <w:autoSpaceDN w:val="0"/>
      <w:adjustRightInd w:val="0"/>
      <w:ind w:left="3969" w:firstLine="0"/>
    </w:pPr>
    <w:rPr>
      <w:rFonts w:cs="Arial"/>
    </w:rPr>
  </w:style>
  <w:style w:type="character" w:customStyle="1" w:styleId="af9">
    <w:name w:val="ПРИЛОЖЕНИЕ Знак"/>
    <w:link w:val="af8"/>
    <w:rsid w:val="00D26A31"/>
    <w:rPr>
      <w:rFonts w:ascii="Arial" w:hAnsi="Arial" w:cs="Arial"/>
      <w:sz w:val="24"/>
      <w:szCs w:val="24"/>
    </w:rPr>
  </w:style>
  <w:style w:type="paragraph" w:styleId="afa">
    <w:name w:val="caption"/>
    <w:aliases w:val="НАЗВАНИЕ"/>
    <w:basedOn w:val="a"/>
    <w:next w:val="a"/>
    <w:uiPriority w:val="99"/>
    <w:qFormat/>
    <w:rsid w:val="00D26A31"/>
    <w:pPr>
      <w:widowControl w:val="0"/>
      <w:autoSpaceDE w:val="0"/>
      <w:autoSpaceDN w:val="0"/>
      <w:adjustRightInd w:val="0"/>
      <w:ind w:firstLine="0"/>
      <w:jc w:val="center"/>
    </w:pPr>
    <w:rPr>
      <w:iCs/>
      <w:szCs w:val="32"/>
    </w:rPr>
  </w:style>
  <w:style w:type="paragraph" w:customStyle="1" w:styleId="afb">
    <w:name w:val="ТАБЛИЦА"/>
    <w:basedOn w:val="a"/>
    <w:link w:val="afc"/>
    <w:qFormat/>
    <w:rsid w:val="00D26A31"/>
    <w:pPr>
      <w:ind w:firstLine="0"/>
    </w:pPr>
    <w:rPr>
      <w:rFonts w:cs="Arial"/>
    </w:rPr>
  </w:style>
  <w:style w:type="character" w:customStyle="1" w:styleId="afc">
    <w:name w:val="ТАБЛИЦА Знак"/>
    <w:link w:val="afb"/>
    <w:rsid w:val="00D26A31"/>
    <w:rPr>
      <w:rFonts w:ascii="Arial" w:hAnsi="Arial" w:cs="Arial"/>
      <w:sz w:val="24"/>
      <w:szCs w:val="24"/>
    </w:rPr>
  </w:style>
  <w:style w:type="paragraph" w:styleId="23">
    <w:name w:val="Body Text Indent 2"/>
    <w:basedOn w:val="a"/>
    <w:link w:val="24"/>
    <w:uiPriority w:val="99"/>
    <w:semiHidden/>
    <w:unhideWhenUsed/>
    <w:rsid w:val="00D26A31"/>
    <w:pPr>
      <w:spacing w:after="120" w:line="480" w:lineRule="auto"/>
      <w:ind w:left="283"/>
    </w:pPr>
  </w:style>
  <w:style w:type="character" w:customStyle="1" w:styleId="24">
    <w:name w:val="Основной текст с отступом 2 Знак"/>
    <w:link w:val="23"/>
    <w:uiPriority w:val="99"/>
    <w:semiHidden/>
    <w:rsid w:val="00D26A31"/>
    <w:rPr>
      <w:rFonts w:ascii="Arial" w:hAnsi="Arial"/>
      <w:sz w:val="24"/>
      <w:szCs w:val="24"/>
    </w:rPr>
  </w:style>
  <w:style w:type="character" w:styleId="afd">
    <w:name w:val="FollowedHyperlink"/>
    <w:uiPriority w:val="99"/>
    <w:semiHidden/>
    <w:unhideWhenUsed/>
    <w:rsid w:val="00D26A31"/>
    <w:rPr>
      <w:color w:val="800080"/>
      <w:u w:val="single"/>
    </w:rPr>
  </w:style>
  <w:style w:type="character" w:customStyle="1" w:styleId="110">
    <w:name w:val="Заголовок 1 Знак1"/>
    <w:aliases w:val="!Части документа Знак1"/>
    <w:rsid w:val="00D26A31"/>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D26A31"/>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D26A31"/>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D26A31"/>
    <w:rPr>
      <w:rFonts w:ascii="Cambria" w:eastAsia="Times New Roman" w:hAnsi="Cambria" w:cs="Times New Roman"/>
      <w:b/>
      <w:bCs/>
      <w:i/>
      <w:iCs/>
      <w:color w:val="4F81BD"/>
      <w:sz w:val="22"/>
      <w:szCs w:val="22"/>
    </w:rPr>
  </w:style>
  <w:style w:type="character" w:customStyle="1" w:styleId="15">
    <w:name w:val="Текст примечания Знак1"/>
    <w:aliases w:val="!Равноширинный текст документа Знак1"/>
    <w:semiHidden/>
    <w:rsid w:val="00D26A31"/>
    <w:rPr>
      <w:rFonts w:ascii="Calibri" w:eastAsia="Calibri" w:hAnsi="Calibri" w:cs="Times New Roman"/>
      <w:lang w:eastAsia="en-US"/>
    </w:rPr>
  </w:style>
  <w:style w:type="paragraph" w:styleId="afe">
    <w:name w:val="header"/>
    <w:basedOn w:val="a"/>
    <w:link w:val="aff"/>
    <w:uiPriority w:val="99"/>
    <w:unhideWhenUsed/>
    <w:rsid w:val="00D26A31"/>
    <w:pPr>
      <w:tabs>
        <w:tab w:val="center" w:pos="4677"/>
        <w:tab w:val="right" w:pos="9355"/>
      </w:tabs>
      <w:ind w:firstLine="0"/>
      <w:jc w:val="left"/>
    </w:pPr>
    <w:rPr>
      <w:rFonts w:ascii="Times New Roman" w:hAnsi="Times New Roman"/>
      <w:sz w:val="20"/>
      <w:szCs w:val="20"/>
    </w:rPr>
  </w:style>
  <w:style w:type="character" w:customStyle="1" w:styleId="aff">
    <w:name w:val="Верхний колонтитул Знак"/>
    <w:basedOn w:val="a0"/>
    <w:link w:val="afe"/>
    <w:uiPriority w:val="99"/>
    <w:rsid w:val="00D26A31"/>
  </w:style>
  <w:style w:type="paragraph" w:styleId="aff0">
    <w:name w:val="footer"/>
    <w:basedOn w:val="a"/>
    <w:link w:val="aff1"/>
    <w:uiPriority w:val="99"/>
    <w:unhideWhenUsed/>
    <w:rsid w:val="00D26A31"/>
    <w:pPr>
      <w:widowControl w:val="0"/>
      <w:suppressLineNumbers/>
      <w:tabs>
        <w:tab w:val="center" w:pos="4819"/>
        <w:tab w:val="right" w:pos="9638"/>
      </w:tabs>
      <w:suppressAutoHyphens/>
      <w:ind w:firstLine="0"/>
      <w:jc w:val="left"/>
    </w:pPr>
    <w:rPr>
      <w:rFonts w:ascii="Times New Roman" w:eastAsia="SimSun" w:hAnsi="Times New Roman" w:cs="Tahoma"/>
      <w:kern w:val="2"/>
      <w:lang w:eastAsia="hi-IN" w:bidi="hi-IN"/>
    </w:rPr>
  </w:style>
  <w:style w:type="character" w:customStyle="1" w:styleId="aff1">
    <w:name w:val="Нижний колонтитул Знак"/>
    <w:link w:val="aff0"/>
    <w:uiPriority w:val="99"/>
    <w:rsid w:val="00D26A31"/>
    <w:rPr>
      <w:rFonts w:eastAsia="SimSun" w:cs="Tahoma"/>
      <w:kern w:val="2"/>
      <w:sz w:val="24"/>
      <w:szCs w:val="24"/>
      <w:lang w:eastAsia="hi-IN" w:bidi="hi-IN"/>
    </w:rPr>
  </w:style>
  <w:style w:type="character" w:customStyle="1" w:styleId="a5">
    <w:name w:val="Основной текст Знак"/>
    <w:link w:val="a4"/>
    <w:uiPriority w:val="99"/>
    <w:rsid w:val="00D26A31"/>
    <w:rPr>
      <w:rFonts w:ascii="Arial" w:hAnsi="Arial"/>
      <w:sz w:val="24"/>
      <w:szCs w:val="24"/>
    </w:rPr>
  </w:style>
  <w:style w:type="paragraph" w:styleId="aff2">
    <w:name w:val="Title"/>
    <w:basedOn w:val="a"/>
    <w:link w:val="aff3"/>
    <w:uiPriority w:val="99"/>
    <w:qFormat/>
    <w:rsid w:val="00D26A31"/>
    <w:pPr>
      <w:jc w:val="center"/>
    </w:pPr>
    <w:rPr>
      <w:rFonts w:ascii="Times New Roman" w:hAnsi="Times New Roman"/>
      <w:b/>
      <w:sz w:val="28"/>
      <w:szCs w:val="20"/>
      <w:lang/>
    </w:rPr>
  </w:style>
  <w:style w:type="character" w:customStyle="1" w:styleId="aff3">
    <w:name w:val="Название Знак"/>
    <w:link w:val="aff2"/>
    <w:uiPriority w:val="99"/>
    <w:rsid w:val="00D26A31"/>
    <w:rPr>
      <w:b/>
      <w:sz w:val="28"/>
      <w:lang/>
    </w:rPr>
  </w:style>
  <w:style w:type="paragraph" w:styleId="25">
    <w:name w:val="Body Text 2"/>
    <w:basedOn w:val="a"/>
    <w:link w:val="26"/>
    <w:uiPriority w:val="99"/>
    <w:semiHidden/>
    <w:unhideWhenUsed/>
    <w:rsid w:val="00D26A31"/>
    <w:pPr>
      <w:ind w:firstLine="0"/>
    </w:pPr>
    <w:rPr>
      <w:rFonts w:ascii="Times New Roman" w:hAnsi="Times New Roman"/>
      <w:szCs w:val="20"/>
      <w:lang w:val="en-US"/>
    </w:rPr>
  </w:style>
  <w:style w:type="character" w:customStyle="1" w:styleId="26">
    <w:name w:val="Основной текст 2 Знак"/>
    <w:link w:val="25"/>
    <w:uiPriority w:val="99"/>
    <w:semiHidden/>
    <w:rsid w:val="00D26A31"/>
    <w:rPr>
      <w:sz w:val="24"/>
      <w:lang w:val="en-US"/>
    </w:rPr>
  </w:style>
  <w:style w:type="character" w:customStyle="1" w:styleId="af0">
    <w:name w:val="Абзац списка Знак"/>
    <w:link w:val="af"/>
    <w:uiPriority w:val="34"/>
    <w:locked/>
    <w:rsid w:val="00D26A31"/>
    <w:rPr>
      <w:rFonts w:ascii="Calibri" w:eastAsia="Calibri" w:hAnsi="Calibri"/>
      <w:sz w:val="22"/>
      <w:szCs w:val="22"/>
      <w:lang w:eastAsia="en-US"/>
    </w:rPr>
  </w:style>
  <w:style w:type="paragraph" w:customStyle="1" w:styleId="ConsPlusTitle">
    <w:name w:val="ConsPlusTitle"/>
    <w:uiPriority w:val="99"/>
    <w:rsid w:val="00D26A31"/>
    <w:pPr>
      <w:widowControl w:val="0"/>
      <w:autoSpaceDE w:val="0"/>
      <w:autoSpaceDN w:val="0"/>
      <w:adjustRightInd w:val="0"/>
    </w:pPr>
    <w:rPr>
      <w:rFonts w:ascii="Arial" w:hAnsi="Arial" w:cs="Arial"/>
      <w:b/>
      <w:bCs/>
    </w:rPr>
  </w:style>
  <w:style w:type="paragraph" w:customStyle="1" w:styleId="ConsPlusNonformat">
    <w:name w:val="ConsPlusNonformat"/>
    <w:uiPriority w:val="99"/>
    <w:rsid w:val="00D26A31"/>
    <w:pPr>
      <w:widowControl w:val="0"/>
      <w:autoSpaceDE w:val="0"/>
      <w:autoSpaceDN w:val="0"/>
      <w:adjustRightInd w:val="0"/>
    </w:pPr>
    <w:rPr>
      <w:rFonts w:ascii="Courier New" w:hAnsi="Courier New" w:cs="Courier New"/>
    </w:rPr>
  </w:style>
  <w:style w:type="paragraph" w:customStyle="1" w:styleId="16">
    <w:name w:val="Обычный (веб)1"/>
    <w:basedOn w:val="a"/>
    <w:uiPriority w:val="99"/>
    <w:rsid w:val="00D26A31"/>
    <w:pPr>
      <w:widowControl w:val="0"/>
      <w:tabs>
        <w:tab w:val="left" w:pos="708"/>
      </w:tabs>
      <w:suppressAutoHyphens/>
      <w:spacing w:before="28" w:after="119" w:line="100" w:lineRule="atLeast"/>
      <w:ind w:firstLine="0"/>
      <w:jc w:val="left"/>
    </w:pPr>
    <w:rPr>
      <w:rFonts w:ascii="Times New Roman" w:hAnsi="Times New Roman"/>
      <w:color w:val="00000A"/>
      <w:kern w:val="2"/>
      <w:lang w:eastAsia="hi-IN" w:bidi="hi-IN"/>
    </w:rPr>
  </w:style>
  <w:style w:type="paragraph" w:customStyle="1" w:styleId="Default">
    <w:name w:val="Default"/>
    <w:basedOn w:val="a"/>
    <w:uiPriority w:val="99"/>
    <w:rsid w:val="00D26A31"/>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D26A31"/>
    <w:pPr>
      <w:widowControl w:val="0"/>
      <w:autoSpaceDE w:val="0"/>
      <w:autoSpaceDN w:val="0"/>
      <w:adjustRightInd w:val="0"/>
      <w:ind w:right="19772"/>
    </w:pPr>
    <w:rPr>
      <w:rFonts w:ascii="Courier New" w:eastAsia="SimSun" w:hAnsi="Courier New" w:cs="Courier New"/>
      <w:lang w:eastAsia="zh-CN"/>
    </w:rPr>
  </w:style>
  <w:style w:type="paragraph" w:customStyle="1" w:styleId="msonormalcxspmiddle">
    <w:name w:val="msonormalcxspmiddle"/>
    <w:basedOn w:val="a"/>
    <w:uiPriority w:val="99"/>
    <w:rsid w:val="00D26A31"/>
    <w:pPr>
      <w:spacing w:before="100" w:beforeAutospacing="1" w:after="100" w:afterAutospacing="1"/>
      <w:ind w:firstLine="0"/>
      <w:jc w:val="left"/>
    </w:pPr>
    <w:rPr>
      <w:rFonts w:ascii="Times New Roman" w:hAnsi="Times New Roman"/>
    </w:rPr>
  </w:style>
  <w:style w:type="paragraph" w:customStyle="1" w:styleId="ConsPlusCell">
    <w:name w:val="ConsPlusCell"/>
    <w:uiPriority w:val="99"/>
    <w:rsid w:val="00D26A31"/>
    <w:pPr>
      <w:widowControl w:val="0"/>
      <w:autoSpaceDE w:val="0"/>
      <w:autoSpaceDN w:val="0"/>
      <w:adjustRightInd w:val="0"/>
    </w:pPr>
    <w:rPr>
      <w:sz w:val="24"/>
      <w:szCs w:val="24"/>
    </w:rPr>
  </w:style>
  <w:style w:type="paragraph" w:customStyle="1" w:styleId="ConsPlusNormal">
    <w:name w:val="ConsPlusNormal"/>
    <w:uiPriority w:val="99"/>
    <w:rsid w:val="00D26A31"/>
    <w:pPr>
      <w:widowControl w:val="0"/>
      <w:autoSpaceDE w:val="0"/>
      <w:autoSpaceDN w:val="0"/>
      <w:adjustRightInd w:val="0"/>
      <w:ind w:firstLine="720"/>
    </w:pPr>
    <w:rPr>
      <w:rFonts w:ascii="Arial" w:hAnsi="Arial" w:cs="Arial"/>
    </w:rPr>
  </w:style>
  <w:style w:type="paragraph" w:customStyle="1" w:styleId="17">
    <w:name w:val="Заголовок1"/>
    <w:basedOn w:val="a"/>
    <w:next w:val="a4"/>
    <w:uiPriority w:val="99"/>
    <w:rsid w:val="00D26A31"/>
    <w:pPr>
      <w:keepNext/>
      <w:spacing w:before="240" w:after="120"/>
    </w:pPr>
    <w:rPr>
      <w:rFonts w:eastAsia="SimSun" w:cs="Tahoma"/>
      <w:sz w:val="28"/>
      <w:szCs w:val="28"/>
    </w:rPr>
  </w:style>
  <w:style w:type="paragraph" w:customStyle="1" w:styleId="18">
    <w:name w:val="Обычный1"/>
    <w:uiPriority w:val="99"/>
    <w:rsid w:val="00D26A31"/>
  </w:style>
  <w:style w:type="character" w:customStyle="1" w:styleId="ListParagraphChar">
    <w:name w:val="List Paragraph Char"/>
    <w:link w:val="19"/>
    <w:locked/>
    <w:rsid w:val="00D26A31"/>
    <w:rPr>
      <w:rFonts w:ascii="Calibri" w:hAnsi="Calibri"/>
    </w:rPr>
  </w:style>
  <w:style w:type="paragraph" w:customStyle="1" w:styleId="19">
    <w:name w:val="Абзац списка1"/>
    <w:basedOn w:val="a"/>
    <w:link w:val="ListParagraphChar"/>
    <w:rsid w:val="00D26A31"/>
    <w:pPr>
      <w:spacing w:after="200" w:line="276" w:lineRule="auto"/>
      <w:ind w:left="720" w:firstLine="0"/>
      <w:jc w:val="left"/>
    </w:pPr>
    <w:rPr>
      <w:rFonts w:ascii="Calibri" w:hAnsi="Calibri"/>
      <w:sz w:val="20"/>
      <w:szCs w:val="20"/>
    </w:rPr>
  </w:style>
  <w:style w:type="paragraph" w:customStyle="1" w:styleId="msonormalcxspmiddlecxspmiddle">
    <w:name w:val="msonormalcxspmiddlecxspmiddle"/>
    <w:basedOn w:val="a"/>
    <w:uiPriority w:val="99"/>
    <w:rsid w:val="00D26A31"/>
    <w:pPr>
      <w:spacing w:before="100" w:beforeAutospacing="1" w:after="100" w:afterAutospacing="1"/>
      <w:ind w:firstLine="0"/>
      <w:jc w:val="left"/>
    </w:pPr>
    <w:rPr>
      <w:rFonts w:ascii="Times New Roman" w:hAnsi="Times New Roman"/>
    </w:rPr>
  </w:style>
  <w:style w:type="paragraph" w:customStyle="1" w:styleId="FR1">
    <w:name w:val="FR1"/>
    <w:uiPriority w:val="99"/>
    <w:rsid w:val="00D26A31"/>
    <w:pPr>
      <w:widowControl w:val="0"/>
      <w:autoSpaceDE w:val="0"/>
      <w:autoSpaceDN w:val="0"/>
      <w:adjustRightInd w:val="0"/>
      <w:spacing w:before="420"/>
    </w:pPr>
    <w:rPr>
      <w:sz w:val="28"/>
      <w:szCs w:val="28"/>
    </w:rPr>
  </w:style>
  <w:style w:type="paragraph" w:customStyle="1" w:styleId="msonormalcxspmiddlecxspmiddlecxspmiddle">
    <w:name w:val="msonormalcxspmiddlecxspmiddlecxspmiddle"/>
    <w:basedOn w:val="a"/>
    <w:uiPriority w:val="99"/>
    <w:rsid w:val="00D26A31"/>
    <w:pPr>
      <w:spacing w:before="100" w:beforeAutospacing="1" w:after="100" w:afterAutospacing="1"/>
      <w:ind w:firstLine="0"/>
      <w:jc w:val="left"/>
    </w:pPr>
    <w:rPr>
      <w:rFonts w:ascii="Times New Roman" w:hAnsi="Times New Roman"/>
    </w:rPr>
  </w:style>
  <w:style w:type="table" w:customStyle="1" w:styleId="1a">
    <w:name w:val="Сетка таблицы1"/>
    <w:basedOn w:val="a1"/>
    <w:uiPriority w:val="59"/>
    <w:rsid w:val="00D26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uiPriority w:val="99"/>
    <w:rsid w:val="00424DC5"/>
    <w:pPr>
      <w:spacing w:before="100" w:beforeAutospacing="1" w:after="100" w:afterAutospacing="1"/>
    </w:pPr>
  </w:style>
  <w:style w:type="paragraph" w:customStyle="1" w:styleId="xl67">
    <w:name w:val="xl67"/>
    <w:basedOn w:val="a"/>
    <w:uiPriority w:val="99"/>
    <w:rsid w:val="00424DC5"/>
    <w:pPr>
      <w:spacing w:before="100" w:beforeAutospacing="1" w:after="100" w:afterAutospacing="1"/>
      <w:jc w:val="center"/>
    </w:pPr>
  </w:style>
  <w:style w:type="paragraph" w:customStyle="1" w:styleId="xl68">
    <w:name w:val="xl68"/>
    <w:basedOn w:val="a"/>
    <w:uiPriority w:val="99"/>
    <w:rsid w:val="00424DC5"/>
    <w:pPr>
      <w:shd w:val="clear" w:color="auto" w:fill="FFFFFF"/>
      <w:spacing w:before="100" w:beforeAutospacing="1" w:after="100" w:afterAutospacing="1"/>
    </w:pPr>
  </w:style>
  <w:style w:type="paragraph" w:customStyle="1" w:styleId="xl69">
    <w:name w:val="xl69"/>
    <w:basedOn w:val="a"/>
    <w:uiPriority w:val="99"/>
    <w:rsid w:val="00424DC5"/>
    <w:pPr>
      <w:shd w:val="clear" w:color="auto" w:fill="FFFFFF"/>
      <w:spacing w:before="100" w:beforeAutospacing="1" w:after="100" w:afterAutospacing="1"/>
      <w:jc w:val="center"/>
    </w:pPr>
  </w:style>
  <w:style w:type="paragraph" w:customStyle="1" w:styleId="xl70">
    <w:name w:val="xl70"/>
    <w:basedOn w:val="a"/>
    <w:uiPriority w:val="99"/>
    <w:rsid w:val="00424DC5"/>
    <w:pPr>
      <w:shd w:val="clear" w:color="auto" w:fill="FFFFFF"/>
      <w:spacing w:before="100" w:beforeAutospacing="1" w:after="100" w:afterAutospacing="1"/>
      <w:jc w:val="right"/>
    </w:pPr>
  </w:style>
  <w:style w:type="paragraph" w:customStyle="1" w:styleId="xl71">
    <w:name w:val="xl71"/>
    <w:basedOn w:val="a"/>
    <w:uiPriority w:val="99"/>
    <w:rsid w:val="00424DC5"/>
    <w:pPr>
      <w:shd w:val="clear" w:color="auto" w:fill="FFFFFF"/>
      <w:spacing w:before="100" w:beforeAutospacing="1" w:after="100" w:afterAutospacing="1"/>
    </w:pPr>
  </w:style>
  <w:style w:type="paragraph" w:customStyle="1" w:styleId="xl72">
    <w:name w:val="xl72"/>
    <w:basedOn w:val="a"/>
    <w:uiPriority w:val="99"/>
    <w:rsid w:val="00424DC5"/>
    <w:pPr>
      <w:shd w:val="clear" w:color="auto" w:fill="FFFFFF"/>
      <w:spacing w:before="100" w:beforeAutospacing="1" w:after="100" w:afterAutospacing="1"/>
    </w:pPr>
    <w:rPr>
      <w:sz w:val="22"/>
      <w:szCs w:val="22"/>
    </w:rPr>
  </w:style>
  <w:style w:type="paragraph" w:customStyle="1" w:styleId="xl73">
    <w:name w:val="xl73"/>
    <w:basedOn w:val="a"/>
    <w:uiPriority w:val="99"/>
    <w:rsid w:val="00424DC5"/>
    <w:pPr>
      <w:shd w:val="clear" w:color="auto" w:fill="FFFFFF"/>
      <w:spacing w:before="100" w:beforeAutospacing="1" w:after="100" w:afterAutospacing="1"/>
      <w:jc w:val="center"/>
    </w:pPr>
    <w:rPr>
      <w:sz w:val="22"/>
      <w:szCs w:val="22"/>
    </w:rPr>
  </w:style>
  <w:style w:type="paragraph" w:customStyle="1" w:styleId="xl74">
    <w:name w:val="xl74"/>
    <w:basedOn w:val="a"/>
    <w:uiPriority w:val="99"/>
    <w:rsid w:val="00424DC5"/>
    <w:pPr>
      <w:shd w:val="clear" w:color="auto" w:fill="FFFFFF"/>
      <w:spacing w:before="100" w:beforeAutospacing="1" w:after="100" w:afterAutospacing="1"/>
      <w:jc w:val="right"/>
    </w:pPr>
    <w:rPr>
      <w:sz w:val="22"/>
      <w:szCs w:val="22"/>
    </w:rPr>
  </w:style>
  <w:style w:type="paragraph" w:customStyle="1" w:styleId="xl75">
    <w:name w:val="xl75"/>
    <w:basedOn w:val="a"/>
    <w:uiPriority w:val="99"/>
    <w:rsid w:val="00424DC5"/>
    <w:pPr>
      <w:shd w:val="clear" w:color="auto" w:fill="FFFFFF"/>
      <w:spacing w:before="100" w:beforeAutospacing="1" w:after="100" w:afterAutospacing="1"/>
    </w:pPr>
  </w:style>
  <w:style w:type="paragraph" w:customStyle="1" w:styleId="xl76">
    <w:name w:val="xl76"/>
    <w:basedOn w:val="a"/>
    <w:uiPriority w:val="99"/>
    <w:rsid w:val="00424DC5"/>
    <w:pPr>
      <w:shd w:val="clear" w:color="auto" w:fill="FFFFFF"/>
      <w:spacing w:before="100" w:beforeAutospacing="1" w:after="100" w:afterAutospacing="1"/>
    </w:pPr>
  </w:style>
  <w:style w:type="paragraph" w:customStyle="1" w:styleId="xl77">
    <w:name w:val="xl7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8">
    <w:name w:val="xl78"/>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9">
    <w:name w:val="xl79"/>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0">
    <w:name w:val="xl80"/>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1">
    <w:name w:val="xl81"/>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2">
    <w:name w:val="xl82"/>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3">
    <w:name w:val="xl83"/>
    <w:basedOn w:val="a"/>
    <w:uiPriority w:val="99"/>
    <w:rsid w:val="00424DC5"/>
    <w:pPr>
      <w:shd w:val="clear" w:color="auto" w:fill="FFFFFF"/>
      <w:spacing w:before="100" w:beforeAutospacing="1" w:after="100" w:afterAutospacing="1"/>
    </w:pPr>
    <w:rPr>
      <w:b/>
      <w:bCs/>
    </w:rPr>
  </w:style>
  <w:style w:type="paragraph" w:customStyle="1" w:styleId="xl84">
    <w:name w:val="xl84"/>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2"/>
      <w:szCs w:val="22"/>
    </w:rPr>
  </w:style>
  <w:style w:type="paragraph" w:customStyle="1" w:styleId="xl85">
    <w:name w:val="xl85"/>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6">
    <w:name w:val="xl86"/>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7">
    <w:name w:val="xl8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2"/>
      <w:szCs w:val="22"/>
    </w:rPr>
  </w:style>
  <w:style w:type="paragraph" w:customStyle="1" w:styleId="xl88">
    <w:name w:val="xl88"/>
    <w:basedOn w:val="a"/>
    <w:uiPriority w:val="99"/>
    <w:rsid w:val="00424DC5"/>
    <w:pPr>
      <w:pBdr>
        <w:top w:val="single" w:sz="4" w:space="0" w:color="auto"/>
        <w:left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9">
    <w:name w:val="xl89"/>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0">
    <w:name w:val="xl90"/>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1">
    <w:name w:val="xl91"/>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2">
    <w:name w:val="xl92"/>
    <w:basedOn w:val="a"/>
    <w:uiPriority w:val="99"/>
    <w:rsid w:val="00424DC5"/>
    <w:pPr>
      <w:shd w:val="clear" w:color="auto" w:fill="FFFF00"/>
      <w:spacing w:before="100" w:beforeAutospacing="1" w:after="100" w:afterAutospacing="1"/>
    </w:pPr>
  </w:style>
  <w:style w:type="paragraph" w:customStyle="1" w:styleId="xl93">
    <w:name w:val="xl93"/>
    <w:basedOn w:val="a"/>
    <w:uiPriority w:val="99"/>
    <w:rsid w:val="00424DC5"/>
    <w:pPr>
      <w:shd w:val="clear" w:color="auto" w:fill="FFFF00"/>
      <w:spacing w:before="100" w:beforeAutospacing="1" w:after="100" w:afterAutospacing="1"/>
    </w:pPr>
    <w:rPr>
      <w:b/>
      <w:bCs/>
    </w:rPr>
  </w:style>
  <w:style w:type="paragraph" w:customStyle="1" w:styleId="xl94">
    <w:name w:val="xl94"/>
    <w:basedOn w:val="a"/>
    <w:uiPriority w:val="99"/>
    <w:rsid w:val="00424DC5"/>
    <w:pPr>
      <w:shd w:val="clear" w:color="auto" w:fill="FFFF00"/>
      <w:spacing w:before="100" w:beforeAutospacing="1" w:after="100" w:afterAutospacing="1"/>
      <w:jc w:val="right"/>
    </w:pPr>
  </w:style>
  <w:style w:type="paragraph" w:customStyle="1" w:styleId="xl95">
    <w:name w:val="xl95"/>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6">
    <w:name w:val="xl96"/>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7">
    <w:name w:val="xl9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8">
    <w:name w:val="xl98"/>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9">
    <w:name w:val="xl99"/>
    <w:basedOn w:val="a"/>
    <w:uiPriority w:val="99"/>
    <w:rsid w:val="00424DC5"/>
    <w:pPr>
      <w:pBdr>
        <w:left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0">
    <w:name w:val="xl100"/>
    <w:basedOn w:val="a"/>
    <w:uiPriority w:val="99"/>
    <w:rsid w:val="00424DC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1">
    <w:name w:val="xl101"/>
    <w:basedOn w:val="a"/>
    <w:uiPriority w:val="99"/>
    <w:rsid w:val="00424DC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2">
    <w:name w:val="xl102"/>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103">
    <w:name w:val="xl103"/>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104">
    <w:name w:val="xl104"/>
    <w:basedOn w:val="a"/>
    <w:uiPriority w:val="99"/>
    <w:rsid w:val="00424DC5"/>
    <w:pPr>
      <w:shd w:val="clear" w:color="auto" w:fill="FFFFFF"/>
      <w:spacing w:before="100" w:beforeAutospacing="1" w:after="100" w:afterAutospacing="1"/>
      <w:jc w:val="center"/>
    </w:pPr>
  </w:style>
  <w:style w:type="paragraph" w:customStyle="1" w:styleId="xl105">
    <w:name w:val="xl105"/>
    <w:basedOn w:val="a"/>
    <w:uiPriority w:val="99"/>
    <w:rsid w:val="00424DC5"/>
    <w:pPr>
      <w:shd w:val="clear" w:color="auto" w:fill="FFFFFF"/>
      <w:spacing w:before="100" w:beforeAutospacing="1" w:after="100" w:afterAutospacing="1"/>
      <w:jc w:val="center"/>
    </w:pPr>
  </w:style>
  <w:style w:type="paragraph" w:customStyle="1" w:styleId="xl106">
    <w:name w:val="xl106"/>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7">
    <w:name w:val="xl10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8">
    <w:name w:val="xl108"/>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
    <w:uiPriority w:val="99"/>
    <w:rsid w:val="00424DC5"/>
    <w:pPr>
      <w:pBdr>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111">
    <w:name w:val="xl111"/>
    <w:basedOn w:val="a"/>
    <w:uiPriority w:val="99"/>
    <w:rsid w:val="00424DC5"/>
    <w:pPr>
      <w:shd w:val="clear" w:color="auto" w:fill="FFFFFF"/>
      <w:spacing w:before="100" w:beforeAutospacing="1" w:after="100" w:afterAutospacing="1"/>
    </w:pPr>
  </w:style>
  <w:style w:type="paragraph" w:customStyle="1" w:styleId="xl112">
    <w:name w:val="xl112"/>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font5">
    <w:name w:val="font5"/>
    <w:basedOn w:val="a"/>
    <w:uiPriority w:val="99"/>
    <w:rsid w:val="00AA2381"/>
    <w:pPr>
      <w:spacing w:before="100" w:beforeAutospacing="1" w:after="100" w:afterAutospacing="1"/>
    </w:pPr>
  </w:style>
  <w:style w:type="paragraph" w:customStyle="1" w:styleId="font6">
    <w:name w:val="font6"/>
    <w:basedOn w:val="a"/>
    <w:uiPriority w:val="99"/>
    <w:rsid w:val="00AA2381"/>
    <w:pPr>
      <w:spacing w:before="100" w:beforeAutospacing="1" w:after="100" w:afterAutospacing="1"/>
    </w:pPr>
    <w:rPr>
      <w:b/>
      <w:bCs/>
    </w:rPr>
  </w:style>
  <w:style w:type="paragraph" w:customStyle="1" w:styleId="font7">
    <w:name w:val="font7"/>
    <w:basedOn w:val="a"/>
    <w:uiPriority w:val="99"/>
    <w:rsid w:val="00AA2381"/>
    <w:pPr>
      <w:spacing w:before="100" w:beforeAutospacing="1" w:after="100" w:afterAutospacing="1"/>
    </w:pPr>
    <w:rPr>
      <w:b/>
      <w:bCs/>
      <w:sz w:val="20"/>
    </w:rPr>
  </w:style>
  <w:style w:type="paragraph" w:customStyle="1" w:styleId="xl114">
    <w:name w:val="xl114"/>
    <w:basedOn w:val="a"/>
    <w:uiPriority w:val="99"/>
    <w:rsid w:val="00AA2381"/>
    <w:pPr>
      <w:pBdr>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uiPriority w:val="99"/>
    <w:rsid w:val="00AA2381"/>
    <w:pPr>
      <w:pBdr>
        <w:left w:val="single" w:sz="4" w:space="0" w:color="auto"/>
        <w:right w:val="single" w:sz="4" w:space="0" w:color="auto"/>
      </w:pBdr>
      <w:spacing w:before="100" w:beforeAutospacing="1" w:after="100" w:afterAutospacing="1"/>
      <w:jc w:val="center"/>
    </w:pPr>
  </w:style>
  <w:style w:type="paragraph" w:customStyle="1" w:styleId="xl117">
    <w:name w:val="xl117"/>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uiPriority w:val="99"/>
    <w:rsid w:val="00AA2381"/>
    <w:pPr>
      <w:pBdr>
        <w:left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
    <w:uiPriority w:val="99"/>
    <w:rsid w:val="00AA238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2">
    <w:name w:val="xl122"/>
    <w:basedOn w:val="a"/>
    <w:uiPriority w:val="99"/>
    <w:rsid w:val="00AA2381"/>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3">
    <w:name w:val="xl123"/>
    <w:basedOn w:val="a"/>
    <w:uiPriority w:val="99"/>
    <w:rsid w:val="00AA2381"/>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rsid w:val="00AA23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7">
    <w:name w:val="xl127"/>
    <w:basedOn w:val="a"/>
    <w:uiPriority w:val="99"/>
    <w:rsid w:val="00AA2381"/>
    <w:pPr>
      <w:pBdr>
        <w:left w:val="single" w:sz="4" w:space="0" w:color="auto"/>
        <w:right w:val="single" w:sz="4" w:space="0" w:color="auto"/>
      </w:pBdr>
      <w:spacing w:before="100" w:beforeAutospacing="1" w:after="100" w:afterAutospacing="1"/>
    </w:pPr>
    <w:rPr>
      <w:b/>
      <w:bCs/>
    </w:rPr>
  </w:style>
  <w:style w:type="paragraph" w:customStyle="1" w:styleId="xl128">
    <w:name w:val="xl128"/>
    <w:basedOn w:val="a"/>
    <w:uiPriority w:val="99"/>
    <w:rsid w:val="00AA238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uiPriority w:val="99"/>
    <w:rsid w:val="00AA2381"/>
    <w:pPr>
      <w:pBdr>
        <w:left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
    <w:uiPriority w:val="99"/>
    <w:rsid w:val="00AA2381"/>
    <w:pPr>
      <w:pBdr>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1">
    <w:name w:val="xl131"/>
    <w:basedOn w:val="a"/>
    <w:uiPriority w:val="99"/>
    <w:rsid w:val="00AA2381"/>
    <w:pPr>
      <w:pBdr>
        <w:left w:val="single" w:sz="4" w:space="0" w:color="auto"/>
      </w:pBdr>
      <w:spacing w:before="100" w:beforeAutospacing="1" w:after="100" w:afterAutospacing="1"/>
      <w:jc w:val="center"/>
    </w:pPr>
    <w:rPr>
      <w:b/>
      <w:bCs/>
    </w:rPr>
  </w:style>
  <w:style w:type="paragraph" w:customStyle="1" w:styleId="xl132">
    <w:name w:val="xl132"/>
    <w:basedOn w:val="a"/>
    <w:uiPriority w:val="99"/>
    <w:rsid w:val="00AA2381"/>
    <w:pPr>
      <w:pBdr>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4">
    <w:name w:val="xl134"/>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uiPriority w:val="99"/>
    <w:rsid w:val="00AA23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6">
    <w:name w:val="xl136"/>
    <w:basedOn w:val="a"/>
    <w:uiPriority w:val="99"/>
    <w:rsid w:val="00AA2381"/>
    <w:pPr>
      <w:pBdr>
        <w:left w:val="single" w:sz="4" w:space="0" w:color="auto"/>
        <w:right w:val="single" w:sz="4" w:space="0" w:color="auto"/>
      </w:pBdr>
      <w:spacing w:before="100" w:beforeAutospacing="1" w:after="100" w:afterAutospacing="1"/>
    </w:pPr>
  </w:style>
  <w:style w:type="paragraph" w:customStyle="1" w:styleId="xl137">
    <w:name w:val="xl137"/>
    <w:basedOn w:val="a"/>
    <w:uiPriority w:val="99"/>
    <w:rsid w:val="00AA238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AA2381"/>
    <w:pPr>
      <w:pBdr>
        <w:top w:val="single" w:sz="4" w:space="0" w:color="auto"/>
        <w:left w:val="single" w:sz="4" w:space="0" w:color="auto"/>
        <w:right w:val="single" w:sz="4" w:space="0" w:color="auto"/>
      </w:pBdr>
      <w:spacing w:before="100" w:beforeAutospacing="1" w:after="100" w:afterAutospacing="1"/>
    </w:pPr>
  </w:style>
  <w:style w:type="paragraph" w:customStyle="1" w:styleId="xl139">
    <w:name w:val="xl139"/>
    <w:basedOn w:val="a"/>
    <w:uiPriority w:val="99"/>
    <w:rsid w:val="00AA2381"/>
    <w:pPr>
      <w:pBdr>
        <w:left w:val="single" w:sz="4" w:space="0" w:color="auto"/>
        <w:right w:val="single" w:sz="4" w:space="0" w:color="auto"/>
      </w:pBdr>
      <w:spacing w:before="100" w:beforeAutospacing="1" w:after="100" w:afterAutospacing="1"/>
    </w:pPr>
  </w:style>
  <w:style w:type="paragraph" w:customStyle="1" w:styleId="xl140">
    <w:name w:val="xl140"/>
    <w:basedOn w:val="a"/>
    <w:uiPriority w:val="99"/>
    <w:rsid w:val="00AA2381"/>
    <w:pPr>
      <w:pBdr>
        <w:left w:val="single" w:sz="4" w:space="0" w:color="auto"/>
        <w:bottom w:val="single" w:sz="4" w:space="0" w:color="auto"/>
        <w:right w:val="single" w:sz="4" w:space="0" w:color="auto"/>
      </w:pBdr>
      <w:spacing w:before="100" w:beforeAutospacing="1" w:after="100" w:afterAutospacing="1"/>
    </w:pPr>
  </w:style>
  <w:style w:type="paragraph" w:customStyle="1" w:styleId="xl141">
    <w:name w:val="xl141"/>
    <w:basedOn w:val="a"/>
    <w:uiPriority w:val="99"/>
    <w:rsid w:val="00AA238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42">
    <w:name w:val="xl142"/>
    <w:basedOn w:val="a"/>
    <w:uiPriority w:val="99"/>
    <w:rsid w:val="00AA2381"/>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
    <w:uiPriority w:val="99"/>
    <w:rsid w:val="00AA2381"/>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
    <w:uiPriority w:val="99"/>
    <w:rsid w:val="00AA238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45">
    <w:name w:val="xl145"/>
    <w:basedOn w:val="a"/>
    <w:uiPriority w:val="99"/>
    <w:rsid w:val="00AA2381"/>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46">
    <w:name w:val="xl146"/>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uiPriority w:val="99"/>
    <w:rsid w:val="00AA2381"/>
    <w:pPr>
      <w:pBdr>
        <w:left w:val="single" w:sz="4" w:space="0" w:color="auto"/>
        <w:right w:val="single" w:sz="4" w:space="0" w:color="auto"/>
      </w:pBdr>
      <w:spacing w:before="100" w:beforeAutospacing="1" w:after="100" w:afterAutospacing="1"/>
      <w:jc w:val="center"/>
    </w:pPr>
  </w:style>
  <w:style w:type="paragraph" w:customStyle="1" w:styleId="xl148">
    <w:name w:val="xl148"/>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uiPriority w:val="99"/>
    <w:rsid w:val="00AA2381"/>
    <w:pPr>
      <w:pBdr>
        <w:left w:val="single" w:sz="4" w:space="0" w:color="auto"/>
        <w:right w:val="single" w:sz="4" w:space="0" w:color="auto"/>
      </w:pBdr>
      <w:spacing w:before="100" w:beforeAutospacing="1" w:after="100" w:afterAutospacing="1"/>
      <w:jc w:val="center"/>
    </w:pPr>
  </w:style>
  <w:style w:type="paragraph" w:customStyle="1" w:styleId="xl150">
    <w:name w:val="xl150"/>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AA2381"/>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52">
    <w:name w:val="xl152"/>
    <w:basedOn w:val="a"/>
    <w:uiPriority w:val="99"/>
    <w:rsid w:val="00AA2381"/>
    <w:pPr>
      <w:pBdr>
        <w:left w:val="single" w:sz="4" w:space="0" w:color="auto"/>
        <w:right w:val="single" w:sz="4" w:space="0" w:color="auto"/>
      </w:pBdr>
      <w:spacing w:before="100" w:beforeAutospacing="1" w:after="100" w:afterAutospacing="1"/>
    </w:pPr>
    <w:rPr>
      <w:color w:val="000000"/>
      <w:sz w:val="28"/>
      <w:szCs w:val="28"/>
    </w:rPr>
  </w:style>
  <w:style w:type="paragraph" w:customStyle="1" w:styleId="xl153">
    <w:name w:val="xl153"/>
    <w:basedOn w:val="a"/>
    <w:uiPriority w:val="99"/>
    <w:rsid w:val="00AA2381"/>
    <w:pPr>
      <w:pBdr>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54">
    <w:name w:val="xl154"/>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5">
    <w:name w:val="xl155"/>
    <w:basedOn w:val="a"/>
    <w:uiPriority w:val="99"/>
    <w:rsid w:val="00AA2381"/>
    <w:pPr>
      <w:pBdr>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6">
    <w:name w:val="xl156"/>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7">
    <w:name w:val="xl157"/>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58">
    <w:name w:val="xl158"/>
    <w:basedOn w:val="a"/>
    <w:uiPriority w:val="99"/>
    <w:rsid w:val="00AA2381"/>
    <w:pPr>
      <w:pBdr>
        <w:left w:val="single" w:sz="4" w:space="0" w:color="auto"/>
        <w:right w:val="single" w:sz="4" w:space="0" w:color="auto"/>
      </w:pBdr>
      <w:spacing w:before="100" w:beforeAutospacing="1" w:after="100" w:afterAutospacing="1"/>
      <w:jc w:val="center"/>
    </w:pPr>
    <w:rPr>
      <w:color w:val="000000"/>
    </w:rPr>
  </w:style>
  <w:style w:type="paragraph" w:customStyle="1" w:styleId="xl159">
    <w:name w:val="xl159"/>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0">
    <w:name w:val="xl160"/>
    <w:basedOn w:val="a"/>
    <w:uiPriority w:val="99"/>
    <w:rsid w:val="00AA2381"/>
    <w:pPr>
      <w:pBdr>
        <w:top w:val="single" w:sz="4" w:space="0" w:color="auto"/>
        <w:right w:val="single" w:sz="4" w:space="0" w:color="auto"/>
      </w:pBdr>
      <w:spacing w:before="100" w:beforeAutospacing="1" w:after="100" w:afterAutospacing="1"/>
    </w:pPr>
  </w:style>
  <w:style w:type="paragraph" w:customStyle="1" w:styleId="xl161">
    <w:name w:val="xl161"/>
    <w:basedOn w:val="a"/>
    <w:uiPriority w:val="99"/>
    <w:rsid w:val="00AA2381"/>
    <w:pPr>
      <w:pBdr>
        <w:right w:val="single" w:sz="4" w:space="0" w:color="auto"/>
      </w:pBdr>
      <w:spacing w:before="100" w:beforeAutospacing="1" w:after="100" w:afterAutospacing="1"/>
    </w:pPr>
  </w:style>
  <w:style w:type="paragraph" w:customStyle="1" w:styleId="xl162">
    <w:name w:val="xl162"/>
    <w:basedOn w:val="a"/>
    <w:uiPriority w:val="99"/>
    <w:rsid w:val="00AA2381"/>
    <w:pPr>
      <w:pBdr>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164">
    <w:name w:val="xl164"/>
    <w:basedOn w:val="a"/>
    <w:uiPriority w:val="99"/>
    <w:rsid w:val="00AA238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165">
    <w:name w:val="xl165"/>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uiPriority w:val="99"/>
    <w:rsid w:val="00AA2381"/>
    <w:pPr>
      <w:pBdr>
        <w:left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9">
    <w:name w:val="xl169"/>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70">
    <w:name w:val="xl170"/>
    <w:basedOn w:val="a"/>
    <w:uiPriority w:val="99"/>
    <w:rsid w:val="00AA2381"/>
    <w:pPr>
      <w:pBdr>
        <w:left w:val="single" w:sz="4" w:space="0" w:color="auto"/>
        <w:right w:val="single" w:sz="4" w:space="0" w:color="auto"/>
      </w:pBdr>
      <w:spacing w:before="100" w:beforeAutospacing="1" w:after="100" w:afterAutospacing="1"/>
      <w:jc w:val="center"/>
    </w:pPr>
    <w:rPr>
      <w:color w:val="000000"/>
    </w:rPr>
  </w:style>
  <w:style w:type="paragraph" w:customStyle="1" w:styleId="xl171">
    <w:name w:val="xl171"/>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2">
    <w:name w:val="xl172"/>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73">
    <w:name w:val="xl173"/>
    <w:basedOn w:val="a"/>
    <w:uiPriority w:val="99"/>
    <w:rsid w:val="00AA2381"/>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174">
    <w:name w:val="xl174"/>
    <w:basedOn w:val="a"/>
    <w:uiPriority w:val="99"/>
    <w:rsid w:val="00AA2381"/>
    <w:pPr>
      <w:pBdr>
        <w:left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175">
    <w:name w:val="xl175"/>
    <w:basedOn w:val="a"/>
    <w:uiPriority w:val="99"/>
    <w:rsid w:val="00AA2381"/>
    <w:pPr>
      <w:pBdr>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176">
    <w:name w:val="xl176"/>
    <w:basedOn w:val="a"/>
    <w:uiPriority w:val="99"/>
    <w:rsid w:val="00AA2381"/>
    <w:pPr>
      <w:pBdr>
        <w:top w:val="single" w:sz="4" w:space="0" w:color="auto"/>
        <w:right w:val="single" w:sz="4" w:space="0" w:color="auto"/>
      </w:pBdr>
      <w:spacing w:before="100" w:beforeAutospacing="1" w:after="100" w:afterAutospacing="1"/>
    </w:pPr>
    <w:rPr>
      <w:b/>
      <w:bCs/>
    </w:rPr>
  </w:style>
  <w:style w:type="paragraph" w:customStyle="1" w:styleId="xl177">
    <w:name w:val="xl177"/>
    <w:basedOn w:val="a"/>
    <w:uiPriority w:val="99"/>
    <w:rsid w:val="00AA2381"/>
    <w:pPr>
      <w:pBdr>
        <w:right w:val="single" w:sz="4" w:space="0" w:color="auto"/>
      </w:pBdr>
      <w:spacing w:before="100" w:beforeAutospacing="1" w:after="100" w:afterAutospacing="1"/>
    </w:pPr>
    <w:rPr>
      <w:b/>
      <w:bCs/>
    </w:rPr>
  </w:style>
  <w:style w:type="paragraph" w:customStyle="1" w:styleId="xl178">
    <w:name w:val="xl178"/>
    <w:basedOn w:val="a"/>
    <w:uiPriority w:val="99"/>
    <w:rsid w:val="00AA2381"/>
    <w:pPr>
      <w:pBdr>
        <w:bottom w:val="single" w:sz="4" w:space="0" w:color="auto"/>
        <w:right w:val="single" w:sz="4" w:space="0" w:color="auto"/>
      </w:pBdr>
      <w:spacing w:before="100" w:beforeAutospacing="1" w:after="100" w:afterAutospacing="1"/>
    </w:pPr>
    <w:rPr>
      <w:b/>
      <w:bCs/>
    </w:rPr>
  </w:style>
  <w:style w:type="paragraph" w:customStyle="1" w:styleId="xl179">
    <w:name w:val="xl179"/>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
    <w:uiPriority w:val="99"/>
    <w:rsid w:val="00AA2381"/>
    <w:pPr>
      <w:spacing w:before="100" w:beforeAutospacing="1" w:after="100" w:afterAutospacing="1"/>
      <w:jc w:val="center"/>
    </w:pPr>
    <w:rPr>
      <w:color w:val="000000"/>
      <w:sz w:val="32"/>
      <w:szCs w:val="32"/>
    </w:rPr>
  </w:style>
  <w:style w:type="table" w:customStyle="1" w:styleId="27">
    <w:name w:val="Сетка таблицы2"/>
    <w:basedOn w:val="a1"/>
    <w:uiPriority w:val="59"/>
    <w:rsid w:val="00AA238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AA2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16018"/>
    <w:pPr>
      <w:spacing w:before="120" w:after="120"/>
      <w:jc w:val="right"/>
    </w:pPr>
    <w:rPr>
      <w:rFonts w:ascii="Arial" w:hAnsi="Arial" w:cs="Arial"/>
      <w:b/>
      <w:bCs/>
      <w:kern w:val="28"/>
      <w:sz w:val="32"/>
      <w:szCs w:val="32"/>
    </w:rPr>
  </w:style>
  <w:style w:type="paragraph" w:customStyle="1" w:styleId="Table">
    <w:name w:val="Table!Таблица"/>
    <w:rsid w:val="00C16018"/>
    <w:rPr>
      <w:rFonts w:ascii="Arial" w:hAnsi="Arial" w:cs="Arial"/>
      <w:bCs/>
      <w:kern w:val="28"/>
      <w:sz w:val="24"/>
      <w:szCs w:val="32"/>
    </w:rPr>
  </w:style>
  <w:style w:type="paragraph" w:customStyle="1" w:styleId="Table0">
    <w:name w:val="Table!"/>
    <w:next w:val="Table"/>
    <w:rsid w:val="00C16018"/>
    <w:pPr>
      <w:jc w:val="center"/>
    </w:pPr>
    <w:rPr>
      <w:rFonts w:ascii="Arial" w:hAnsi="Arial" w:cs="Arial"/>
      <w:b/>
      <w:bCs/>
      <w:kern w:val="28"/>
      <w:sz w:val="24"/>
      <w:szCs w:val="32"/>
    </w:rPr>
  </w:style>
  <w:style w:type="paragraph" w:customStyle="1" w:styleId="NumberAndDate">
    <w:name w:val="NumberAndDate"/>
    <w:aliases w:val="!Дата и Номер"/>
    <w:qFormat/>
    <w:rsid w:val="00C1601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1601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6018"/>
    <w:pPr>
      <w:ind w:firstLine="567"/>
      <w:jc w:val="both"/>
    </w:pPr>
    <w:rPr>
      <w:rFonts w:ascii="Arial" w:hAnsi="Arial"/>
      <w:sz w:val="24"/>
      <w:szCs w:val="24"/>
    </w:rPr>
  </w:style>
  <w:style w:type="paragraph" w:styleId="1">
    <w:name w:val="heading 1"/>
    <w:aliases w:val="!Части документа"/>
    <w:basedOn w:val="a"/>
    <w:next w:val="a"/>
    <w:link w:val="10"/>
    <w:qFormat/>
    <w:rsid w:val="00C16018"/>
    <w:pPr>
      <w:jc w:val="center"/>
      <w:outlineLvl w:val="0"/>
    </w:pPr>
    <w:rPr>
      <w:rFonts w:cs="Arial"/>
      <w:b/>
      <w:bCs/>
      <w:kern w:val="32"/>
      <w:sz w:val="32"/>
      <w:szCs w:val="32"/>
    </w:rPr>
  </w:style>
  <w:style w:type="paragraph" w:styleId="2">
    <w:name w:val="heading 2"/>
    <w:aliases w:val="!Разделы документа"/>
    <w:basedOn w:val="a"/>
    <w:link w:val="20"/>
    <w:qFormat/>
    <w:rsid w:val="00C16018"/>
    <w:pPr>
      <w:jc w:val="center"/>
      <w:outlineLvl w:val="1"/>
    </w:pPr>
    <w:rPr>
      <w:rFonts w:cs="Arial"/>
      <w:b/>
      <w:bCs/>
      <w:iCs/>
      <w:sz w:val="30"/>
      <w:szCs w:val="28"/>
    </w:rPr>
  </w:style>
  <w:style w:type="paragraph" w:styleId="3">
    <w:name w:val="heading 3"/>
    <w:aliases w:val="!Главы документа"/>
    <w:basedOn w:val="a"/>
    <w:link w:val="30"/>
    <w:qFormat/>
    <w:rsid w:val="00C16018"/>
    <w:pPr>
      <w:outlineLvl w:val="2"/>
    </w:pPr>
    <w:rPr>
      <w:rFonts w:cs="Arial"/>
      <w:b/>
      <w:bCs/>
      <w:sz w:val="28"/>
      <w:szCs w:val="26"/>
    </w:rPr>
  </w:style>
  <w:style w:type="paragraph" w:styleId="4">
    <w:name w:val="heading 4"/>
    <w:aliases w:val="!Параграфы/Статьи документа"/>
    <w:basedOn w:val="a"/>
    <w:link w:val="40"/>
    <w:qFormat/>
    <w:rsid w:val="00C16018"/>
    <w:pPr>
      <w:outlineLvl w:val="3"/>
    </w:pPr>
    <w:rPr>
      <w:b/>
      <w:bCs/>
      <w:sz w:val="26"/>
      <w:szCs w:val="28"/>
    </w:rPr>
  </w:style>
  <w:style w:type="character" w:default="1" w:styleId="a0">
    <w:name w:val="Default Paragraph Font"/>
    <w:rsid w:val="00C1601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1601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1">
    <w:name w:val="Основной шрифт абзаца1"/>
  </w:style>
  <w:style w:type="paragraph" w:customStyle="1" w:styleId="a3">
    <w:name w:val="Заголовок"/>
    <w:basedOn w:val="a"/>
    <w:next w:val="a4"/>
    <w:uiPriority w:val="99"/>
    <w:pPr>
      <w:keepNext/>
      <w:spacing w:before="240" w:after="120"/>
    </w:pPr>
    <w:rPr>
      <w:rFonts w:eastAsia="SimSun" w:cs="Tahoma"/>
      <w:sz w:val="28"/>
      <w:szCs w:val="28"/>
    </w:rPr>
  </w:style>
  <w:style w:type="paragraph" w:styleId="a4">
    <w:name w:val="Body Text"/>
    <w:basedOn w:val="a"/>
    <w:link w:val="a5"/>
    <w:uiPriority w:val="99"/>
    <w:pPr>
      <w:spacing w:after="120"/>
    </w:pPr>
  </w:style>
  <w:style w:type="paragraph" w:styleId="a6">
    <w:name w:val="List"/>
    <w:basedOn w:val="a4"/>
    <w:uiPriority w:val="99"/>
    <w:rPr>
      <w:rFonts w:cs="Tahoma"/>
    </w:rPr>
  </w:style>
  <w:style w:type="paragraph" w:customStyle="1" w:styleId="21">
    <w:name w:val="Название2"/>
    <w:basedOn w:val="a"/>
    <w:uiPriority w:val="99"/>
    <w:pPr>
      <w:suppressLineNumbers/>
      <w:spacing w:before="120" w:after="120"/>
    </w:pPr>
    <w:rPr>
      <w:rFonts w:cs="Tahoma"/>
      <w:i/>
      <w:iCs/>
    </w:rPr>
  </w:style>
  <w:style w:type="paragraph" w:customStyle="1" w:styleId="22">
    <w:name w:val="Указатель2"/>
    <w:basedOn w:val="a"/>
    <w:uiPriority w:val="99"/>
    <w:pPr>
      <w:suppressLineNumbers/>
    </w:pPr>
    <w:rPr>
      <w:rFonts w:cs="Tahoma"/>
    </w:rPr>
  </w:style>
  <w:style w:type="paragraph" w:customStyle="1" w:styleId="12">
    <w:name w:val="Название1"/>
    <w:basedOn w:val="a"/>
    <w:uiPriority w:val="99"/>
    <w:pPr>
      <w:suppressLineNumbers/>
      <w:spacing w:before="120" w:after="120"/>
    </w:pPr>
    <w:rPr>
      <w:rFonts w:cs="Tahoma"/>
      <w:i/>
      <w:iCs/>
      <w:sz w:val="20"/>
      <w:szCs w:val="20"/>
    </w:rPr>
  </w:style>
  <w:style w:type="paragraph" w:customStyle="1" w:styleId="13">
    <w:name w:val="Указатель1"/>
    <w:basedOn w:val="a"/>
    <w:uiPriority w:val="99"/>
    <w:pPr>
      <w:suppressLineNumbers/>
    </w:pPr>
    <w:rPr>
      <w:rFonts w:cs="Tahoma"/>
    </w:rPr>
  </w:style>
  <w:style w:type="paragraph" w:customStyle="1" w:styleId="a7">
    <w:name w:val="Содержимое таблицы"/>
    <w:basedOn w:val="a"/>
    <w:uiPriority w:val="99"/>
    <w:pPr>
      <w:suppressLineNumbers/>
    </w:pPr>
  </w:style>
  <w:style w:type="paragraph" w:customStyle="1" w:styleId="a8">
    <w:name w:val="Заголовок таблицы"/>
    <w:basedOn w:val="a7"/>
    <w:uiPriority w:val="99"/>
    <w:pPr>
      <w:jc w:val="center"/>
    </w:pPr>
    <w:rPr>
      <w:b/>
      <w:bCs/>
      <w:i/>
      <w:iCs/>
    </w:rPr>
  </w:style>
  <w:style w:type="paragraph" w:styleId="a9">
    <w:name w:val="Normal (Web)"/>
    <w:basedOn w:val="a"/>
    <w:uiPriority w:val="99"/>
    <w:semiHidden/>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C16018"/>
    <w:rPr>
      <w:color w:val="0000FF"/>
      <w:u w:val="none"/>
    </w:rPr>
  </w:style>
  <w:style w:type="paragraph" w:styleId="ad">
    <w:name w:val="Balloon Text"/>
    <w:basedOn w:val="a"/>
    <w:link w:val="ae"/>
    <w:uiPriority w:val="99"/>
    <w:semiHidden/>
    <w:unhideWhenUsed/>
    <w:rsid w:val="00EC1FFB"/>
    <w:rPr>
      <w:rFonts w:ascii="Tahoma" w:hAnsi="Tahoma" w:cs="Tahoma"/>
      <w:sz w:val="16"/>
      <w:szCs w:val="16"/>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style>
  <w:style w:type="character" w:customStyle="1" w:styleId="af2">
    <w:name w:val="Основной текст с отступом Знак"/>
    <w:link w:val="af1"/>
    <w:uiPriority w:val="99"/>
    <w:rsid w:val="00962A71"/>
    <w:rPr>
      <w:sz w:val="24"/>
      <w:szCs w:val="24"/>
    </w:rPr>
  </w:style>
  <w:style w:type="paragraph" w:customStyle="1" w:styleId="Normal">
    <w:name w:val="Normal"/>
    <w:uiPriority w:val="99"/>
    <w:rsid w:val="00962A71"/>
  </w:style>
  <w:style w:type="paragraph" w:customStyle="1" w:styleId="af3">
    <w:name w:val="реквизитПодпись"/>
    <w:basedOn w:val="Normal"/>
    <w:uiPriority w:val="99"/>
    <w:rsid w:val="00962A71"/>
    <w:pPr>
      <w:tabs>
        <w:tab w:val="left" w:pos="6804"/>
      </w:tabs>
      <w:spacing w:before="360"/>
    </w:pPr>
    <w:rPr>
      <w:sz w:val="24"/>
    </w:rPr>
  </w:style>
  <w:style w:type="table" w:styleId="af4">
    <w:name w:val="Table Grid"/>
    <w:basedOn w:val="a1"/>
    <w:uiPriority w:val="59"/>
    <w:rsid w:val="006A6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940505"/>
    <w:pPr>
      <w:widowControl w:val="0"/>
      <w:suppressAutoHyphens/>
    </w:pPr>
    <w:rPr>
      <w:rFonts w:eastAsia="Arial Unicode MS"/>
      <w:sz w:val="24"/>
      <w:lang w:eastAsia="ar-SA"/>
    </w:rPr>
  </w:style>
  <w:style w:type="character" w:customStyle="1" w:styleId="10">
    <w:name w:val="Заголовок 1 Знак"/>
    <w:aliases w:val="!Части документа Знак"/>
    <w:link w:val="1"/>
    <w:rsid w:val="00D26A31"/>
    <w:rPr>
      <w:rFonts w:ascii="Arial" w:hAnsi="Arial" w:cs="Arial"/>
      <w:b/>
      <w:bCs/>
      <w:kern w:val="32"/>
      <w:sz w:val="32"/>
      <w:szCs w:val="32"/>
    </w:rPr>
  </w:style>
  <w:style w:type="character" w:customStyle="1" w:styleId="20">
    <w:name w:val="Заголовок 2 Знак"/>
    <w:aliases w:val="!Разделы документа Знак"/>
    <w:link w:val="2"/>
    <w:rsid w:val="00D26A31"/>
    <w:rPr>
      <w:rFonts w:ascii="Arial" w:hAnsi="Arial" w:cs="Arial"/>
      <w:b/>
      <w:bCs/>
      <w:iCs/>
      <w:sz w:val="30"/>
      <w:szCs w:val="28"/>
    </w:rPr>
  </w:style>
  <w:style w:type="character" w:customStyle="1" w:styleId="30">
    <w:name w:val="Заголовок 3 Знак"/>
    <w:aliases w:val="!Главы документа Знак"/>
    <w:link w:val="3"/>
    <w:rsid w:val="00D26A31"/>
    <w:rPr>
      <w:rFonts w:ascii="Arial" w:hAnsi="Arial" w:cs="Arial"/>
      <w:b/>
      <w:bCs/>
      <w:sz w:val="28"/>
      <w:szCs w:val="26"/>
    </w:rPr>
  </w:style>
  <w:style w:type="character" w:customStyle="1" w:styleId="40">
    <w:name w:val="Заголовок 4 Знак"/>
    <w:aliases w:val="!Параграфы/Статьи документа Знак"/>
    <w:link w:val="4"/>
    <w:rsid w:val="00D26A31"/>
    <w:rPr>
      <w:rFonts w:ascii="Arial" w:hAnsi="Arial"/>
      <w:b/>
      <w:bCs/>
      <w:sz w:val="26"/>
      <w:szCs w:val="28"/>
    </w:rPr>
  </w:style>
  <w:style w:type="character" w:styleId="HTML">
    <w:name w:val="HTML Variable"/>
    <w:aliases w:val="!Ссылки в документе"/>
    <w:basedOn w:val="a0"/>
    <w:rsid w:val="00C16018"/>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C16018"/>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D26A31"/>
    <w:rPr>
      <w:rFonts w:ascii="Courier" w:hAnsi="Courier"/>
      <w:sz w:val="22"/>
    </w:rPr>
  </w:style>
  <w:style w:type="paragraph" w:customStyle="1" w:styleId="Title">
    <w:name w:val="Title!Название НПА"/>
    <w:basedOn w:val="a"/>
    <w:rsid w:val="00C16018"/>
    <w:pPr>
      <w:spacing w:before="240" w:after="60"/>
      <w:jc w:val="center"/>
      <w:outlineLvl w:val="0"/>
    </w:pPr>
    <w:rPr>
      <w:rFonts w:cs="Arial"/>
      <w:b/>
      <w:bCs/>
      <w:kern w:val="28"/>
      <w:sz w:val="32"/>
      <w:szCs w:val="32"/>
    </w:rPr>
  </w:style>
  <w:style w:type="paragraph" w:customStyle="1" w:styleId="af8">
    <w:name w:val="ПРИЛОЖЕНИЕ"/>
    <w:basedOn w:val="a"/>
    <w:link w:val="af9"/>
    <w:qFormat/>
    <w:rsid w:val="00D26A31"/>
    <w:pPr>
      <w:widowControl w:val="0"/>
      <w:autoSpaceDE w:val="0"/>
      <w:autoSpaceDN w:val="0"/>
      <w:adjustRightInd w:val="0"/>
      <w:ind w:left="3969" w:firstLine="0"/>
    </w:pPr>
    <w:rPr>
      <w:rFonts w:cs="Arial"/>
    </w:rPr>
  </w:style>
  <w:style w:type="character" w:customStyle="1" w:styleId="af9">
    <w:name w:val="ПРИЛОЖЕНИЕ Знак"/>
    <w:link w:val="af8"/>
    <w:rsid w:val="00D26A31"/>
    <w:rPr>
      <w:rFonts w:ascii="Arial" w:hAnsi="Arial" w:cs="Arial"/>
      <w:sz w:val="24"/>
      <w:szCs w:val="24"/>
    </w:rPr>
  </w:style>
  <w:style w:type="paragraph" w:styleId="afa">
    <w:name w:val="caption"/>
    <w:aliases w:val="НАЗВАНИЕ"/>
    <w:basedOn w:val="a"/>
    <w:next w:val="a"/>
    <w:uiPriority w:val="99"/>
    <w:qFormat/>
    <w:rsid w:val="00D26A31"/>
    <w:pPr>
      <w:widowControl w:val="0"/>
      <w:autoSpaceDE w:val="0"/>
      <w:autoSpaceDN w:val="0"/>
      <w:adjustRightInd w:val="0"/>
      <w:ind w:firstLine="0"/>
      <w:jc w:val="center"/>
    </w:pPr>
    <w:rPr>
      <w:iCs/>
      <w:szCs w:val="32"/>
    </w:rPr>
  </w:style>
  <w:style w:type="paragraph" w:customStyle="1" w:styleId="afb">
    <w:name w:val="ТАБЛИЦА"/>
    <w:basedOn w:val="a"/>
    <w:link w:val="afc"/>
    <w:qFormat/>
    <w:rsid w:val="00D26A31"/>
    <w:pPr>
      <w:ind w:firstLine="0"/>
    </w:pPr>
    <w:rPr>
      <w:rFonts w:cs="Arial"/>
    </w:rPr>
  </w:style>
  <w:style w:type="character" w:customStyle="1" w:styleId="afc">
    <w:name w:val="ТАБЛИЦА Знак"/>
    <w:link w:val="afb"/>
    <w:rsid w:val="00D26A31"/>
    <w:rPr>
      <w:rFonts w:ascii="Arial" w:hAnsi="Arial" w:cs="Arial"/>
      <w:sz w:val="24"/>
      <w:szCs w:val="24"/>
    </w:rPr>
  </w:style>
  <w:style w:type="paragraph" w:styleId="23">
    <w:name w:val="Body Text Indent 2"/>
    <w:basedOn w:val="a"/>
    <w:link w:val="24"/>
    <w:uiPriority w:val="99"/>
    <w:semiHidden/>
    <w:unhideWhenUsed/>
    <w:rsid w:val="00D26A31"/>
    <w:pPr>
      <w:spacing w:after="120" w:line="480" w:lineRule="auto"/>
      <w:ind w:left="283"/>
    </w:pPr>
  </w:style>
  <w:style w:type="character" w:customStyle="1" w:styleId="24">
    <w:name w:val="Основной текст с отступом 2 Знак"/>
    <w:link w:val="23"/>
    <w:uiPriority w:val="99"/>
    <w:semiHidden/>
    <w:rsid w:val="00D26A31"/>
    <w:rPr>
      <w:rFonts w:ascii="Arial" w:hAnsi="Arial"/>
      <w:sz w:val="24"/>
      <w:szCs w:val="24"/>
    </w:rPr>
  </w:style>
  <w:style w:type="character" w:styleId="afd">
    <w:name w:val="FollowedHyperlink"/>
    <w:uiPriority w:val="99"/>
    <w:semiHidden/>
    <w:unhideWhenUsed/>
    <w:rsid w:val="00D26A31"/>
    <w:rPr>
      <w:color w:val="800080"/>
      <w:u w:val="single"/>
    </w:rPr>
  </w:style>
  <w:style w:type="character" w:customStyle="1" w:styleId="110">
    <w:name w:val="Заголовок 1 Знак1"/>
    <w:aliases w:val="!Части документа Знак1"/>
    <w:rsid w:val="00D26A31"/>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D26A31"/>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D26A31"/>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D26A31"/>
    <w:rPr>
      <w:rFonts w:ascii="Cambria" w:eastAsia="Times New Roman" w:hAnsi="Cambria" w:cs="Times New Roman"/>
      <w:b/>
      <w:bCs/>
      <w:i/>
      <w:iCs/>
      <w:color w:val="4F81BD"/>
      <w:sz w:val="22"/>
      <w:szCs w:val="22"/>
    </w:rPr>
  </w:style>
  <w:style w:type="character" w:customStyle="1" w:styleId="14">
    <w:name w:val="Текст примечания Знак1"/>
    <w:aliases w:val="!Равноширинный текст документа Знак1"/>
    <w:semiHidden/>
    <w:rsid w:val="00D26A31"/>
    <w:rPr>
      <w:rFonts w:ascii="Calibri" w:eastAsia="Calibri" w:hAnsi="Calibri" w:cs="Times New Roman"/>
      <w:lang w:eastAsia="en-US"/>
    </w:rPr>
  </w:style>
  <w:style w:type="paragraph" w:styleId="afe">
    <w:name w:val="header"/>
    <w:basedOn w:val="a"/>
    <w:link w:val="aff"/>
    <w:uiPriority w:val="99"/>
    <w:unhideWhenUsed/>
    <w:rsid w:val="00D26A31"/>
    <w:pPr>
      <w:tabs>
        <w:tab w:val="center" w:pos="4677"/>
        <w:tab w:val="right" w:pos="9355"/>
      </w:tabs>
      <w:ind w:firstLine="0"/>
      <w:jc w:val="left"/>
    </w:pPr>
    <w:rPr>
      <w:rFonts w:ascii="Times New Roman" w:hAnsi="Times New Roman"/>
      <w:sz w:val="20"/>
      <w:szCs w:val="20"/>
    </w:rPr>
  </w:style>
  <w:style w:type="character" w:customStyle="1" w:styleId="aff">
    <w:name w:val="Верхний колонтитул Знак"/>
    <w:basedOn w:val="a0"/>
    <w:link w:val="afe"/>
    <w:uiPriority w:val="99"/>
    <w:rsid w:val="00D26A31"/>
  </w:style>
  <w:style w:type="paragraph" w:styleId="aff0">
    <w:name w:val="footer"/>
    <w:basedOn w:val="a"/>
    <w:link w:val="aff1"/>
    <w:uiPriority w:val="99"/>
    <w:unhideWhenUsed/>
    <w:rsid w:val="00D26A31"/>
    <w:pPr>
      <w:widowControl w:val="0"/>
      <w:suppressLineNumbers/>
      <w:tabs>
        <w:tab w:val="center" w:pos="4819"/>
        <w:tab w:val="right" w:pos="9638"/>
      </w:tabs>
      <w:suppressAutoHyphens/>
      <w:ind w:firstLine="0"/>
      <w:jc w:val="left"/>
    </w:pPr>
    <w:rPr>
      <w:rFonts w:ascii="Times New Roman" w:eastAsia="SimSun" w:hAnsi="Times New Roman" w:cs="Tahoma"/>
      <w:kern w:val="2"/>
      <w:lang w:eastAsia="hi-IN" w:bidi="hi-IN"/>
    </w:rPr>
  </w:style>
  <w:style w:type="character" w:customStyle="1" w:styleId="aff1">
    <w:name w:val="Нижний колонтитул Знак"/>
    <w:link w:val="aff0"/>
    <w:uiPriority w:val="99"/>
    <w:rsid w:val="00D26A31"/>
    <w:rPr>
      <w:rFonts w:eastAsia="SimSun" w:cs="Tahoma"/>
      <w:kern w:val="2"/>
      <w:sz w:val="24"/>
      <w:szCs w:val="24"/>
      <w:lang w:eastAsia="hi-IN" w:bidi="hi-IN"/>
    </w:rPr>
  </w:style>
  <w:style w:type="character" w:customStyle="1" w:styleId="a5">
    <w:name w:val="Основной текст Знак"/>
    <w:link w:val="a4"/>
    <w:uiPriority w:val="99"/>
    <w:rsid w:val="00D26A31"/>
    <w:rPr>
      <w:rFonts w:ascii="Arial" w:hAnsi="Arial"/>
      <w:sz w:val="24"/>
      <w:szCs w:val="24"/>
    </w:rPr>
  </w:style>
  <w:style w:type="paragraph" w:styleId="aff2">
    <w:name w:val="Title"/>
    <w:basedOn w:val="a"/>
    <w:link w:val="aff3"/>
    <w:uiPriority w:val="99"/>
    <w:qFormat/>
    <w:rsid w:val="00D26A31"/>
    <w:pPr>
      <w:jc w:val="center"/>
    </w:pPr>
    <w:rPr>
      <w:rFonts w:ascii="Times New Roman" w:hAnsi="Times New Roman"/>
      <w:b/>
      <w:sz w:val="28"/>
      <w:szCs w:val="20"/>
      <w:lang w:val="x-none" w:eastAsia="x-none"/>
    </w:rPr>
  </w:style>
  <w:style w:type="character" w:customStyle="1" w:styleId="aff3">
    <w:name w:val="Название Знак"/>
    <w:link w:val="aff2"/>
    <w:uiPriority w:val="99"/>
    <w:rsid w:val="00D26A31"/>
    <w:rPr>
      <w:b/>
      <w:sz w:val="28"/>
      <w:lang w:val="x-none" w:eastAsia="x-none"/>
    </w:rPr>
  </w:style>
  <w:style w:type="paragraph" w:styleId="25">
    <w:name w:val="Body Text 2"/>
    <w:basedOn w:val="a"/>
    <w:link w:val="26"/>
    <w:uiPriority w:val="99"/>
    <w:semiHidden/>
    <w:unhideWhenUsed/>
    <w:rsid w:val="00D26A31"/>
    <w:pPr>
      <w:ind w:firstLine="0"/>
    </w:pPr>
    <w:rPr>
      <w:rFonts w:ascii="Times New Roman" w:hAnsi="Times New Roman"/>
      <w:szCs w:val="20"/>
      <w:lang w:val="en-US" w:eastAsia="x-none"/>
    </w:rPr>
  </w:style>
  <w:style w:type="character" w:customStyle="1" w:styleId="26">
    <w:name w:val="Основной текст 2 Знак"/>
    <w:link w:val="25"/>
    <w:uiPriority w:val="99"/>
    <w:semiHidden/>
    <w:rsid w:val="00D26A31"/>
    <w:rPr>
      <w:sz w:val="24"/>
      <w:lang w:val="en-US" w:eastAsia="x-none"/>
    </w:rPr>
  </w:style>
  <w:style w:type="character" w:customStyle="1" w:styleId="af0">
    <w:name w:val="Абзац списка Знак"/>
    <w:link w:val="af"/>
    <w:uiPriority w:val="34"/>
    <w:locked/>
    <w:rsid w:val="00D26A31"/>
    <w:rPr>
      <w:rFonts w:ascii="Calibri" w:eastAsia="Calibri" w:hAnsi="Calibri"/>
      <w:sz w:val="22"/>
      <w:szCs w:val="22"/>
      <w:lang w:eastAsia="en-US"/>
    </w:rPr>
  </w:style>
  <w:style w:type="paragraph" w:customStyle="1" w:styleId="ConsPlusTitle">
    <w:name w:val="ConsPlusTitle"/>
    <w:uiPriority w:val="99"/>
    <w:rsid w:val="00D26A31"/>
    <w:pPr>
      <w:widowControl w:val="0"/>
      <w:autoSpaceDE w:val="0"/>
      <w:autoSpaceDN w:val="0"/>
      <w:adjustRightInd w:val="0"/>
    </w:pPr>
    <w:rPr>
      <w:rFonts w:ascii="Arial" w:hAnsi="Arial" w:cs="Arial"/>
      <w:b/>
      <w:bCs/>
    </w:rPr>
  </w:style>
  <w:style w:type="paragraph" w:customStyle="1" w:styleId="ConsPlusNonformat">
    <w:name w:val="ConsPlusNonformat"/>
    <w:uiPriority w:val="99"/>
    <w:rsid w:val="00D26A31"/>
    <w:pPr>
      <w:widowControl w:val="0"/>
      <w:autoSpaceDE w:val="0"/>
      <w:autoSpaceDN w:val="0"/>
      <w:adjustRightInd w:val="0"/>
    </w:pPr>
    <w:rPr>
      <w:rFonts w:ascii="Courier New" w:hAnsi="Courier New" w:cs="Courier New"/>
    </w:rPr>
  </w:style>
  <w:style w:type="paragraph" w:customStyle="1" w:styleId="15">
    <w:name w:val="Обычный (веб)1"/>
    <w:basedOn w:val="a"/>
    <w:uiPriority w:val="99"/>
    <w:rsid w:val="00D26A31"/>
    <w:pPr>
      <w:widowControl w:val="0"/>
      <w:tabs>
        <w:tab w:val="left" w:pos="708"/>
      </w:tabs>
      <w:suppressAutoHyphens/>
      <w:spacing w:before="28" w:after="119" w:line="100" w:lineRule="atLeast"/>
      <w:ind w:firstLine="0"/>
      <w:jc w:val="left"/>
    </w:pPr>
    <w:rPr>
      <w:rFonts w:ascii="Times New Roman" w:hAnsi="Times New Roman"/>
      <w:color w:val="00000A"/>
      <w:kern w:val="2"/>
      <w:lang w:eastAsia="hi-IN" w:bidi="hi-IN"/>
    </w:rPr>
  </w:style>
  <w:style w:type="paragraph" w:customStyle="1" w:styleId="Default">
    <w:name w:val="Default"/>
    <w:basedOn w:val="a"/>
    <w:uiPriority w:val="99"/>
    <w:rsid w:val="00D26A31"/>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D26A31"/>
    <w:pPr>
      <w:widowControl w:val="0"/>
      <w:autoSpaceDE w:val="0"/>
      <w:autoSpaceDN w:val="0"/>
      <w:adjustRightInd w:val="0"/>
      <w:ind w:right="19772"/>
    </w:pPr>
    <w:rPr>
      <w:rFonts w:ascii="Courier New" w:eastAsia="SimSun" w:hAnsi="Courier New" w:cs="Courier New"/>
      <w:lang w:eastAsia="zh-CN"/>
    </w:rPr>
  </w:style>
  <w:style w:type="paragraph" w:customStyle="1" w:styleId="msonormalcxspmiddle">
    <w:name w:val="msonormalcxspmiddle"/>
    <w:basedOn w:val="a"/>
    <w:uiPriority w:val="99"/>
    <w:rsid w:val="00D26A31"/>
    <w:pPr>
      <w:spacing w:before="100" w:beforeAutospacing="1" w:after="100" w:afterAutospacing="1"/>
      <w:ind w:firstLine="0"/>
      <w:jc w:val="left"/>
    </w:pPr>
    <w:rPr>
      <w:rFonts w:ascii="Times New Roman" w:hAnsi="Times New Roman"/>
    </w:rPr>
  </w:style>
  <w:style w:type="paragraph" w:customStyle="1" w:styleId="ConsPlusCell">
    <w:name w:val="ConsPlusCell"/>
    <w:uiPriority w:val="99"/>
    <w:rsid w:val="00D26A31"/>
    <w:pPr>
      <w:widowControl w:val="0"/>
      <w:autoSpaceDE w:val="0"/>
      <w:autoSpaceDN w:val="0"/>
      <w:adjustRightInd w:val="0"/>
    </w:pPr>
    <w:rPr>
      <w:sz w:val="24"/>
      <w:szCs w:val="24"/>
    </w:rPr>
  </w:style>
  <w:style w:type="paragraph" w:customStyle="1" w:styleId="ConsPlusNormal">
    <w:name w:val="ConsPlusNormal"/>
    <w:uiPriority w:val="99"/>
    <w:rsid w:val="00D26A31"/>
    <w:pPr>
      <w:widowControl w:val="0"/>
      <w:autoSpaceDE w:val="0"/>
      <w:autoSpaceDN w:val="0"/>
      <w:adjustRightInd w:val="0"/>
      <w:ind w:firstLine="720"/>
    </w:pPr>
    <w:rPr>
      <w:rFonts w:ascii="Arial" w:hAnsi="Arial" w:cs="Arial"/>
    </w:rPr>
  </w:style>
  <w:style w:type="paragraph" w:customStyle="1" w:styleId="16">
    <w:name w:val="Заголовок1"/>
    <w:basedOn w:val="a"/>
    <w:next w:val="a4"/>
    <w:uiPriority w:val="99"/>
    <w:rsid w:val="00D26A31"/>
    <w:pPr>
      <w:keepNext/>
      <w:spacing w:before="240" w:after="120"/>
    </w:pPr>
    <w:rPr>
      <w:rFonts w:eastAsia="SimSun" w:cs="Tahoma"/>
      <w:sz w:val="28"/>
      <w:szCs w:val="28"/>
    </w:rPr>
  </w:style>
  <w:style w:type="paragraph" w:customStyle="1" w:styleId="17">
    <w:name w:val="Обычный1"/>
    <w:uiPriority w:val="99"/>
    <w:rsid w:val="00D26A31"/>
  </w:style>
  <w:style w:type="character" w:customStyle="1" w:styleId="ListParagraphChar">
    <w:name w:val="List Paragraph Char"/>
    <w:link w:val="18"/>
    <w:locked/>
    <w:rsid w:val="00D26A31"/>
    <w:rPr>
      <w:rFonts w:ascii="Calibri" w:hAnsi="Calibri"/>
    </w:rPr>
  </w:style>
  <w:style w:type="paragraph" w:customStyle="1" w:styleId="18">
    <w:name w:val="Абзац списка1"/>
    <w:basedOn w:val="a"/>
    <w:link w:val="ListParagraphChar"/>
    <w:rsid w:val="00D26A31"/>
    <w:pPr>
      <w:spacing w:after="200" w:line="276" w:lineRule="auto"/>
      <w:ind w:left="720" w:firstLine="0"/>
      <w:jc w:val="left"/>
    </w:pPr>
    <w:rPr>
      <w:rFonts w:ascii="Calibri" w:hAnsi="Calibri"/>
      <w:sz w:val="20"/>
      <w:szCs w:val="20"/>
    </w:rPr>
  </w:style>
  <w:style w:type="paragraph" w:customStyle="1" w:styleId="msonormalcxspmiddlecxspmiddle">
    <w:name w:val="msonormalcxspmiddlecxspmiddle"/>
    <w:basedOn w:val="a"/>
    <w:uiPriority w:val="99"/>
    <w:rsid w:val="00D26A31"/>
    <w:pPr>
      <w:spacing w:before="100" w:beforeAutospacing="1" w:after="100" w:afterAutospacing="1"/>
      <w:ind w:firstLine="0"/>
      <w:jc w:val="left"/>
    </w:pPr>
    <w:rPr>
      <w:rFonts w:ascii="Times New Roman" w:hAnsi="Times New Roman"/>
    </w:rPr>
  </w:style>
  <w:style w:type="paragraph" w:customStyle="1" w:styleId="FR1">
    <w:name w:val="FR1"/>
    <w:uiPriority w:val="99"/>
    <w:rsid w:val="00D26A31"/>
    <w:pPr>
      <w:widowControl w:val="0"/>
      <w:autoSpaceDE w:val="0"/>
      <w:autoSpaceDN w:val="0"/>
      <w:adjustRightInd w:val="0"/>
      <w:spacing w:before="420"/>
    </w:pPr>
    <w:rPr>
      <w:sz w:val="28"/>
      <w:szCs w:val="28"/>
    </w:rPr>
  </w:style>
  <w:style w:type="paragraph" w:customStyle="1" w:styleId="msonormalcxspmiddlecxspmiddlecxspmiddle">
    <w:name w:val="msonormalcxspmiddlecxspmiddlecxspmiddle"/>
    <w:basedOn w:val="a"/>
    <w:uiPriority w:val="99"/>
    <w:rsid w:val="00D26A31"/>
    <w:pPr>
      <w:spacing w:before="100" w:beforeAutospacing="1" w:after="100" w:afterAutospacing="1"/>
      <w:ind w:firstLine="0"/>
      <w:jc w:val="left"/>
    </w:pPr>
    <w:rPr>
      <w:rFonts w:ascii="Times New Roman" w:hAnsi="Times New Roman"/>
    </w:rPr>
  </w:style>
  <w:style w:type="table" w:customStyle="1" w:styleId="19">
    <w:name w:val="Сетка таблицы1"/>
    <w:basedOn w:val="a1"/>
    <w:uiPriority w:val="59"/>
    <w:rsid w:val="00D26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uiPriority w:val="99"/>
    <w:rsid w:val="00424DC5"/>
    <w:pPr>
      <w:spacing w:before="100" w:beforeAutospacing="1" w:after="100" w:afterAutospacing="1"/>
    </w:pPr>
  </w:style>
  <w:style w:type="paragraph" w:customStyle="1" w:styleId="xl67">
    <w:name w:val="xl67"/>
    <w:basedOn w:val="a"/>
    <w:uiPriority w:val="99"/>
    <w:rsid w:val="00424DC5"/>
    <w:pPr>
      <w:spacing w:before="100" w:beforeAutospacing="1" w:after="100" w:afterAutospacing="1"/>
      <w:jc w:val="center"/>
    </w:pPr>
  </w:style>
  <w:style w:type="paragraph" w:customStyle="1" w:styleId="xl68">
    <w:name w:val="xl68"/>
    <w:basedOn w:val="a"/>
    <w:uiPriority w:val="99"/>
    <w:rsid w:val="00424DC5"/>
    <w:pPr>
      <w:shd w:val="clear" w:color="auto" w:fill="FFFFFF"/>
      <w:spacing w:before="100" w:beforeAutospacing="1" w:after="100" w:afterAutospacing="1"/>
    </w:pPr>
  </w:style>
  <w:style w:type="paragraph" w:customStyle="1" w:styleId="xl69">
    <w:name w:val="xl69"/>
    <w:basedOn w:val="a"/>
    <w:uiPriority w:val="99"/>
    <w:rsid w:val="00424DC5"/>
    <w:pPr>
      <w:shd w:val="clear" w:color="auto" w:fill="FFFFFF"/>
      <w:spacing w:before="100" w:beforeAutospacing="1" w:after="100" w:afterAutospacing="1"/>
      <w:jc w:val="center"/>
    </w:pPr>
  </w:style>
  <w:style w:type="paragraph" w:customStyle="1" w:styleId="xl70">
    <w:name w:val="xl70"/>
    <w:basedOn w:val="a"/>
    <w:uiPriority w:val="99"/>
    <w:rsid w:val="00424DC5"/>
    <w:pPr>
      <w:shd w:val="clear" w:color="auto" w:fill="FFFFFF"/>
      <w:spacing w:before="100" w:beforeAutospacing="1" w:after="100" w:afterAutospacing="1"/>
      <w:jc w:val="right"/>
    </w:pPr>
  </w:style>
  <w:style w:type="paragraph" w:customStyle="1" w:styleId="xl71">
    <w:name w:val="xl71"/>
    <w:basedOn w:val="a"/>
    <w:uiPriority w:val="99"/>
    <w:rsid w:val="00424DC5"/>
    <w:pPr>
      <w:shd w:val="clear" w:color="auto" w:fill="FFFFFF"/>
      <w:spacing w:before="100" w:beforeAutospacing="1" w:after="100" w:afterAutospacing="1"/>
    </w:pPr>
  </w:style>
  <w:style w:type="paragraph" w:customStyle="1" w:styleId="xl72">
    <w:name w:val="xl72"/>
    <w:basedOn w:val="a"/>
    <w:uiPriority w:val="99"/>
    <w:rsid w:val="00424DC5"/>
    <w:pPr>
      <w:shd w:val="clear" w:color="auto" w:fill="FFFFFF"/>
      <w:spacing w:before="100" w:beforeAutospacing="1" w:after="100" w:afterAutospacing="1"/>
    </w:pPr>
    <w:rPr>
      <w:sz w:val="22"/>
      <w:szCs w:val="22"/>
    </w:rPr>
  </w:style>
  <w:style w:type="paragraph" w:customStyle="1" w:styleId="xl73">
    <w:name w:val="xl73"/>
    <w:basedOn w:val="a"/>
    <w:uiPriority w:val="99"/>
    <w:rsid w:val="00424DC5"/>
    <w:pPr>
      <w:shd w:val="clear" w:color="auto" w:fill="FFFFFF"/>
      <w:spacing w:before="100" w:beforeAutospacing="1" w:after="100" w:afterAutospacing="1"/>
      <w:jc w:val="center"/>
    </w:pPr>
    <w:rPr>
      <w:sz w:val="22"/>
      <w:szCs w:val="22"/>
    </w:rPr>
  </w:style>
  <w:style w:type="paragraph" w:customStyle="1" w:styleId="xl74">
    <w:name w:val="xl74"/>
    <w:basedOn w:val="a"/>
    <w:uiPriority w:val="99"/>
    <w:rsid w:val="00424DC5"/>
    <w:pPr>
      <w:shd w:val="clear" w:color="auto" w:fill="FFFFFF"/>
      <w:spacing w:before="100" w:beforeAutospacing="1" w:after="100" w:afterAutospacing="1"/>
      <w:jc w:val="right"/>
    </w:pPr>
    <w:rPr>
      <w:sz w:val="22"/>
      <w:szCs w:val="22"/>
    </w:rPr>
  </w:style>
  <w:style w:type="paragraph" w:customStyle="1" w:styleId="xl75">
    <w:name w:val="xl75"/>
    <w:basedOn w:val="a"/>
    <w:uiPriority w:val="99"/>
    <w:rsid w:val="00424DC5"/>
    <w:pPr>
      <w:shd w:val="clear" w:color="auto" w:fill="FFFFFF"/>
      <w:spacing w:before="100" w:beforeAutospacing="1" w:after="100" w:afterAutospacing="1"/>
    </w:pPr>
  </w:style>
  <w:style w:type="paragraph" w:customStyle="1" w:styleId="xl76">
    <w:name w:val="xl76"/>
    <w:basedOn w:val="a"/>
    <w:uiPriority w:val="99"/>
    <w:rsid w:val="00424DC5"/>
    <w:pPr>
      <w:shd w:val="clear" w:color="auto" w:fill="FFFFFF"/>
      <w:spacing w:before="100" w:beforeAutospacing="1" w:after="100" w:afterAutospacing="1"/>
    </w:pPr>
  </w:style>
  <w:style w:type="paragraph" w:customStyle="1" w:styleId="xl77">
    <w:name w:val="xl7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8">
    <w:name w:val="xl78"/>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9">
    <w:name w:val="xl79"/>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0">
    <w:name w:val="xl80"/>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1">
    <w:name w:val="xl81"/>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2">
    <w:name w:val="xl82"/>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3">
    <w:name w:val="xl83"/>
    <w:basedOn w:val="a"/>
    <w:uiPriority w:val="99"/>
    <w:rsid w:val="00424DC5"/>
    <w:pPr>
      <w:shd w:val="clear" w:color="auto" w:fill="FFFFFF"/>
      <w:spacing w:before="100" w:beforeAutospacing="1" w:after="100" w:afterAutospacing="1"/>
    </w:pPr>
    <w:rPr>
      <w:b/>
      <w:bCs/>
    </w:rPr>
  </w:style>
  <w:style w:type="paragraph" w:customStyle="1" w:styleId="xl84">
    <w:name w:val="xl84"/>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2"/>
      <w:szCs w:val="22"/>
    </w:rPr>
  </w:style>
  <w:style w:type="paragraph" w:customStyle="1" w:styleId="xl85">
    <w:name w:val="xl85"/>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6">
    <w:name w:val="xl86"/>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7">
    <w:name w:val="xl8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2"/>
      <w:szCs w:val="22"/>
    </w:rPr>
  </w:style>
  <w:style w:type="paragraph" w:customStyle="1" w:styleId="xl88">
    <w:name w:val="xl88"/>
    <w:basedOn w:val="a"/>
    <w:uiPriority w:val="99"/>
    <w:rsid w:val="00424DC5"/>
    <w:pPr>
      <w:pBdr>
        <w:top w:val="single" w:sz="4" w:space="0" w:color="auto"/>
        <w:left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9">
    <w:name w:val="xl89"/>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0">
    <w:name w:val="xl90"/>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1">
    <w:name w:val="xl91"/>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2">
    <w:name w:val="xl92"/>
    <w:basedOn w:val="a"/>
    <w:uiPriority w:val="99"/>
    <w:rsid w:val="00424DC5"/>
    <w:pPr>
      <w:shd w:val="clear" w:color="auto" w:fill="FFFF00"/>
      <w:spacing w:before="100" w:beforeAutospacing="1" w:after="100" w:afterAutospacing="1"/>
    </w:pPr>
  </w:style>
  <w:style w:type="paragraph" w:customStyle="1" w:styleId="xl93">
    <w:name w:val="xl93"/>
    <w:basedOn w:val="a"/>
    <w:uiPriority w:val="99"/>
    <w:rsid w:val="00424DC5"/>
    <w:pPr>
      <w:shd w:val="clear" w:color="auto" w:fill="FFFF00"/>
      <w:spacing w:before="100" w:beforeAutospacing="1" w:after="100" w:afterAutospacing="1"/>
    </w:pPr>
    <w:rPr>
      <w:b/>
      <w:bCs/>
    </w:rPr>
  </w:style>
  <w:style w:type="paragraph" w:customStyle="1" w:styleId="xl94">
    <w:name w:val="xl94"/>
    <w:basedOn w:val="a"/>
    <w:uiPriority w:val="99"/>
    <w:rsid w:val="00424DC5"/>
    <w:pPr>
      <w:shd w:val="clear" w:color="auto" w:fill="FFFF00"/>
      <w:spacing w:before="100" w:beforeAutospacing="1" w:after="100" w:afterAutospacing="1"/>
      <w:jc w:val="right"/>
    </w:pPr>
  </w:style>
  <w:style w:type="paragraph" w:customStyle="1" w:styleId="xl95">
    <w:name w:val="xl95"/>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6">
    <w:name w:val="xl96"/>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7">
    <w:name w:val="xl9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8">
    <w:name w:val="xl98"/>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99">
    <w:name w:val="xl99"/>
    <w:basedOn w:val="a"/>
    <w:uiPriority w:val="99"/>
    <w:rsid w:val="00424DC5"/>
    <w:pPr>
      <w:pBdr>
        <w:left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0">
    <w:name w:val="xl100"/>
    <w:basedOn w:val="a"/>
    <w:uiPriority w:val="99"/>
    <w:rsid w:val="00424DC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1">
    <w:name w:val="xl101"/>
    <w:basedOn w:val="a"/>
    <w:uiPriority w:val="99"/>
    <w:rsid w:val="00424DC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2">
    <w:name w:val="xl102"/>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103">
    <w:name w:val="xl103"/>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104">
    <w:name w:val="xl104"/>
    <w:basedOn w:val="a"/>
    <w:uiPriority w:val="99"/>
    <w:rsid w:val="00424DC5"/>
    <w:pPr>
      <w:shd w:val="clear" w:color="auto" w:fill="FFFFFF"/>
      <w:spacing w:before="100" w:beforeAutospacing="1" w:after="100" w:afterAutospacing="1"/>
      <w:jc w:val="center"/>
    </w:pPr>
  </w:style>
  <w:style w:type="paragraph" w:customStyle="1" w:styleId="xl105">
    <w:name w:val="xl105"/>
    <w:basedOn w:val="a"/>
    <w:uiPriority w:val="99"/>
    <w:rsid w:val="00424DC5"/>
    <w:pPr>
      <w:shd w:val="clear" w:color="auto" w:fill="FFFFFF"/>
      <w:spacing w:before="100" w:beforeAutospacing="1" w:after="100" w:afterAutospacing="1"/>
      <w:jc w:val="center"/>
    </w:pPr>
  </w:style>
  <w:style w:type="paragraph" w:customStyle="1" w:styleId="xl106">
    <w:name w:val="xl106"/>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7">
    <w:name w:val="xl107"/>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8">
    <w:name w:val="xl108"/>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
    <w:uiPriority w:val="99"/>
    <w:rsid w:val="00424DC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
    <w:uiPriority w:val="99"/>
    <w:rsid w:val="00424DC5"/>
    <w:pPr>
      <w:pBdr>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111">
    <w:name w:val="xl111"/>
    <w:basedOn w:val="a"/>
    <w:uiPriority w:val="99"/>
    <w:rsid w:val="00424DC5"/>
    <w:pPr>
      <w:shd w:val="clear" w:color="auto" w:fill="FFFFFF"/>
      <w:spacing w:before="100" w:beforeAutospacing="1" w:after="100" w:afterAutospacing="1"/>
    </w:pPr>
  </w:style>
  <w:style w:type="paragraph" w:customStyle="1" w:styleId="xl112">
    <w:name w:val="xl112"/>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font5">
    <w:name w:val="font5"/>
    <w:basedOn w:val="a"/>
    <w:uiPriority w:val="99"/>
    <w:rsid w:val="00AA2381"/>
    <w:pPr>
      <w:spacing w:before="100" w:beforeAutospacing="1" w:after="100" w:afterAutospacing="1"/>
    </w:pPr>
  </w:style>
  <w:style w:type="paragraph" w:customStyle="1" w:styleId="font6">
    <w:name w:val="font6"/>
    <w:basedOn w:val="a"/>
    <w:uiPriority w:val="99"/>
    <w:rsid w:val="00AA2381"/>
    <w:pPr>
      <w:spacing w:before="100" w:beforeAutospacing="1" w:after="100" w:afterAutospacing="1"/>
    </w:pPr>
    <w:rPr>
      <w:b/>
      <w:bCs/>
    </w:rPr>
  </w:style>
  <w:style w:type="paragraph" w:customStyle="1" w:styleId="font7">
    <w:name w:val="font7"/>
    <w:basedOn w:val="a"/>
    <w:uiPriority w:val="99"/>
    <w:rsid w:val="00AA2381"/>
    <w:pPr>
      <w:spacing w:before="100" w:beforeAutospacing="1" w:after="100" w:afterAutospacing="1"/>
    </w:pPr>
    <w:rPr>
      <w:b/>
      <w:bCs/>
      <w:sz w:val="20"/>
    </w:rPr>
  </w:style>
  <w:style w:type="paragraph" w:customStyle="1" w:styleId="xl114">
    <w:name w:val="xl114"/>
    <w:basedOn w:val="a"/>
    <w:uiPriority w:val="99"/>
    <w:rsid w:val="00AA2381"/>
    <w:pPr>
      <w:pBdr>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uiPriority w:val="99"/>
    <w:rsid w:val="00AA2381"/>
    <w:pPr>
      <w:pBdr>
        <w:left w:val="single" w:sz="4" w:space="0" w:color="auto"/>
        <w:right w:val="single" w:sz="4" w:space="0" w:color="auto"/>
      </w:pBdr>
      <w:spacing w:before="100" w:beforeAutospacing="1" w:after="100" w:afterAutospacing="1"/>
      <w:jc w:val="center"/>
    </w:pPr>
  </w:style>
  <w:style w:type="paragraph" w:customStyle="1" w:styleId="xl117">
    <w:name w:val="xl117"/>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uiPriority w:val="99"/>
    <w:rsid w:val="00AA2381"/>
    <w:pPr>
      <w:pBdr>
        <w:left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
    <w:uiPriority w:val="99"/>
    <w:rsid w:val="00AA238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2">
    <w:name w:val="xl122"/>
    <w:basedOn w:val="a"/>
    <w:uiPriority w:val="99"/>
    <w:rsid w:val="00AA2381"/>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3">
    <w:name w:val="xl123"/>
    <w:basedOn w:val="a"/>
    <w:uiPriority w:val="99"/>
    <w:rsid w:val="00AA2381"/>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rsid w:val="00AA23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7">
    <w:name w:val="xl127"/>
    <w:basedOn w:val="a"/>
    <w:uiPriority w:val="99"/>
    <w:rsid w:val="00AA2381"/>
    <w:pPr>
      <w:pBdr>
        <w:left w:val="single" w:sz="4" w:space="0" w:color="auto"/>
        <w:right w:val="single" w:sz="4" w:space="0" w:color="auto"/>
      </w:pBdr>
      <w:spacing w:before="100" w:beforeAutospacing="1" w:after="100" w:afterAutospacing="1"/>
    </w:pPr>
    <w:rPr>
      <w:b/>
      <w:bCs/>
    </w:rPr>
  </w:style>
  <w:style w:type="paragraph" w:customStyle="1" w:styleId="xl128">
    <w:name w:val="xl128"/>
    <w:basedOn w:val="a"/>
    <w:uiPriority w:val="99"/>
    <w:rsid w:val="00AA238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uiPriority w:val="99"/>
    <w:rsid w:val="00AA2381"/>
    <w:pPr>
      <w:pBdr>
        <w:left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
    <w:uiPriority w:val="99"/>
    <w:rsid w:val="00AA2381"/>
    <w:pPr>
      <w:pBdr>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1">
    <w:name w:val="xl131"/>
    <w:basedOn w:val="a"/>
    <w:uiPriority w:val="99"/>
    <w:rsid w:val="00AA2381"/>
    <w:pPr>
      <w:pBdr>
        <w:left w:val="single" w:sz="4" w:space="0" w:color="auto"/>
      </w:pBdr>
      <w:spacing w:before="100" w:beforeAutospacing="1" w:after="100" w:afterAutospacing="1"/>
      <w:jc w:val="center"/>
    </w:pPr>
    <w:rPr>
      <w:b/>
      <w:bCs/>
    </w:rPr>
  </w:style>
  <w:style w:type="paragraph" w:customStyle="1" w:styleId="xl132">
    <w:name w:val="xl132"/>
    <w:basedOn w:val="a"/>
    <w:uiPriority w:val="99"/>
    <w:rsid w:val="00AA2381"/>
    <w:pPr>
      <w:pBdr>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4">
    <w:name w:val="xl134"/>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uiPriority w:val="99"/>
    <w:rsid w:val="00AA23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6">
    <w:name w:val="xl136"/>
    <w:basedOn w:val="a"/>
    <w:uiPriority w:val="99"/>
    <w:rsid w:val="00AA2381"/>
    <w:pPr>
      <w:pBdr>
        <w:left w:val="single" w:sz="4" w:space="0" w:color="auto"/>
        <w:right w:val="single" w:sz="4" w:space="0" w:color="auto"/>
      </w:pBdr>
      <w:spacing w:before="100" w:beforeAutospacing="1" w:after="100" w:afterAutospacing="1"/>
    </w:pPr>
  </w:style>
  <w:style w:type="paragraph" w:customStyle="1" w:styleId="xl137">
    <w:name w:val="xl137"/>
    <w:basedOn w:val="a"/>
    <w:uiPriority w:val="99"/>
    <w:rsid w:val="00AA238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AA2381"/>
    <w:pPr>
      <w:pBdr>
        <w:top w:val="single" w:sz="4" w:space="0" w:color="auto"/>
        <w:left w:val="single" w:sz="4" w:space="0" w:color="auto"/>
        <w:right w:val="single" w:sz="4" w:space="0" w:color="auto"/>
      </w:pBdr>
      <w:spacing w:before="100" w:beforeAutospacing="1" w:after="100" w:afterAutospacing="1"/>
    </w:pPr>
  </w:style>
  <w:style w:type="paragraph" w:customStyle="1" w:styleId="xl139">
    <w:name w:val="xl139"/>
    <w:basedOn w:val="a"/>
    <w:uiPriority w:val="99"/>
    <w:rsid w:val="00AA2381"/>
    <w:pPr>
      <w:pBdr>
        <w:left w:val="single" w:sz="4" w:space="0" w:color="auto"/>
        <w:right w:val="single" w:sz="4" w:space="0" w:color="auto"/>
      </w:pBdr>
      <w:spacing w:before="100" w:beforeAutospacing="1" w:after="100" w:afterAutospacing="1"/>
    </w:pPr>
  </w:style>
  <w:style w:type="paragraph" w:customStyle="1" w:styleId="xl140">
    <w:name w:val="xl140"/>
    <w:basedOn w:val="a"/>
    <w:uiPriority w:val="99"/>
    <w:rsid w:val="00AA2381"/>
    <w:pPr>
      <w:pBdr>
        <w:left w:val="single" w:sz="4" w:space="0" w:color="auto"/>
        <w:bottom w:val="single" w:sz="4" w:space="0" w:color="auto"/>
        <w:right w:val="single" w:sz="4" w:space="0" w:color="auto"/>
      </w:pBdr>
      <w:spacing w:before="100" w:beforeAutospacing="1" w:after="100" w:afterAutospacing="1"/>
    </w:pPr>
  </w:style>
  <w:style w:type="paragraph" w:customStyle="1" w:styleId="xl141">
    <w:name w:val="xl141"/>
    <w:basedOn w:val="a"/>
    <w:uiPriority w:val="99"/>
    <w:rsid w:val="00AA238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42">
    <w:name w:val="xl142"/>
    <w:basedOn w:val="a"/>
    <w:uiPriority w:val="99"/>
    <w:rsid w:val="00AA2381"/>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
    <w:uiPriority w:val="99"/>
    <w:rsid w:val="00AA2381"/>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
    <w:uiPriority w:val="99"/>
    <w:rsid w:val="00AA238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45">
    <w:name w:val="xl145"/>
    <w:basedOn w:val="a"/>
    <w:uiPriority w:val="99"/>
    <w:rsid w:val="00AA2381"/>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46">
    <w:name w:val="xl146"/>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uiPriority w:val="99"/>
    <w:rsid w:val="00AA2381"/>
    <w:pPr>
      <w:pBdr>
        <w:left w:val="single" w:sz="4" w:space="0" w:color="auto"/>
        <w:right w:val="single" w:sz="4" w:space="0" w:color="auto"/>
      </w:pBdr>
      <w:spacing w:before="100" w:beforeAutospacing="1" w:after="100" w:afterAutospacing="1"/>
      <w:jc w:val="center"/>
    </w:pPr>
  </w:style>
  <w:style w:type="paragraph" w:customStyle="1" w:styleId="xl148">
    <w:name w:val="xl148"/>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uiPriority w:val="99"/>
    <w:rsid w:val="00AA2381"/>
    <w:pPr>
      <w:pBdr>
        <w:left w:val="single" w:sz="4" w:space="0" w:color="auto"/>
        <w:right w:val="single" w:sz="4" w:space="0" w:color="auto"/>
      </w:pBdr>
      <w:spacing w:before="100" w:beforeAutospacing="1" w:after="100" w:afterAutospacing="1"/>
      <w:jc w:val="center"/>
    </w:pPr>
  </w:style>
  <w:style w:type="paragraph" w:customStyle="1" w:styleId="xl150">
    <w:name w:val="xl150"/>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AA2381"/>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52">
    <w:name w:val="xl152"/>
    <w:basedOn w:val="a"/>
    <w:uiPriority w:val="99"/>
    <w:rsid w:val="00AA2381"/>
    <w:pPr>
      <w:pBdr>
        <w:left w:val="single" w:sz="4" w:space="0" w:color="auto"/>
        <w:right w:val="single" w:sz="4" w:space="0" w:color="auto"/>
      </w:pBdr>
      <w:spacing w:before="100" w:beforeAutospacing="1" w:after="100" w:afterAutospacing="1"/>
    </w:pPr>
    <w:rPr>
      <w:color w:val="000000"/>
      <w:sz w:val="28"/>
      <w:szCs w:val="28"/>
    </w:rPr>
  </w:style>
  <w:style w:type="paragraph" w:customStyle="1" w:styleId="xl153">
    <w:name w:val="xl153"/>
    <w:basedOn w:val="a"/>
    <w:uiPriority w:val="99"/>
    <w:rsid w:val="00AA2381"/>
    <w:pPr>
      <w:pBdr>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54">
    <w:name w:val="xl154"/>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5">
    <w:name w:val="xl155"/>
    <w:basedOn w:val="a"/>
    <w:uiPriority w:val="99"/>
    <w:rsid w:val="00AA2381"/>
    <w:pPr>
      <w:pBdr>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6">
    <w:name w:val="xl156"/>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7">
    <w:name w:val="xl157"/>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58">
    <w:name w:val="xl158"/>
    <w:basedOn w:val="a"/>
    <w:uiPriority w:val="99"/>
    <w:rsid w:val="00AA2381"/>
    <w:pPr>
      <w:pBdr>
        <w:left w:val="single" w:sz="4" w:space="0" w:color="auto"/>
        <w:right w:val="single" w:sz="4" w:space="0" w:color="auto"/>
      </w:pBdr>
      <w:spacing w:before="100" w:beforeAutospacing="1" w:after="100" w:afterAutospacing="1"/>
      <w:jc w:val="center"/>
    </w:pPr>
    <w:rPr>
      <w:color w:val="000000"/>
    </w:rPr>
  </w:style>
  <w:style w:type="paragraph" w:customStyle="1" w:styleId="xl159">
    <w:name w:val="xl159"/>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0">
    <w:name w:val="xl160"/>
    <w:basedOn w:val="a"/>
    <w:uiPriority w:val="99"/>
    <w:rsid w:val="00AA2381"/>
    <w:pPr>
      <w:pBdr>
        <w:top w:val="single" w:sz="4" w:space="0" w:color="auto"/>
        <w:right w:val="single" w:sz="4" w:space="0" w:color="auto"/>
      </w:pBdr>
      <w:spacing w:before="100" w:beforeAutospacing="1" w:after="100" w:afterAutospacing="1"/>
    </w:pPr>
  </w:style>
  <w:style w:type="paragraph" w:customStyle="1" w:styleId="xl161">
    <w:name w:val="xl161"/>
    <w:basedOn w:val="a"/>
    <w:uiPriority w:val="99"/>
    <w:rsid w:val="00AA2381"/>
    <w:pPr>
      <w:pBdr>
        <w:right w:val="single" w:sz="4" w:space="0" w:color="auto"/>
      </w:pBdr>
      <w:spacing w:before="100" w:beforeAutospacing="1" w:after="100" w:afterAutospacing="1"/>
    </w:pPr>
  </w:style>
  <w:style w:type="paragraph" w:customStyle="1" w:styleId="xl162">
    <w:name w:val="xl162"/>
    <w:basedOn w:val="a"/>
    <w:uiPriority w:val="99"/>
    <w:rsid w:val="00AA2381"/>
    <w:pPr>
      <w:pBdr>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164">
    <w:name w:val="xl164"/>
    <w:basedOn w:val="a"/>
    <w:uiPriority w:val="99"/>
    <w:rsid w:val="00AA238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165">
    <w:name w:val="xl165"/>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uiPriority w:val="99"/>
    <w:rsid w:val="00AA2381"/>
    <w:pPr>
      <w:pBdr>
        <w:left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9">
    <w:name w:val="xl169"/>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70">
    <w:name w:val="xl170"/>
    <w:basedOn w:val="a"/>
    <w:uiPriority w:val="99"/>
    <w:rsid w:val="00AA2381"/>
    <w:pPr>
      <w:pBdr>
        <w:left w:val="single" w:sz="4" w:space="0" w:color="auto"/>
        <w:right w:val="single" w:sz="4" w:space="0" w:color="auto"/>
      </w:pBdr>
      <w:spacing w:before="100" w:beforeAutospacing="1" w:after="100" w:afterAutospacing="1"/>
      <w:jc w:val="center"/>
    </w:pPr>
    <w:rPr>
      <w:color w:val="000000"/>
    </w:rPr>
  </w:style>
  <w:style w:type="paragraph" w:customStyle="1" w:styleId="xl171">
    <w:name w:val="xl171"/>
    <w:basedOn w:val="a"/>
    <w:uiPriority w:val="99"/>
    <w:rsid w:val="00AA2381"/>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2">
    <w:name w:val="xl172"/>
    <w:basedOn w:val="a"/>
    <w:uiPriority w:val="99"/>
    <w:rsid w:val="00AA2381"/>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73">
    <w:name w:val="xl173"/>
    <w:basedOn w:val="a"/>
    <w:uiPriority w:val="99"/>
    <w:rsid w:val="00AA2381"/>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174">
    <w:name w:val="xl174"/>
    <w:basedOn w:val="a"/>
    <w:uiPriority w:val="99"/>
    <w:rsid w:val="00AA2381"/>
    <w:pPr>
      <w:pBdr>
        <w:left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175">
    <w:name w:val="xl175"/>
    <w:basedOn w:val="a"/>
    <w:uiPriority w:val="99"/>
    <w:rsid w:val="00AA2381"/>
    <w:pPr>
      <w:pBdr>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176">
    <w:name w:val="xl176"/>
    <w:basedOn w:val="a"/>
    <w:uiPriority w:val="99"/>
    <w:rsid w:val="00AA2381"/>
    <w:pPr>
      <w:pBdr>
        <w:top w:val="single" w:sz="4" w:space="0" w:color="auto"/>
        <w:right w:val="single" w:sz="4" w:space="0" w:color="auto"/>
      </w:pBdr>
      <w:spacing w:before="100" w:beforeAutospacing="1" w:after="100" w:afterAutospacing="1"/>
    </w:pPr>
    <w:rPr>
      <w:b/>
      <w:bCs/>
    </w:rPr>
  </w:style>
  <w:style w:type="paragraph" w:customStyle="1" w:styleId="xl177">
    <w:name w:val="xl177"/>
    <w:basedOn w:val="a"/>
    <w:uiPriority w:val="99"/>
    <w:rsid w:val="00AA2381"/>
    <w:pPr>
      <w:pBdr>
        <w:right w:val="single" w:sz="4" w:space="0" w:color="auto"/>
      </w:pBdr>
      <w:spacing w:before="100" w:beforeAutospacing="1" w:after="100" w:afterAutospacing="1"/>
    </w:pPr>
    <w:rPr>
      <w:b/>
      <w:bCs/>
    </w:rPr>
  </w:style>
  <w:style w:type="paragraph" w:customStyle="1" w:styleId="xl178">
    <w:name w:val="xl178"/>
    <w:basedOn w:val="a"/>
    <w:uiPriority w:val="99"/>
    <w:rsid w:val="00AA2381"/>
    <w:pPr>
      <w:pBdr>
        <w:bottom w:val="single" w:sz="4" w:space="0" w:color="auto"/>
        <w:right w:val="single" w:sz="4" w:space="0" w:color="auto"/>
      </w:pBdr>
      <w:spacing w:before="100" w:beforeAutospacing="1" w:after="100" w:afterAutospacing="1"/>
    </w:pPr>
    <w:rPr>
      <w:b/>
      <w:bCs/>
    </w:rPr>
  </w:style>
  <w:style w:type="paragraph" w:customStyle="1" w:styleId="xl179">
    <w:name w:val="xl179"/>
    <w:basedOn w:val="a"/>
    <w:uiPriority w:val="99"/>
    <w:rsid w:val="00AA23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
    <w:uiPriority w:val="99"/>
    <w:rsid w:val="00AA2381"/>
    <w:pPr>
      <w:spacing w:before="100" w:beforeAutospacing="1" w:after="100" w:afterAutospacing="1"/>
      <w:jc w:val="center"/>
    </w:pPr>
    <w:rPr>
      <w:color w:val="000000"/>
      <w:sz w:val="32"/>
      <w:szCs w:val="32"/>
    </w:rPr>
  </w:style>
  <w:style w:type="table" w:customStyle="1" w:styleId="27">
    <w:name w:val="Сетка таблицы2"/>
    <w:basedOn w:val="a1"/>
    <w:uiPriority w:val="59"/>
    <w:rsid w:val="00AA23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AA2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16018"/>
    <w:pPr>
      <w:spacing w:before="120" w:after="120"/>
      <w:jc w:val="right"/>
    </w:pPr>
    <w:rPr>
      <w:rFonts w:ascii="Arial" w:hAnsi="Arial" w:cs="Arial"/>
      <w:b/>
      <w:bCs/>
      <w:kern w:val="28"/>
      <w:sz w:val="32"/>
      <w:szCs w:val="32"/>
    </w:rPr>
  </w:style>
  <w:style w:type="paragraph" w:customStyle="1" w:styleId="Table">
    <w:name w:val="Table!Таблица"/>
    <w:rsid w:val="00C16018"/>
    <w:rPr>
      <w:rFonts w:ascii="Arial" w:hAnsi="Arial" w:cs="Arial"/>
      <w:bCs/>
      <w:kern w:val="28"/>
      <w:sz w:val="24"/>
      <w:szCs w:val="32"/>
    </w:rPr>
  </w:style>
  <w:style w:type="paragraph" w:customStyle="1" w:styleId="Table0">
    <w:name w:val="Table!"/>
    <w:next w:val="Table"/>
    <w:rsid w:val="00C16018"/>
    <w:pPr>
      <w:jc w:val="center"/>
    </w:pPr>
    <w:rPr>
      <w:rFonts w:ascii="Arial" w:hAnsi="Arial" w:cs="Arial"/>
      <w:b/>
      <w:bCs/>
      <w:kern w:val="28"/>
      <w:sz w:val="24"/>
      <w:szCs w:val="32"/>
    </w:rPr>
  </w:style>
  <w:style w:type="paragraph" w:customStyle="1" w:styleId="NumberAndDate">
    <w:name w:val="NumberAndDate"/>
    <w:aliases w:val="!Дата и Номер"/>
    <w:qFormat/>
    <w:rsid w:val="00C1601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16018"/>
    <w:rPr>
      <w:sz w:val="28"/>
    </w:rPr>
  </w:style>
</w:styles>
</file>

<file path=word/webSettings.xml><?xml version="1.0" encoding="utf-8"?>
<w:webSettings xmlns:r="http://schemas.openxmlformats.org/officeDocument/2006/relationships" xmlns:w="http://schemas.openxmlformats.org/wordprocessingml/2006/main">
  <w:divs>
    <w:div w:id="351492171">
      <w:bodyDiv w:val="1"/>
      <w:marLeft w:val="0"/>
      <w:marRight w:val="0"/>
      <w:marTop w:val="0"/>
      <w:marBottom w:val="0"/>
      <w:divBdr>
        <w:top w:val="none" w:sz="0" w:space="0" w:color="auto"/>
        <w:left w:val="none" w:sz="0" w:space="0" w:color="auto"/>
        <w:bottom w:val="none" w:sz="0" w:space="0" w:color="auto"/>
        <w:right w:val="none" w:sz="0" w:space="0" w:color="auto"/>
      </w:divBdr>
    </w:div>
    <w:div w:id="456341035">
      <w:bodyDiv w:val="1"/>
      <w:marLeft w:val="0"/>
      <w:marRight w:val="0"/>
      <w:marTop w:val="0"/>
      <w:marBottom w:val="0"/>
      <w:divBdr>
        <w:top w:val="none" w:sz="0" w:space="0" w:color="auto"/>
        <w:left w:val="none" w:sz="0" w:space="0" w:color="auto"/>
        <w:bottom w:val="none" w:sz="0" w:space="0" w:color="auto"/>
        <w:right w:val="none" w:sz="0" w:space="0" w:color="auto"/>
      </w:divBdr>
    </w:div>
    <w:div w:id="600527003">
      <w:bodyDiv w:val="1"/>
      <w:marLeft w:val="0"/>
      <w:marRight w:val="0"/>
      <w:marTop w:val="0"/>
      <w:marBottom w:val="0"/>
      <w:divBdr>
        <w:top w:val="none" w:sz="0" w:space="0" w:color="auto"/>
        <w:left w:val="none" w:sz="0" w:space="0" w:color="auto"/>
        <w:bottom w:val="none" w:sz="0" w:space="0" w:color="auto"/>
        <w:right w:val="none" w:sz="0" w:space="0" w:color="auto"/>
      </w:divBdr>
    </w:div>
    <w:div w:id="948850705">
      <w:bodyDiv w:val="1"/>
      <w:marLeft w:val="0"/>
      <w:marRight w:val="0"/>
      <w:marTop w:val="0"/>
      <w:marBottom w:val="0"/>
      <w:divBdr>
        <w:top w:val="none" w:sz="0" w:space="0" w:color="auto"/>
        <w:left w:val="none" w:sz="0" w:space="0" w:color="auto"/>
        <w:bottom w:val="none" w:sz="0" w:space="0" w:color="auto"/>
        <w:right w:val="none" w:sz="0" w:space="0" w:color="auto"/>
      </w:divBdr>
    </w:div>
    <w:div w:id="1307203340">
      <w:bodyDiv w:val="1"/>
      <w:marLeft w:val="0"/>
      <w:marRight w:val="0"/>
      <w:marTop w:val="0"/>
      <w:marBottom w:val="0"/>
      <w:divBdr>
        <w:top w:val="none" w:sz="0" w:space="0" w:color="auto"/>
        <w:left w:val="none" w:sz="0" w:space="0" w:color="auto"/>
        <w:bottom w:val="none" w:sz="0" w:space="0" w:color="auto"/>
        <w:right w:val="none" w:sz="0" w:space="0" w:color="auto"/>
      </w:divBdr>
    </w:div>
    <w:div w:id="1369060625">
      <w:bodyDiv w:val="1"/>
      <w:marLeft w:val="0"/>
      <w:marRight w:val="0"/>
      <w:marTop w:val="0"/>
      <w:marBottom w:val="0"/>
      <w:divBdr>
        <w:top w:val="none" w:sz="0" w:space="0" w:color="auto"/>
        <w:left w:val="none" w:sz="0" w:space="0" w:color="auto"/>
        <w:bottom w:val="none" w:sz="0" w:space="0" w:color="auto"/>
        <w:right w:val="none" w:sz="0" w:space="0" w:color="auto"/>
      </w:divBdr>
    </w:div>
    <w:div w:id="1428187821">
      <w:bodyDiv w:val="1"/>
      <w:marLeft w:val="0"/>
      <w:marRight w:val="0"/>
      <w:marTop w:val="0"/>
      <w:marBottom w:val="0"/>
      <w:divBdr>
        <w:top w:val="none" w:sz="0" w:space="0" w:color="auto"/>
        <w:left w:val="none" w:sz="0" w:space="0" w:color="auto"/>
        <w:bottom w:val="none" w:sz="0" w:space="0" w:color="auto"/>
        <w:right w:val="none" w:sz="0" w:space="0" w:color="auto"/>
      </w:divBdr>
    </w:div>
    <w:div w:id="17868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CEC0-2896-46C8-A63A-3952A44B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48394</Words>
  <Characters>275852</Characters>
  <Application>Microsoft Office Word</Application>
  <DocSecurity>0</DocSecurity>
  <Lines>2298</Lines>
  <Paragraphs>647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Утверждена </vt:lpstr>
    </vt:vector>
  </TitlesOfParts>
  <Company>Reanimator Extreme Edition</Company>
  <LinksUpToDate>false</LinksUpToDate>
  <CharactersWithSpaces>323599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ivinnikova</cp:lastModifiedBy>
  <cp:revision>3</cp:revision>
  <cp:lastPrinted>2022-10-13T07:39:00Z</cp:lastPrinted>
  <dcterms:created xsi:type="dcterms:W3CDTF">2023-09-08T05:19:00Z</dcterms:created>
  <dcterms:modified xsi:type="dcterms:W3CDTF">2023-09-08T06:04:00Z</dcterms:modified>
</cp:coreProperties>
</file>