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EC" w:rsidRPr="006D04C0" w:rsidRDefault="0014700E" w:rsidP="006D04C0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1A" w:rsidRPr="006D04C0" w:rsidRDefault="00A0721A" w:rsidP="006D04C0">
      <w:pPr>
        <w:pStyle w:val="a3"/>
      </w:pPr>
      <w:r w:rsidRPr="006D04C0">
        <w:t>Администрация Бутурлиновского муниципального ра</w:t>
      </w:r>
      <w:r w:rsidRPr="006D04C0">
        <w:t>й</w:t>
      </w:r>
      <w:r w:rsidRPr="006D04C0">
        <w:t>она</w:t>
      </w:r>
      <w:r w:rsidR="006D04C0">
        <w:t xml:space="preserve"> </w:t>
      </w:r>
      <w:r w:rsidRPr="006D04C0">
        <w:t>Воронежской области</w:t>
      </w:r>
    </w:p>
    <w:p w:rsidR="00FD19EC" w:rsidRPr="006D04C0" w:rsidRDefault="00FD19EC" w:rsidP="006D04C0">
      <w:pPr>
        <w:pStyle w:val="a3"/>
      </w:pPr>
    </w:p>
    <w:p w:rsidR="00FD19EC" w:rsidRPr="006D04C0" w:rsidRDefault="00FD19EC" w:rsidP="006D04C0">
      <w:pPr>
        <w:pStyle w:val="a3"/>
      </w:pPr>
      <w:r w:rsidRPr="006D04C0">
        <w:t>ПОСТАНОВЛЕНИЕ</w:t>
      </w:r>
    </w:p>
    <w:p w:rsidR="00FD19EC" w:rsidRPr="006D04C0" w:rsidRDefault="00FD19EC" w:rsidP="006D04C0">
      <w:pPr>
        <w:rPr>
          <w:rFonts w:cs="Arial"/>
          <w:bCs/>
          <w:iCs/>
        </w:rPr>
      </w:pPr>
    </w:p>
    <w:p w:rsidR="00FD19EC" w:rsidRPr="006D04C0" w:rsidRDefault="00FD19EC" w:rsidP="006D04C0">
      <w:pPr>
        <w:rPr>
          <w:rFonts w:cs="Arial"/>
          <w:bCs/>
          <w:iCs/>
        </w:rPr>
      </w:pPr>
      <w:r w:rsidRPr="006D04C0">
        <w:rPr>
          <w:rFonts w:cs="Arial"/>
          <w:bCs/>
          <w:iCs/>
        </w:rPr>
        <w:t>от</w:t>
      </w:r>
      <w:r w:rsidR="006D04C0" w:rsidRPr="006D04C0">
        <w:rPr>
          <w:rFonts w:cs="Arial"/>
          <w:bCs/>
          <w:i/>
          <w:iCs/>
        </w:rPr>
        <w:t xml:space="preserve"> </w:t>
      </w:r>
      <w:r w:rsidR="00B62874" w:rsidRPr="006D04C0">
        <w:rPr>
          <w:rFonts w:cs="Arial"/>
          <w:bCs/>
          <w:iCs/>
        </w:rPr>
        <w:t>17.09.2018</w:t>
      </w:r>
      <w:r w:rsidR="006D04C0" w:rsidRPr="006D04C0">
        <w:rPr>
          <w:rFonts w:cs="Arial"/>
          <w:bCs/>
          <w:i/>
          <w:iCs/>
        </w:rPr>
        <w:t xml:space="preserve"> </w:t>
      </w:r>
      <w:r w:rsidRPr="006D04C0">
        <w:rPr>
          <w:rFonts w:cs="Arial"/>
          <w:bCs/>
          <w:iCs/>
        </w:rPr>
        <w:t xml:space="preserve">№ </w:t>
      </w:r>
      <w:r w:rsidR="00B62874" w:rsidRPr="006D04C0">
        <w:rPr>
          <w:rFonts w:cs="Arial"/>
          <w:bCs/>
          <w:iCs/>
        </w:rPr>
        <w:t>487</w:t>
      </w:r>
    </w:p>
    <w:p w:rsidR="00FD19EC" w:rsidRPr="006D04C0" w:rsidRDefault="006D04C0" w:rsidP="006D04C0">
      <w:pPr>
        <w:rPr>
          <w:rFonts w:cs="Arial"/>
          <w:iCs/>
          <w:lang w:eastAsia="en-US"/>
        </w:rPr>
      </w:pPr>
      <w:r w:rsidRPr="006D04C0">
        <w:rPr>
          <w:rFonts w:cs="Arial"/>
          <w:i/>
          <w:iCs/>
          <w:lang w:eastAsia="en-US"/>
        </w:rPr>
        <w:t xml:space="preserve"> </w:t>
      </w:r>
      <w:r w:rsidR="00FD19EC" w:rsidRPr="006D04C0">
        <w:rPr>
          <w:rFonts w:cs="Arial"/>
          <w:iCs/>
          <w:lang w:eastAsia="en-US"/>
        </w:rPr>
        <w:t>г. Бутурлиновка</w:t>
      </w:r>
    </w:p>
    <w:p w:rsidR="00FD19EC" w:rsidRPr="006D04C0" w:rsidRDefault="006D04C0" w:rsidP="006D04C0">
      <w:pPr>
        <w:pStyle w:val="Title"/>
        <w:rPr>
          <w:iCs/>
        </w:rPr>
      </w:pPr>
      <w:r w:rsidRPr="006D04C0">
        <w:rPr>
          <w:i/>
          <w:iCs/>
        </w:rPr>
        <w:t xml:space="preserve">Об </w:t>
      </w:r>
      <w:r w:rsidRPr="006D04C0">
        <w:t>утверждении муниципальной программы Бутурлиновского муниципального района</w:t>
      </w:r>
      <w:r w:rsidRPr="006D04C0">
        <w:rPr>
          <w:i/>
          <w:iCs/>
        </w:rPr>
        <w:t xml:space="preserve"> </w:t>
      </w:r>
      <w:r w:rsidRPr="006D04C0">
        <w:t>«Управление муниципальными финансами, создание условий для эффективного и ответственного управления муниципальными финансами, повышение</w:t>
      </w:r>
      <w:r w:rsidRPr="006D04C0">
        <w:rPr>
          <w:i/>
          <w:iCs/>
        </w:rPr>
        <w:t xml:space="preserve"> </w:t>
      </w:r>
      <w:r w:rsidRPr="006D04C0">
        <w:t>устойчивости бюджетов городских и сельских поселений Бутурлиновского муниципального района»</w:t>
      </w:r>
      <w:r w:rsidR="006D3F84" w:rsidRPr="006D3F84">
        <w:rPr>
          <w:i/>
        </w:rPr>
        <w:t xml:space="preserve"> (в редакции постановлени</w:t>
      </w:r>
      <w:r w:rsidR="00CB73C9">
        <w:rPr>
          <w:i/>
        </w:rPr>
        <w:t>й</w:t>
      </w:r>
      <w:r w:rsidR="006D3F84" w:rsidRPr="006D3F84">
        <w:rPr>
          <w:i/>
        </w:rPr>
        <w:t xml:space="preserve"> от 05.02.2019 г. № 47</w:t>
      </w:r>
      <w:r w:rsidR="00CB73C9">
        <w:rPr>
          <w:i/>
        </w:rPr>
        <w:t>; от 20.06.2019 г. № 283</w:t>
      </w:r>
      <w:r w:rsidR="001274D0">
        <w:rPr>
          <w:i/>
        </w:rPr>
        <w:t>; от 18.11.2019</w:t>
      </w:r>
      <w:r w:rsidR="009575EC">
        <w:rPr>
          <w:i/>
        </w:rPr>
        <w:t>; от 28.01.2020 г. № 37</w:t>
      </w:r>
      <w:r w:rsidR="001855BE">
        <w:rPr>
          <w:i/>
        </w:rPr>
        <w:t>; от 05.06.2020 г. №319</w:t>
      </w:r>
      <w:r w:rsidR="00814ACF">
        <w:rPr>
          <w:i/>
        </w:rPr>
        <w:t>; от 19.10. 2020 г. № 611</w:t>
      </w:r>
      <w:r w:rsidR="00B83BB1">
        <w:rPr>
          <w:i/>
        </w:rPr>
        <w:t>; от 25.01.2021 г. № 40</w:t>
      </w:r>
      <w:r w:rsidR="003D1E31">
        <w:rPr>
          <w:i/>
        </w:rPr>
        <w:t>; от 09.04.2021 г. № 208</w:t>
      </w:r>
      <w:r w:rsidR="00E047EF">
        <w:rPr>
          <w:i/>
        </w:rPr>
        <w:t>; от 26.05.2021 г. № 293</w:t>
      </w:r>
      <w:r w:rsidR="006454C8">
        <w:rPr>
          <w:i/>
        </w:rPr>
        <w:t>; от 22.11.2021 г. № 777</w:t>
      </w:r>
      <w:r w:rsidR="002E4578">
        <w:rPr>
          <w:i/>
        </w:rPr>
        <w:t>; от 25.01.2022 г. № 74</w:t>
      </w:r>
      <w:r w:rsidR="006D3F84" w:rsidRPr="006D3F84">
        <w:rPr>
          <w:i/>
        </w:rPr>
        <w:t>)</w:t>
      </w:r>
    </w:p>
    <w:p w:rsidR="00493EB8" w:rsidRPr="006D04C0" w:rsidRDefault="00493EB8" w:rsidP="006D04C0">
      <w:pPr>
        <w:rPr>
          <w:rFonts w:cs="Arial"/>
          <w:bCs/>
          <w:iCs/>
        </w:rPr>
      </w:pPr>
    </w:p>
    <w:p w:rsidR="00CD2B96" w:rsidRPr="006D04C0" w:rsidRDefault="006D04C0" w:rsidP="006D04C0">
      <w:pPr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493EB8" w:rsidRPr="006D04C0">
        <w:rPr>
          <w:rFonts w:cs="Arial"/>
          <w:iCs/>
        </w:rPr>
        <w:t>В</w:t>
      </w:r>
      <w:r w:rsidR="00A14147" w:rsidRPr="006D04C0">
        <w:rPr>
          <w:rFonts w:cs="Arial"/>
          <w:iCs/>
        </w:rPr>
        <w:t xml:space="preserve"> соответствии</w:t>
      </w:r>
      <w:r w:rsidRPr="006D04C0">
        <w:rPr>
          <w:rFonts w:cs="Arial"/>
          <w:i/>
          <w:iCs/>
        </w:rPr>
        <w:t xml:space="preserve"> </w:t>
      </w:r>
      <w:r w:rsidR="00123223" w:rsidRPr="006D04C0">
        <w:rPr>
          <w:rFonts w:cs="Arial"/>
          <w:iCs/>
        </w:rPr>
        <w:t>с</w:t>
      </w:r>
      <w:r w:rsidRPr="006D04C0">
        <w:rPr>
          <w:rFonts w:cs="Arial"/>
          <w:i/>
          <w:iCs/>
        </w:rPr>
        <w:t xml:space="preserve"> </w:t>
      </w:r>
      <w:r w:rsidR="00D1488E" w:rsidRPr="006D04C0">
        <w:rPr>
          <w:rFonts w:cs="Arial"/>
          <w:iCs/>
        </w:rPr>
        <w:t>Б</w:t>
      </w:r>
      <w:r w:rsidR="00123223" w:rsidRPr="006D04C0">
        <w:rPr>
          <w:rFonts w:cs="Arial"/>
          <w:iCs/>
        </w:rPr>
        <w:t>юджетным Кодексом</w:t>
      </w:r>
      <w:r w:rsidR="00360433" w:rsidRPr="006D04C0">
        <w:rPr>
          <w:rFonts w:cs="Arial"/>
          <w:iCs/>
        </w:rPr>
        <w:t xml:space="preserve"> </w:t>
      </w:r>
      <w:r w:rsidR="00D1488E" w:rsidRPr="006D04C0">
        <w:rPr>
          <w:rFonts w:cs="Arial"/>
          <w:iCs/>
        </w:rPr>
        <w:t>РФ</w:t>
      </w:r>
      <w:r w:rsidR="00CD2B96" w:rsidRPr="006D04C0">
        <w:rPr>
          <w:rFonts w:cs="Arial"/>
          <w:iCs/>
        </w:rPr>
        <w:t xml:space="preserve">, Уставом Бутурлиновского муниципального района, постановлением </w:t>
      </w:r>
      <w:r w:rsidR="00493EB8" w:rsidRPr="006D04C0">
        <w:rPr>
          <w:rFonts w:cs="Arial"/>
          <w:iCs/>
        </w:rPr>
        <w:t>администрации Бутурлиновского муници</w:t>
      </w:r>
      <w:r w:rsidR="001E3F1A" w:rsidRPr="006D04C0">
        <w:rPr>
          <w:rFonts w:cs="Arial"/>
          <w:iCs/>
        </w:rPr>
        <w:t>пального района от 0</w:t>
      </w:r>
      <w:r w:rsidR="00A14147" w:rsidRPr="006D04C0">
        <w:rPr>
          <w:rFonts w:cs="Arial"/>
          <w:iCs/>
        </w:rPr>
        <w:t>4</w:t>
      </w:r>
      <w:r w:rsidR="000C6AAB" w:rsidRPr="006D04C0">
        <w:rPr>
          <w:rFonts w:cs="Arial"/>
          <w:iCs/>
        </w:rPr>
        <w:t>.</w:t>
      </w:r>
      <w:r w:rsidR="001E3F1A" w:rsidRPr="006D04C0">
        <w:rPr>
          <w:rFonts w:cs="Arial"/>
          <w:iCs/>
        </w:rPr>
        <w:t>10.2013</w:t>
      </w:r>
      <w:r w:rsidR="00360433" w:rsidRPr="006D04C0">
        <w:rPr>
          <w:rFonts w:cs="Arial"/>
          <w:iCs/>
        </w:rPr>
        <w:t xml:space="preserve"> </w:t>
      </w:r>
      <w:r w:rsidR="000C6AAB" w:rsidRPr="006D04C0">
        <w:rPr>
          <w:rFonts w:cs="Arial"/>
          <w:iCs/>
        </w:rPr>
        <w:t>г.</w:t>
      </w:r>
      <w:r w:rsidR="00493EB8" w:rsidRPr="006D04C0">
        <w:rPr>
          <w:rFonts w:cs="Arial"/>
          <w:iCs/>
        </w:rPr>
        <w:t xml:space="preserve"> </w:t>
      </w:r>
      <w:r w:rsidR="00360433" w:rsidRPr="006D04C0">
        <w:rPr>
          <w:rFonts w:cs="Arial"/>
          <w:iCs/>
        </w:rPr>
        <w:t xml:space="preserve">№ </w:t>
      </w:r>
      <w:r w:rsidR="001E3F1A" w:rsidRPr="006D04C0">
        <w:rPr>
          <w:rFonts w:cs="Arial"/>
          <w:iCs/>
        </w:rPr>
        <w:t>1068</w:t>
      </w:r>
      <w:r w:rsidR="00360433" w:rsidRPr="006D04C0">
        <w:rPr>
          <w:rFonts w:cs="Arial"/>
          <w:iCs/>
        </w:rPr>
        <w:t xml:space="preserve"> «</w:t>
      </w:r>
      <w:r w:rsidR="00493EB8" w:rsidRPr="006D04C0">
        <w:rPr>
          <w:rFonts w:cs="Arial"/>
          <w:iCs/>
        </w:rPr>
        <w:t xml:space="preserve">Об утверждении </w:t>
      </w:r>
      <w:r w:rsidR="001E3F1A" w:rsidRPr="006D04C0">
        <w:rPr>
          <w:rFonts w:cs="Arial"/>
          <w:iCs/>
        </w:rPr>
        <w:t>порядка разработки, реализации и оценки эффективности муниципальных программ</w:t>
      </w:r>
      <w:r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Бутурлиновского муници</w:t>
      </w:r>
      <w:r w:rsidR="00A14147" w:rsidRPr="006D04C0">
        <w:rPr>
          <w:rFonts w:cs="Arial"/>
          <w:iCs/>
        </w:rPr>
        <w:t>пального района», распоряжением</w:t>
      </w:r>
      <w:r w:rsidR="001E3F1A" w:rsidRPr="006D04C0">
        <w:rPr>
          <w:rFonts w:cs="Arial"/>
          <w:iCs/>
        </w:rPr>
        <w:t xml:space="preserve"> администрации Бутурлиновского муниципального района</w:t>
      </w:r>
      <w:r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от</w:t>
      </w:r>
      <w:r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27.09.2013</w:t>
      </w:r>
      <w:r w:rsidR="00360433" w:rsidRPr="006D04C0">
        <w:rPr>
          <w:rFonts w:cs="Arial"/>
          <w:iCs/>
        </w:rPr>
        <w:t xml:space="preserve"> </w:t>
      </w:r>
      <w:r w:rsidR="001E3F1A" w:rsidRPr="006D04C0">
        <w:rPr>
          <w:rFonts w:cs="Arial"/>
          <w:iCs/>
        </w:rPr>
        <w:t>г. №</w:t>
      </w:r>
      <w:r w:rsidR="00360433" w:rsidRPr="006D04C0">
        <w:rPr>
          <w:rFonts w:cs="Arial"/>
          <w:iCs/>
        </w:rPr>
        <w:t xml:space="preserve"> </w:t>
      </w:r>
      <w:r w:rsidR="001E3F1A" w:rsidRPr="006D04C0">
        <w:rPr>
          <w:rFonts w:cs="Arial"/>
          <w:iCs/>
        </w:rPr>
        <w:t>3</w:t>
      </w:r>
      <w:r w:rsidR="00360433" w:rsidRPr="006D04C0">
        <w:rPr>
          <w:rFonts w:cs="Arial"/>
          <w:iCs/>
        </w:rPr>
        <w:t>51-р «</w:t>
      </w:r>
      <w:r w:rsidR="001E3F1A" w:rsidRPr="006D04C0">
        <w:rPr>
          <w:rFonts w:cs="Arial"/>
          <w:iCs/>
        </w:rPr>
        <w:t>Об утверждении перечня муниципальных программ Бутурлиновского муниципального района», администрация</w:t>
      </w:r>
      <w:r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Бутурл</w:t>
      </w:r>
      <w:r w:rsidR="00A14147" w:rsidRPr="006D04C0">
        <w:rPr>
          <w:rFonts w:cs="Arial"/>
          <w:iCs/>
        </w:rPr>
        <w:t>и</w:t>
      </w:r>
      <w:r w:rsidR="001E3F1A" w:rsidRPr="006D04C0">
        <w:rPr>
          <w:rFonts w:cs="Arial"/>
          <w:iCs/>
        </w:rPr>
        <w:t>новского м</w:t>
      </w:r>
      <w:r w:rsidR="001E3F1A" w:rsidRPr="006D04C0">
        <w:rPr>
          <w:rFonts w:cs="Arial"/>
          <w:iCs/>
        </w:rPr>
        <w:t>у</w:t>
      </w:r>
      <w:r w:rsidR="001E3F1A" w:rsidRPr="006D04C0">
        <w:rPr>
          <w:rFonts w:cs="Arial"/>
          <w:iCs/>
        </w:rPr>
        <w:t>ниципального района,</w:t>
      </w:r>
    </w:p>
    <w:p w:rsidR="001E3F1A" w:rsidRPr="006D04C0" w:rsidRDefault="001E3F1A" w:rsidP="006D04C0">
      <w:pPr>
        <w:pStyle w:val="a3"/>
      </w:pPr>
    </w:p>
    <w:p w:rsidR="00493EB8" w:rsidRPr="006D04C0" w:rsidRDefault="00162B43" w:rsidP="006D04C0">
      <w:pPr>
        <w:pStyle w:val="a3"/>
      </w:pPr>
      <w:r w:rsidRPr="006D04C0">
        <w:t>П</w:t>
      </w:r>
      <w:r w:rsidR="004B72D5" w:rsidRPr="006D04C0">
        <w:t xml:space="preserve"> О С Т А Н О В Л Я Е Т</w:t>
      </w:r>
    </w:p>
    <w:p w:rsidR="00493EB8" w:rsidRPr="006D04C0" w:rsidRDefault="00493EB8" w:rsidP="006D04C0">
      <w:pPr>
        <w:tabs>
          <w:tab w:val="left" w:pos="0"/>
          <w:tab w:val="left" w:pos="1080"/>
        </w:tabs>
        <w:rPr>
          <w:rFonts w:cs="Arial"/>
          <w:iCs/>
        </w:rPr>
      </w:pPr>
      <w:r w:rsidRPr="006D04C0">
        <w:rPr>
          <w:rFonts w:cs="Arial"/>
          <w:iCs/>
        </w:rPr>
        <w:t xml:space="preserve">1. Утвердить </w:t>
      </w:r>
      <w:r w:rsidR="001E3F1A" w:rsidRPr="006D04C0">
        <w:rPr>
          <w:rFonts w:cs="Arial"/>
          <w:iCs/>
        </w:rPr>
        <w:t>муниципальную программу</w:t>
      </w:r>
      <w:r w:rsidR="006D04C0"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Бутурлиновского муниц</w:t>
      </w:r>
      <w:r w:rsidR="000F0754" w:rsidRPr="006D04C0">
        <w:rPr>
          <w:rFonts w:cs="Arial"/>
          <w:iCs/>
        </w:rPr>
        <w:t>и</w:t>
      </w:r>
      <w:r w:rsidR="001E3F1A" w:rsidRPr="006D04C0">
        <w:rPr>
          <w:rFonts w:cs="Arial"/>
          <w:iCs/>
        </w:rPr>
        <w:t>па</w:t>
      </w:r>
      <w:r w:rsidR="000F0754" w:rsidRPr="006D04C0">
        <w:rPr>
          <w:rFonts w:cs="Arial"/>
          <w:iCs/>
        </w:rPr>
        <w:t>л</w:t>
      </w:r>
      <w:r w:rsidR="000F0754" w:rsidRPr="006D04C0">
        <w:rPr>
          <w:rFonts w:cs="Arial"/>
          <w:iCs/>
        </w:rPr>
        <w:t>ь</w:t>
      </w:r>
      <w:r w:rsidR="001E3F1A" w:rsidRPr="006D04C0">
        <w:rPr>
          <w:rFonts w:cs="Arial"/>
          <w:iCs/>
        </w:rPr>
        <w:t>ного</w:t>
      </w:r>
      <w:r w:rsidR="000F0754" w:rsidRPr="006D04C0">
        <w:rPr>
          <w:rFonts w:cs="Arial"/>
          <w:iCs/>
        </w:rPr>
        <w:t xml:space="preserve"> </w:t>
      </w:r>
      <w:r w:rsidR="001E3F1A" w:rsidRPr="006D04C0">
        <w:rPr>
          <w:rFonts w:cs="Arial"/>
          <w:iCs/>
        </w:rPr>
        <w:t>района</w:t>
      </w:r>
      <w:r w:rsidR="006D04C0" w:rsidRPr="006D04C0">
        <w:rPr>
          <w:rFonts w:cs="Arial"/>
          <w:i/>
          <w:iCs/>
        </w:rPr>
        <w:t xml:space="preserve"> </w:t>
      </w:r>
      <w:r w:rsidR="004C719B" w:rsidRPr="006D04C0">
        <w:rPr>
          <w:rFonts w:cs="Arial"/>
          <w:iCs/>
        </w:rPr>
        <w:t xml:space="preserve">Воронежской области </w:t>
      </w:r>
      <w:r w:rsidR="001E3F1A" w:rsidRPr="006D04C0">
        <w:rPr>
          <w:rFonts w:cs="Arial"/>
          <w:iCs/>
        </w:rPr>
        <w:t>«Управление муниципальными финансами, создание условий для эффективного и ответственного управления муниципальными финансами, п</w:t>
      </w:r>
      <w:r w:rsidR="001E3F1A" w:rsidRPr="006D04C0">
        <w:rPr>
          <w:rFonts w:cs="Arial"/>
          <w:iCs/>
        </w:rPr>
        <w:t>о</w:t>
      </w:r>
      <w:r w:rsidR="001E3F1A" w:rsidRPr="006D04C0">
        <w:rPr>
          <w:rFonts w:cs="Arial"/>
          <w:iCs/>
        </w:rPr>
        <w:t>вышение</w:t>
      </w:r>
      <w:r w:rsidR="006D04C0"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устойчивости бюджетов городских и сельских поселений Бутурлиновского</w:t>
      </w:r>
      <w:r w:rsidR="006D04C0"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муниципального района» с</w:t>
      </w:r>
      <w:r w:rsidRPr="006D04C0">
        <w:rPr>
          <w:rFonts w:cs="Arial"/>
          <w:iCs/>
        </w:rPr>
        <w:t>огласно прилож</w:t>
      </w:r>
      <w:r w:rsidRPr="006D04C0">
        <w:rPr>
          <w:rFonts w:cs="Arial"/>
          <w:iCs/>
        </w:rPr>
        <w:t>е</w:t>
      </w:r>
      <w:r w:rsidRPr="006D04C0">
        <w:rPr>
          <w:rFonts w:cs="Arial"/>
          <w:iCs/>
        </w:rPr>
        <w:t>нию.</w:t>
      </w:r>
    </w:p>
    <w:p w:rsidR="0045729B" w:rsidRPr="006D04C0" w:rsidRDefault="006D04C0" w:rsidP="006D04C0">
      <w:pPr>
        <w:tabs>
          <w:tab w:val="left" w:pos="0"/>
          <w:tab w:val="left" w:pos="1080"/>
        </w:tabs>
        <w:rPr>
          <w:rFonts w:cs="Arial"/>
          <w:iCs/>
        </w:rPr>
      </w:pPr>
      <w:r w:rsidRPr="006D04C0">
        <w:rPr>
          <w:rFonts w:cs="Arial"/>
          <w:i/>
        </w:rPr>
        <w:t xml:space="preserve"> </w:t>
      </w:r>
      <w:r w:rsidR="0045729B" w:rsidRPr="006D04C0">
        <w:rPr>
          <w:rFonts w:cs="Arial"/>
          <w:iCs/>
        </w:rPr>
        <w:t xml:space="preserve">2. Отделу финансов администрации </w:t>
      </w:r>
      <w:r w:rsidR="0086625B" w:rsidRPr="006D04C0">
        <w:rPr>
          <w:rFonts w:cs="Arial"/>
          <w:iCs/>
        </w:rPr>
        <w:t xml:space="preserve">Бутурлиновского </w:t>
      </w:r>
      <w:r w:rsidR="0045729B" w:rsidRPr="006D04C0">
        <w:rPr>
          <w:rFonts w:cs="Arial"/>
          <w:iCs/>
        </w:rPr>
        <w:t>муниципального района</w:t>
      </w:r>
      <w:r w:rsidR="000F0754" w:rsidRPr="006D04C0">
        <w:rPr>
          <w:rFonts w:cs="Arial"/>
          <w:iCs/>
        </w:rPr>
        <w:t xml:space="preserve"> </w:t>
      </w:r>
      <w:r w:rsidR="0045729B" w:rsidRPr="006D04C0">
        <w:rPr>
          <w:rFonts w:cs="Arial"/>
          <w:iCs/>
        </w:rPr>
        <w:t>(</w:t>
      </w:r>
      <w:r w:rsidR="00360433" w:rsidRPr="006D04C0">
        <w:rPr>
          <w:rFonts w:cs="Arial"/>
          <w:iCs/>
        </w:rPr>
        <w:t>Барбашина О.И.</w:t>
      </w:r>
      <w:r w:rsidR="0045729B" w:rsidRPr="006D04C0">
        <w:rPr>
          <w:rFonts w:cs="Arial"/>
          <w:iCs/>
        </w:rPr>
        <w:t>) проводить финансирование мероприятий программы в пределах средств, предусмотренных решением Совета народных депутатов Бутурлиновского муниципального района «Об утверждении</w:t>
      </w:r>
      <w:r w:rsidRPr="006D04C0">
        <w:rPr>
          <w:rFonts w:cs="Arial"/>
          <w:i/>
          <w:iCs/>
        </w:rPr>
        <w:t xml:space="preserve"> </w:t>
      </w:r>
      <w:r w:rsidR="0045729B" w:rsidRPr="006D04C0">
        <w:rPr>
          <w:rFonts w:cs="Arial"/>
          <w:iCs/>
        </w:rPr>
        <w:t>бюджета Бутурлиновского муниципально</w:t>
      </w:r>
      <w:r w:rsidR="00A01A91" w:rsidRPr="006D04C0">
        <w:rPr>
          <w:rFonts w:cs="Arial"/>
          <w:iCs/>
        </w:rPr>
        <w:t>го района (районного бюджета)</w:t>
      </w:r>
      <w:r w:rsidR="0086625B" w:rsidRPr="006D04C0">
        <w:rPr>
          <w:rFonts w:cs="Arial"/>
          <w:iCs/>
        </w:rPr>
        <w:t>»</w:t>
      </w:r>
      <w:r w:rsidR="0045729B" w:rsidRPr="006D04C0">
        <w:rPr>
          <w:rFonts w:cs="Arial"/>
          <w:iCs/>
        </w:rPr>
        <w:t>.</w:t>
      </w:r>
    </w:p>
    <w:p w:rsidR="004C719B" w:rsidRPr="006D04C0" w:rsidRDefault="0045729B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iCs/>
          <w:sz w:val="24"/>
          <w:szCs w:val="24"/>
        </w:rPr>
        <w:lastRenderedPageBreak/>
        <w:t>3.</w:t>
      </w:r>
      <w:r w:rsidR="006D04C0" w:rsidRPr="006D04C0">
        <w:rPr>
          <w:rFonts w:ascii="Arial" w:hAnsi="Arial" w:cs="Arial"/>
          <w:iCs/>
          <w:sz w:val="24"/>
          <w:szCs w:val="24"/>
        </w:rPr>
        <w:t xml:space="preserve"> </w:t>
      </w:r>
      <w:r w:rsidR="004C719B" w:rsidRPr="006D04C0">
        <w:rPr>
          <w:rFonts w:ascii="Arial" w:hAnsi="Arial" w:cs="Arial"/>
          <w:sz w:val="24"/>
          <w:szCs w:val="24"/>
        </w:rPr>
        <w:t>Считать</w:t>
      </w:r>
      <w:r w:rsidR="0091627C" w:rsidRPr="006D04C0">
        <w:rPr>
          <w:rFonts w:ascii="Arial" w:hAnsi="Arial" w:cs="Arial"/>
          <w:sz w:val="24"/>
          <w:szCs w:val="24"/>
        </w:rPr>
        <w:t xml:space="preserve"> утратившим</w:t>
      </w:r>
      <w:r w:rsidR="004C719B" w:rsidRPr="006D04C0">
        <w:rPr>
          <w:rFonts w:ascii="Arial" w:hAnsi="Arial" w:cs="Arial"/>
          <w:sz w:val="24"/>
          <w:szCs w:val="24"/>
        </w:rPr>
        <w:t>и</w:t>
      </w:r>
      <w:r w:rsidR="0091627C" w:rsidRPr="006D04C0">
        <w:rPr>
          <w:rFonts w:ascii="Arial" w:hAnsi="Arial" w:cs="Arial"/>
          <w:sz w:val="24"/>
          <w:szCs w:val="24"/>
        </w:rPr>
        <w:t xml:space="preserve"> силу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4C719B" w:rsidRPr="006D04C0">
        <w:rPr>
          <w:rFonts w:ascii="Arial" w:hAnsi="Arial" w:cs="Arial"/>
          <w:sz w:val="24"/>
          <w:szCs w:val="24"/>
        </w:rPr>
        <w:t xml:space="preserve">следующие </w:t>
      </w:r>
      <w:r w:rsidR="0091627C" w:rsidRPr="006D04C0">
        <w:rPr>
          <w:rFonts w:ascii="Arial" w:hAnsi="Arial" w:cs="Arial"/>
          <w:sz w:val="24"/>
          <w:szCs w:val="24"/>
        </w:rPr>
        <w:t>постановлени</w:t>
      </w:r>
      <w:r w:rsidR="004C719B" w:rsidRPr="006D04C0">
        <w:rPr>
          <w:rFonts w:ascii="Arial" w:hAnsi="Arial" w:cs="Arial"/>
          <w:sz w:val="24"/>
          <w:szCs w:val="24"/>
        </w:rPr>
        <w:t>я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91627C" w:rsidRPr="006D04C0">
        <w:rPr>
          <w:rFonts w:ascii="Arial" w:hAnsi="Arial" w:cs="Arial"/>
          <w:sz w:val="24"/>
          <w:szCs w:val="24"/>
        </w:rPr>
        <w:t>администрации Бутурлиновского муниципального района</w:t>
      </w:r>
      <w:r w:rsidR="004C719B" w:rsidRPr="006D04C0">
        <w:rPr>
          <w:rFonts w:ascii="Arial" w:hAnsi="Arial" w:cs="Arial"/>
          <w:sz w:val="24"/>
          <w:szCs w:val="24"/>
        </w:rPr>
        <w:t>:</w:t>
      </w:r>
    </w:p>
    <w:p w:rsidR="0091627C" w:rsidRPr="006D04C0" w:rsidRDefault="004C719B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91627C" w:rsidRPr="006D04C0">
        <w:rPr>
          <w:rFonts w:ascii="Arial" w:hAnsi="Arial" w:cs="Arial"/>
          <w:sz w:val="24"/>
          <w:szCs w:val="24"/>
        </w:rPr>
        <w:t xml:space="preserve">от </w:t>
      </w:r>
      <w:r w:rsidR="00E734C3" w:rsidRPr="006D04C0">
        <w:rPr>
          <w:rFonts w:ascii="Arial" w:hAnsi="Arial" w:cs="Arial"/>
          <w:sz w:val="24"/>
          <w:szCs w:val="24"/>
        </w:rPr>
        <w:t>24</w:t>
      </w:r>
      <w:r w:rsidR="0091627C" w:rsidRPr="006D04C0">
        <w:rPr>
          <w:rFonts w:ascii="Arial" w:hAnsi="Arial" w:cs="Arial"/>
          <w:sz w:val="24"/>
          <w:szCs w:val="24"/>
        </w:rPr>
        <w:t>.</w:t>
      </w:r>
      <w:r w:rsidR="00E734C3" w:rsidRPr="006D04C0">
        <w:rPr>
          <w:rFonts w:ascii="Arial" w:hAnsi="Arial" w:cs="Arial"/>
          <w:sz w:val="24"/>
          <w:szCs w:val="24"/>
        </w:rPr>
        <w:t>12</w:t>
      </w:r>
      <w:r w:rsidR="0091627C" w:rsidRPr="006D04C0">
        <w:rPr>
          <w:rFonts w:ascii="Arial" w:hAnsi="Arial" w:cs="Arial"/>
          <w:sz w:val="24"/>
          <w:szCs w:val="24"/>
        </w:rPr>
        <w:t>.201</w:t>
      </w:r>
      <w:r w:rsidR="00E734C3" w:rsidRPr="006D04C0">
        <w:rPr>
          <w:rFonts w:ascii="Arial" w:hAnsi="Arial" w:cs="Arial"/>
          <w:sz w:val="24"/>
          <w:szCs w:val="24"/>
        </w:rPr>
        <w:t>3</w:t>
      </w:r>
      <w:r w:rsidR="0091627C" w:rsidRPr="006D04C0">
        <w:rPr>
          <w:rFonts w:ascii="Arial" w:hAnsi="Arial" w:cs="Arial"/>
          <w:sz w:val="24"/>
          <w:szCs w:val="24"/>
        </w:rPr>
        <w:t xml:space="preserve"> года № </w:t>
      </w:r>
      <w:r w:rsidR="00E734C3" w:rsidRPr="006D04C0">
        <w:rPr>
          <w:rFonts w:ascii="Arial" w:hAnsi="Arial" w:cs="Arial"/>
          <w:sz w:val="24"/>
          <w:szCs w:val="24"/>
        </w:rPr>
        <w:t>1424</w:t>
      </w:r>
      <w:r w:rsidR="0091627C" w:rsidRPr="006D04C0">
        <w:rPr>
          <w:rFonts w:ascii="Arial" w:hAnsi="Arial" w:cs="Arial"/>
          <w:sz w:val="24"/>
          <w:szCs w:val="24"/>
        </w:rPr>
        <w:t xml:space="preserve"> «</w:t>
      </w:r>
      <w:r w:rsidR="00E734C3" w:rsidRPr="006D04C0">
        <w:rPr>
          <w:rFonts w:ascii="Arial" w:hAnsi="Arial" w:cs="Arial"/>
          <w:sz w:val="24"/>
          <w:szCs w:val="24"/>
        </w:rPr>
        <w:t>Об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E734C3" w:rsidRPr="006D04C0">
        <w:rPr>
          <w:rFonts w:ascii="Arial" w:hAnsi="Arial" w:cs="Arial"/>
          <w:sz w:val="24"/>
          <w:szCs w:val="24"/>
        </w:rPr>
        <w:t>утверждении муниципальной программы Бутурлиновского муниципального</w:t>
      </w:r>
      <w:r w:rsidR="00E734C3" w:rsidRPr="006D04C0">
        <w:rPr>
          <w:rFonts w:ascii="Arial" w:hAnsi="Arial" w:cs="Arial"/>
          <w:iCs/>
          <w:sz w:val="24"/>
          <w:szCs w:val="24"/>
        </w:rPr>
        <w:t xml:space="preserve"> </w:t>
      </w:r>
      <w:r w:rsidR="00E734C3"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E734C3" w:rsidRPr="006D04C0">
        <w:rPr>
          <w:rFonts w:ascii="Arial" w:hAnsi="Arial" w:cs="Arial"/>
          <w:sz w:val="24"/>
          <w:szCs w:val="24"/>
        </w:rPr>
        <w:t>«Управл</w:t>
      </w:r>
      <w:r w:rsidR="00E734C3" w:rsidRPr="006D04C0">
        <w:rPr>
          <w:rFonts w:ascii="Arial" w:hAnsi="Arial" w:cs="Arial"/>
          <w:sz w:val="24"/>
          <w:szCs w:val="24"/>
        </w:rPr>
        <w:t>е</w:t>
      </w:r>
      <w:r w:rsidR="00E734C3"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="00E734C3" w:rsidRPr="006D04C0">
        <w:rPr>
          <w:rFonts w:ascii="Arial" w:hAnsi="Arial" w:cs="Arial"/>
          <w:sz w:val="24"/>
          <w:szCs w:val="24"/>
        </w:rPr>
        <w:t>е</w:t>
      </w:r>
      <w:r w:rsidR="00E734C3"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E734C3" w:rsidRPr="006D04C0">
        <w:rPr>
          <w:rFonts w:ascii="Arial" w:hAnsi="Arial" w:cs="Arial"/>
          <w:sz w:val="24"/>
          <w:szCs w:val="24"/>
        </w:rPr>
        <w:t>устойчивости бюджетов</w:t>
      </w:r>
      <w:r w:rsidR="00E734C3" w:rsidRPr="006D04C0">
        <w:rPr>
          <w:rFonts w:ascii="Arial" w:hAnsi="Arial" w:cs="Arial"/>
          <w:iCs/>
          <w:sz w:val="24"/>
          <w:szCs w:val="24"/>
        </w:rPr>
        <w:t xml:space="preserve"> </w:t>
      </w:r>
      <w:r w:rsidR="00E734C3"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="00E734C3" w:rsidRPr="006D04C0">
        <w:rPr>
          <w:rFonts w:ascii="Arial" w:hAnsi="Arial" w:cs="Arial"/>
          <w:sz w:val="24"/>
          <w:szCs w:val="24"/>
        </w:rPr>
        <w:t>а</w:t>
      </w:r>
      <w:r w:rsidR="00E734C3" w:rsidRPr="006D04C0">
        <w:rPr>
          <w:rFonts w:ascii="Arial" w:hAnsi="Arial" w:cs="Arial"/>
          <w:sz w:val="24"/>
          <w:szCs w:val="24"/>
        </w:rPr>
        <w:t>сти»</w:t>
      </w:r>
      <w:r w:rsidRPr="006D04C0">
        <w:rPr>
          <w:rFonts w:ascii="Arial" w:hAnsi="Arial" w:cs="Arial"/>
          <w:sz w:val="24"/>
          <w:szCs w:val="24"/>
        </w:rPr>
        <w:t>»;</w:t>
      </w:r>
    </w:p>
    <w:p w:rsidR="00312E66" w:rsidRPr="006D04C0" w:rsidRDefault="004C719B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16.12.2014 года № 1816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29.01.2015 года № 119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19.01.2016 года № 23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02.09.2016 года № 411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31.01.2017 года № 37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28.08.2017 года № 394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15.11.2017 года № 565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4C719B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02.02.2018 года № 71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1424».</w:t>
      </w:r>
    </w:p>
    <w:p w:rsidR="0091627C" w:rsidRPr="006D04C0" w:rsidRDefault="00E734C3" w:rsidP="006D04C0">
      <w:pPr>
        <w:tabs>
          <w:tab w:val="left" w:pos="0"/>
          <w:tab w:val="left" w:pos="1080"/>
        </w:tabs>
        <w:rPr>
          <w:rFonts w:cs="Arial"/>
          <w:iCs/>
        </w:rPr>
      </w:pPr>
      <w:r w:rsidRPr="006D04C0">
        <w:rPr>
          <w:rFonts w:cs="Arial"/>
          <w:iCs/>
        </w:rPr>
        <w:t xml:space="preserve"> </w:t>
      </w:r>
      <w:r w:rsidR="0045729B" w:rsidRPr="006D04C0">
        <w:rPr>
          <w:rFonts w:cs="Arial"/>
          <w:iCs/>
        </w:rPr>
        <w:t>4.</w:t>
      </w:r>
      <w:r w:rsidR="006D04C0" w:rsidRPr="006D04C0">
        <w:rPr>
          <w:rFonts w:cs="Arial"/>
          <w:i/>
          <w:iCs/>
        </w:rPr>
        <w:t xml:space="preserve"> </w:t>
      </w:r>
      <w:r w:rsidR="0091627C" w:rsidRPr="006D04C0">
        <w:rPr>
          <w:rFonts w:cs="Arial"/>
          <w:iCs/>
        </w:rPr>
        <w:t>Настоящее постановление опубликовать в официальном периодическом печатном издании «Бутурлиновский</w:t>
      </w:r>
      <w:r w:rsidR="006D04C0" w:rsidRPr="006D04C0">
        <w:rPr>
          <w:rFonts w:cs="Arial"/>
          <w:i/>
          <w:iCs/>
        </w:rPr>
        <w:t xml:space="preserve"> </w:t>
      </w:r>
      <w:r w:rsidR="0091627C" w:rsidRPr="006D04C0">
        <w:rPr>
          <w:rFonts w:cs="Arial"/>
          <w:iCs/>
        </w:rPr>
        <w:t>муниципальный вес</w:t>
      </w:r>
      <w:r w:rsidR="0091627C" w:rsidRPr="006D04C0">
        <w:rPr>
          <w:rFonts w:cs="Arial"/>
          <w:iCs/>
        </w:rPr>
        <w:t>т</w:t>
      </w:r>
      <w:r w:rsidR="0091627C" w:rsidRPr="006D04C0">
        <w:rPr>
          <w:rFonts w:cs="Arial"/>
          <w:iCs/>
        </w:rPr>
        <w:t xml:space="preserve">ник». </w:t>
      </w:r>
    </w:p>
    <w:p w:rsidR="00E734C3" w:rsidRPr="006D04C0" w:rsidRDefault="0045729B" w:rsidP="006D04C0">
      <w:pPr>
        <w:tabs>
          <w:tab w:val="left" w:pos="0"/>
          <w:tab w:val="left" w:pos="1080"/>
        </w:tabs>
        <w:rPr>
          <w:rFonts w:cs="Arial"/>
          <w:iCs/>
        </w:rPr>
      </w:pPr>
      <w:r w:rsidRPr="006D04C0">
        <w:rPr>
          <w:rFonts w:cs="Arial"/>
          <w:iCs/>
        </w:rPr>
        <w:t xml:space="preserve"> 5. </w:t>
      </w:r>
      <w:r w:rsidR="00E734C3" w:rsidRPr="006D04C0">
        <w:rPr>
          <w:rFonts w:cs="Arial"/>
          <w:iCs/>
        </w:rPr>
        <w:t>Настоящее постановление вступает в силу с момента опубликов</w:t>
      </w:r>
      <w:r w:rsidR="00E734C3" w:rsidRPr="006D04C0">
        <w:rPr>
          <w:rFonts w:cs="Arial"/>
          <w:iCs/>
        </w:rPr>
        <w:t>а</w:t>
      </w:r>
      <w:r w:rsidR="00E734C3" w:rsidRPr="006D04C0">
        <w:rPr>
          <w:rFonts w:cs="Arial"/>
          <w:iCs/>
        </w:rPr>
        <w:t>ния.</w:t>
      </w:r>
    </w:p>
    <w:p w:rsidR="0045729B" w:rsidRPr="006D04C0" w:rsidRDefault="00E734C3" w:rsidP="006D04C0">
      <w:pPr>
        <w:tabs>
          <w:tab w:val="left" w:pos="0"/>
          <w:tab w:val="left" w:pos="1080"/>
        </w:tabs>
        <w:rPr>
          <w:rFonts w:cs="Arial"/>
          <w:iCs/>
        </w:rPr>
      </w:pPr>
      <w:r w:rsidRPr="006D04C0">
        <w:rPr>
          <w:rFonts w:cs="Arial"/>
          <w:iCs/>
        </w:rPr>
        <w:t xml:space="preserve"> 6. </w:t>
      </w:r>
      <w:r w:rsidR="0045729B" w:rsidRPr="006D04C0">
        <w:rPr>
          <w:rFonts w:cs="Arial"/>
          <w:iCs/>
        </w:rPr>
        <w:t>Контроль за выполнением настоящего постановления возложить на заместителя главы администрации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="0045729B" w:rsidRPr="006D04C0">
        <w:rPr>
          <w:rFonts w:cs="Arial"/>
          <w:iCs/>
        </w:rPr>
        <w:t>Е.П. Бух</w:t>
      </w:r>
      <w:r w:rsidR="0045729B" w:rsidRPr="006D04C0">
        <w:rPr>
          <w:rFonts w:cs="Arial"/>
          <w:iCs/>
        </w:rPr>
        <w:t>а</w:t>
      </w:r>
      <w:r w:rsidR="0045729B" w:rsidRPr="006D04C0">
        <w:rPr>
          <w:rFonts w:cs="Arial"/>
          <w:iCs/>
        </w:rPr>
        <w:t>рину.</w:t>
      </w:r>
    </w:p>
    <w:p w:rsidR="00493EB8" w:rsidRPr="006D04C0" w:rsidRDefault="00493EB8" w:rsidP="006D04C0">
      <w:pPr>
        <w:rPr>
          <w:rFonts w:cs="Arial"/>
          <w:i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8"/>
        <w:gridCol w:w="2699"/>
      </w:tblGrid>
      <w:tr w:rsidR="006D04C0" w:rsidRPr="006D04C0" w:rsidTr="008C3167">
        <w:trPr>
          <w:trHeight w:val="80"/>
        </w:trPr>
        <w:tc>
          <w:tcPr>
            <w:tcW w:w="3631" w:type="pct"/>
            <w:shd w:val="clear" w:color="auto" w:fill="auto"/>
          </w:tcPr>
          <w:p w:rsidR="006D04C0" w:rsidRPr="006D04C0" w:rsidRDefault="006D04C0" w:rsidP="008C3167">
            <w:pPr>
              <w:ind w:firstLine="0"/>
              <w:rPr>
                <w:rFonts w:eastAsia="Calibri" w:cs="Arial"/>
                <w:lang w:eastAsia="en-US"/>
              </w:rPr>
            </w:pPr>
            <w:r w:rsidRPr="008C3167">
              <w:rPr>
                <w:rFonts w:eastAsia="Calibri" w:cs="Arial"/>
                <w:iCs/>
                <w:lang w:eastAsia="en-US"/>
              </w:rPr>
              <w:t>Глава администрации</w:t>
            </w:r>
            <w:r w:rsidRPr="008C3167">
              <w:rPr>
                <w:rFonts w:eastAsia="Calibri" w:cs="Arial"/>
                <w:i/>
                <w:iCs/>
                <w:lang w:eastAsia="en-US"/>
              </w:rPr>
              <w:t xml:space="preserve"> </w:t>
            </w:r>
            <w:r w:rsidRPr="008C3167">
              <w:rPr>
                <w:rFonts w:eastAsia="Calibri" w:cs="Arial"/>
                <w:iCs/>
                <w:lang w:eastAsia="en-US"/>
              </w:rPr>
              <w:t>Бутурлиновского</w:t>
            </w:r>
            <w:r w:rsidRPr="008C3167">
              <w:rPr>
                <w:rFonts w:eastAsia="Calibri" w:cs="Arial"/>
                <w:iCs/>
                <w:sz w:val="22"/>
                <w:szCs w:val="22"/>
                <w:lang w:eastAsia="en-US"/>
              </w:rPr>
              <w:t xml:space="preserve"> </w:t>
            </w:r>
            <w:r w:rsidRPr="008C3167">
              <w:rPr>
                <w:rFonts w:eastAsia="Calibri" w:cs="Arial"/>
                <w:iCs/>
                <w:lang w:eastAsia="en-US"/>
              </w:rPr>
              <w:t>муниципального района</w:t>
            </w:r>
            <w:r w:rsidRPr="008C3167">
              <w:rPr>
                <w:rFonts w:eastAsia="Calibri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69" w:type="pct"/>
            <w:shd w:val="clear" w:color="auto" w:fill="auto"/>
          </w:tcPr>
          <w:p w:rsidR="006D04C0" w:rsidRPr="006D04C0" w:rsidRDefault="006D04C0" w:rsidP="008C3167">
            <w:pPr>
              <w:tabs>
                <w:tab w:val="left" w:pos="567"/>
              </w:tabs>
              <w:ind w:firstLine="0"/>
              <w:jc w:val="right"/>
              <w:rPr>
                <w:rFonts w:eastAsia="Calibri" w:cs="Arial"/>
                <w:lang w:eastAsia="en-US"/>
              </w:rPr>
            </w:pPr>
            <w:r w:rsidRPr="008C3167">
              <w:rPr>
                <w:rFonts w:eastAsia="Calibri" w:cs="Arial"/>
                <w:iCs/>
                <w:lang w:eastAsia="en-US"/>
              </w:rPr>
              <w:t>Ю.И. Матузов</w:t>
            </w:r>
          </w:p>
        </w:tc>
      </w:tr>
    </w:tbl>
    <w:p w:rsidR="00014EE5" w:rsidRPr="006D04C0" w:rsidRDefault="00014EE5" w:rsidP="006D04C0">
      <w:pPr>
        <w:pStyle w:val="af5"/>
      </w:pPr>
      <w:r w:rsidRPr="006D04C0">
        <w:br w:type="page"/>
        <w:t>Приложение к постановлению</w:t>
      </w:r>
      <w:r w:rsidR="006D04C0" w:rsidRPr="006D04C0">
        <w:rPr>
          <w:i/>
        </w:rPr>
        <w:t xml:space="preserve"> </w:t>
      </w:r>
      <w:r w:rsidRPr="006D04C0">
        <w:t>администрации Бутурлиновского муниципального</w:t>
      </w:r>
      <w:r w:rsidR="006D04C0" w:rsidRPr="006D04C0">
        <w:rPr>
          <w:i/>
        </w:rPr>
        <w:t xml:space="preserve"> </w:t>
      </w:r>
      <w:r w:rsidRPr="006D04C0">
        <w:t>района от 17.09.2018 № 487</w:t>
      </w:r>
      <w:r w:rsidR="006D3F84">
        <w:t xml:space="preserve"> </w:t>
      </w:r>
      <w:r w:rsidR="00CB73C9">
        <w:t>(в редакции постановлений</w:t>
      </w:r>
      <w:r w:rsidR="006D3F84" w:rsidRPr="006D3F84">
        <w:t xml:space="preserve"> от 05.02.2019 г. № 47</w:t>
      </w:r>
      <w:r w:rsidR="00CB73C9">
        <w:t>; от 20.06.2019 г. № 283</w:t>
      </w:r>
      <w:r w:rsidR="001274D0">
        <w:t>; от 18.11.2019</w:t>
      </w:r>
      <w:r w:rsidR="009575EC">
        <w:t>; от 28.01.2020</w:t>
      </w:r>
      <w:r w:rsidR="001855BE">
        <w:t>; от 05.06.2020 г. № 319</w:t>
      </w:r>
      <w:r w:rsidR="00814ACF">
        <w:t>; от 19.10.2020 г. № 611</w:t>
      </w:r>
      <w:r w:rsidR="00B83BB1">
        <w:t>; от 25.01.2021 г. № 40</w:t>
      </w:r>
      <w:r w:rsidR="003D1E31">
        <w:t>; от 09.04.2021 г. № 208</w:t>
      </w:r>
      <w:r w:rsidR="00E047EF">
        <w:t>; от 26.05.2021 г. № 293</w:t>
      </w:r>
      <w:r w:rsidR="006454C8">
        <w:t>; от 22.11.2021 г. № 777</w:t>
      </w:r>
      <w:r w:rsidR="002E4578">
        <w:t>; от 25.01.2022 г. № 74</w:t>
      </w:r>
      <w:r w:rsidR="006D3F84" w:rsidRPr="006D3F84">
        <w:t>)</w:t>
      </w:r>
    </w:p>
    <w:p w:rsidR="00014EE5" w:rsidRPr="006D04C0" w:rsidRDefault="00014EE5" w:rsidP="006D04C0">
      <w:pPr>
        <w:pStyle w:val="a3"/>
      </w:pPr>
    </w:p>
    <w:p w:rsidR="00014EE5" w:rsidRPr="006D04C0" w:rsidRDefault="00014EE5" w:rsidP="006D04C0">
      <w:pPr>
        <w:pStyle w:val="a3"/>
        <w:rPr>
          <w:bCs/>
        </w:rPr>
      </w:pPr>
      <w:r w:rsidRPr="006D04C0">
        <w:rPr>
          <w:bCs/>
        </w:rPr>
        <w:t>МУНИЦИПАЛЬНАЯ ПРОГРАММА</w:t>
      </w:r>
      <w:r w:rsidR="006D04C0" w:rsidRPr="006D04C0">
        <w:rPr>
          <w:bCs/>
          <w:i/>
        </w:rPr>
        <w:t xml:space="preserve"> </w:t>
      </w:r>
      <w:r w:rsidRPr="006D04C0">
        <w:rPr>
          <w:bCs/>
        </w:rPr>
        <w:t>БУТУРЛИНОВСКОГО МУНИЦИПАЛЬНОГО РАЙОНА</w:t>
      </w:r>
      <w:r w:rsidR="006D04C0" w:rsidRPr="006D04C0">
        <w:rPr>
          <w:bCs/>
          <w:i/>
        </w:rPr>
        <w:t xml:space="preserve"> </w:t>
      </w:r>
      <w:r w:rsidRPr="006D04C0">
        <w:rPr>
          <w:bCs/>
        </w:rPr>
        <w:t xml:space="preserve">«УПРАВЛЕНИЕ МУНИЦИПАЛЬНЫМИИ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РАЙОНА»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</w:p>
    <w:p w:rsidR="00014EE5" w:rsidRPr="006D04C0" w:rsidRDefault="00014EE5" w:rsidP="006D04C0">
      <w:pPr>
        <w:pStyle w:val="a3"/>
      </w:pPr>
      <w:r w:rsidRPr="006D04C0">
        <w:t>П А С П О Р Т</w:t>
      </w:r>
    </w:p>
    <w:p w:rsidR="00014EE5" w:rsidRPr="006D04C0" w:rsidRDefault="00014EE5" w:rsidP="006D04C0">
      <w:pPr>
        <w:pStyle w:val="a3"/>
      </w:pPr>
      <w:r w:rsidRPr="006D04C0">
        <w:t>Муниципальной программы Бутурлиновского муниципального района</w:t>
      </w:r>
      <w:r w:rsidR="006D04C0">
        <w:t xml:space="preserve"> </w:t>
      </w:r>
      <w:r w:rsidRPr="006D04C0">
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района»</w:t>
      </w:r>
      <w:r w:rsidR="006D04C0">
        <w:t xml:space="preserve"> </w:t>
      </w:r>
      <w:r w:rsidRPr="006D04C0">
        <w:t>(далее</w:t>
      </w:r>
      <w:r w:rsidR="006D04C0" w:rsidRPr="006D04C0">
        <w:rPr>
          <w:i/>
        </w:rPr>
        <w:t xml:space="preserve"> </w:t>
      </w:r>
      <w:r w:rsidRPr="006D04C0">
        <w:t>-</w:t>
      </w:r>
      <w:r w:rsidR="006D04C0" w:rsidRPr="006D04C0">
        <w:rPr>
          <w:i/>
        </w:rPr>
        <w:t xml:space="preserve"> </w:t>
      </w:r>
      <w:r w:rsidRPr="006D04C0">
        <w:t>муниципальная программа)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9"/>
        <w:gridCol w:w="7192"/>
      </w:tblGrid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Ответственный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исполнитель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муниципальной 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Основные разработчики муниципальной 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Подпрограммы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программы Бутурлиновского муниципального района и основные мероприятия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Управление муниципальными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финансами;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Бутурлиновского муниципального района Воронежской области;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Обеспечение реализации муниципальной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программы.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Цель муниципальной 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Обеспечение финансовой стабильности и эффективное управление муниципальными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финансами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и муниципальным долгом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муниципального района, повышение устойчивости бюджетов городских и сельских поселений Бутурлиновского муниципального района, выравнивание финансовых возможностей поселений для создания создание равных условий по исполнению их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 xml:space="preserve">расходных обязательств 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Задачи муниципальной 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1. Организация бюджетного процесса;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2.Обеспечение сбалансированности и устойчивости бюджетной системы Бутурлиновского муниципального района Воронежской области;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3. Развитие системы межбюджетных отношений и повышение эффективности управления муниципальными финансами.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Целевые индикаторы и показатели муниципальной 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</w:rPr>
              <w:t xml:space="preserve">1. Дефицит районного бюджета по отношению к </w:t>
            </w:r>
            <w:r w:rsidRPr="006D04C0">
              <w:rPr>
                <w:sz w:val="22"/>
                <w:lang w:eastAsia="en-US"/>
              </w:rPr>
              <w:t>годовому объему доходов районного бюджета без учета утвержденного объема безвозмездных поступлений;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 xml:space="preserve">2. Муниципальный долг Бутурлиновского муниципального района Воронежской области, в % к </w:t>
            </w:r>
            <w:r w:rsidRPr="006D04C0">
              <w:rPr>
                <w:sz w:val="22"/>
                <w:lang w:eastAsia="en-US"/>
              </w:rPr>
              <w:t>годовому объему доходов районного бюджета без учета объема безвозмездных поступлений;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Средняя оценка качества управления финансами и платежеспособности городских и сельских поселений Бутурлиновского муниципального района.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Этапы и сроки реализации муниципальной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На постоянной основе с августа 2018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-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31.12.2024 года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 xml:space="preserve">Объемы и источники финансирования муниципальной программы 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(в действующих ценах каждого года реализации муниципальной программы)</w:t>
            </w:r>
            <w:r w:rsidR="006D3F84">
              <w:t xml:space="preserve"> </w:t>
            </w:r>
            <w:r w:rsidR="00CB73C9">
              <w:rPr>
                <w:sz w:val="22"/>
              </w:rPr>
              <w:t>(в редакции постановлений</w:t>
            </w:r>
            <w:r w:rsidR="006D3F84" w:rsidRPr="006D3F84">
              <w:rPr>
                <w:sz w:val="22"/>
              </w:rPr>
              <w:t xml:space="preserve"> от 05.02.2019 г. № 47</w:t>
            </w:r>
            <w:r w:rsidR="00CB73C9">
              <w:rPr>
                <w:sz w:val="22"/>
              </w:rPr>
              <w:t>; от 20.06.2019 г. № 283</w:t>
            </w:r>
            <w:r w:rsidR="001274D0">
              <w:rPr>
                <w:sz w:val="22"/>
              </w:rPr>
              <w:t>; от 18.11.2019 г. № 609</w:t>
            </w:r>
            <w:r w:rsidR="009575EC">
              <w:rPr>
                <w:sz w:val="22"/>
              </w:rPr>
              <w:t>; от 28.01.2020 г. № 37</w:t>
            </w:r>
            <w:r w:rsidR="001855BE">
              <w:rPr>
                <w:sz w:val="22"/>
              </w:rPr>
              <w:t>; от 05.06.2020 г. № 319</w:t>
            </w:r>
            <w:r w:rsidR="00814ACF">
              <w:rPr>
                <w:sz w:val="22"/>
              </w:rPr>
              <w:t>; от 19.10.2020 г. № 611</w:t>
            </w:r>
            <w:r w:rsidR="00B83BB1">
              <w:rPr>
                <w:sz w:val="22"/>
              </w:rPr>
              <w:t>; от 25.01.2021 г. № 40</w:t>
            </w:r>
            <w:r w:rsidR="003D1E31">
              <w:rPr>
                <w:sz w:val="22"/>
              </w:rPr>
              <w:t>; от 09.04.2021 г. № 208</w:t>
            </w:r>
            <w:r w:rsidR="00E047EF">
              <w:rPr>
                <w:sz w:val="22"/>
              </w:rPr>
              <w:t>; от 26.05.2021 г. № 293</w:t>
            </w:r>
            <w:r w:rsidR="006454C8">
              <w:rPr>
                <w:sz w:val="22"/>
              </w:rPr>
              <w:t>; от 22.11.2021 г. № 777</w:t>
            </w:r>
            <w:r w:rsidR="002E4578">
              <w:rPr>
                <w:sz w:val="22"/>
              </w:rPr>
              <w:t>; от 25.01.2022 г. № 74</w:t>
            </w:r>
            <w:r w:rsidR="006D3F84" w:rsidRPr="006D3F84">
              <w:rPr>
                <w:sz w:val="22"/>
              </w:rPr>
              <w:t>)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578" w:rsidRPr="002E4578" w:rsidRDefault="002E4578" w:rsidP="002E4578">
            <w:pPr>
              <w:pStyle w:val="af7"/>
              <w:rPr>
                <w:sz w:val="22"/>
              </w:rPr>
            </w:pPr>
            <w:r w:rsidRPr="002E4578">
              <w:rPr>
                <w:sz w:val="22"/>
              </w:rPr>
              <w:t>Объем бюджетных ассигнований на реализацию муниципальной программы составляет 790 872,85 тыс. рублей, в том числе средства федерального бюджета – 11 203,50 тыс. рублей, областного бюджета - 444 640,08 тыс. рублей, средства районного бюджета составляет – 335 029,27 тыс. рублей.</w:t>
            </w:r>
          </w:p>
          <w:p w:rsidR="002E4578" w:rsidRPr="002E4578" w:rsidRDefault="002E4578" w:rsidP="002E4578">
            <w:pPr>
              <w:pStyle w:val="af7"/>
              <w:rPr>
                <w:sz w:val="22"/>
              </w:rPr>
            </w:pPr>
            <w:r w:rsidRPr="002E4578">
              <w:rPr>
                <w:sz w:val="22"/>
              </w:rPr>
              <w:t>Объем бюджетных ассигнований на реализацию подпрограмм из средств местного бюджета составляет:</w:t>
            </w:r>
          </w:p>
          <w:p w:rsidR="002E4578" w:rsidRPr="002E4578" w:rsidRDefault="002E4578" w:rsidP="002E4578">
            <w:pPr>
              <w:pStyle w:val="af7"/>
              <w:rPr>
                <w:sz w:val="22"/>
              </w:rPr>
            </w:pPr>
            <w:r w:rsidRPr="002E4578">
              <w:rPr>
                <w:sz w:val="22"/>
              </w:rPr>
              <w:t xml:space="preserve">Подпрограмма 1. Управление муниципальными финансами 15 694,66 тыс. рублей, в том числе средства областного бюджета – 0,00 тыс. рублей, районного бюджета -  15 694,66 тыс. рублей. </w:t>
            </w:r>
          </w:p>
          <w:p w:rsidR="002E4578" w:rsidRPr="002E4578" w:rsidRDefault="002E4578" w:rsidP="002E4578">
            <w:pPr>
              <w:pStyle w:val="af7"/>
              <w:rPr>
                <w:sz w:val="22"/>
              </w:rPr>
            </w:pPr>
            <w:r w:rsidRPr="002E4578">
              <w:rPr>
                <w:sz w:val="22"/>
              </w:rPr>
              <w:t>Подпрограмма 2.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733 691,60 тыс. рублей, в том числе средства федерального бюджета 11 203,50 тыс. рублей, областного бюджета - 444 640,08 тыс. рублей, средства районного бюджета составляют – 277 848,02 тыс. рублей.</w:t>
            </w:r>
          </w:p>
          <w:p w:rsidR="002E4578" w:rsidRPr="002E4578" w:rsidRDefault="002E4578" w:rsidP="002E4578">
            <w:pPr>
              <w:pStyle w:val="af7"/>
              <w:rPr>
                <w:sz w:val="22"/>
              </w:rPr>
            </w:pPr>
            <w:r w:rsidRPr="002E4578">
              <w:rPr>
                <w:sz w:val="22"/>
              </w:rPr>
              <w:t>Подпрограмма 3. Обеспечение реализации муниципальной программы – 41 486,59 тыс. рублей, в том числе средства районного бюджета – 41 486,59 тыс. рублей.</w:t>
            </w:r>
          </w:p>
          <w:p w:rsidR="002E4578" w:rsidRDefault="002E4578" w:rsidP="006454C8">
            <w:pPr>
              <w:pStyle w:val="af7"/>
              <w:rPr>
                <w:sz w:val="22"/>
              </w:rPr>
            </w:pPr>
            <w:r w:rsidRPr="002E4578">
              <w:rPr>
                <w:sz w:val="22"/>
              </w:rPr>
              <w:t>Объем бюджетных ассигнований на реализацию муниципальной программы по годам составляет (тыс. рублей):</w:t>
            </w:r>
          </w:p>
          <w:p w:rsidR="002E4578" w:rsidRDefault="002E4578" w:rsidP="006454C8">
            <w:pPr>
              <w:pStyle w:val="af7"/>
              <w:rPr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1342"/>
              <w:gridCol w:w="1592"/>
              <w:gridCol w:w="1342"/>
              <w:gridCol w:w="1341"/>
            </w:tblGrid>
            <w:tr w:rsidR="00814ACF" w:rsidTr="00B83BB1"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4ACF" w:rsidRPr="00814ACF" w:rsidRDefault="00814ACF" w:rsidP="002E4578">
                  <w:pPr>
                    <w:pStyle w:val="af7"/>
                    <w:rPr>
                      <w:sz w:val="22"/>
                    </w:rPr>
                  </w:pPr>
                  <w:r w:rsidRPr="00814ACF">
                    <w:rPr>
                      <w:sz w:val="22"/>
                    </w:rPr>
                    <w:t>Год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4ACF" w:rsidRPr="00814ACF" w:rsidRDefault="00814ACF" w:rsidP="002E4578">
                  <w:pPr>
                    <w:pStyle w:val="af7"/>
                    <w:rPr>
                      <w:sz w:val="22"/>
                    </w:rPr>
                  </w:pPr>
                  <w:r w:rsidRPr="00814ACF">
                    <w:rPr>
                      <w:sz w:val="22"/>
                    </w:rPr>
                    <w:t>Всего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4ACF" w:rsidRPr="00814ACF" w:rsidRDefault="00814ACF" w:rsidP="002E4578">
                  <w:pPr>
                    <w:pStyle w:val="af7"/>
                    <w:rPr>
                      <w:sz w:val="22"/>
                    </w:rPr>
                  </w:pPr>
                  <w:r w:rsidRPr="00814ACF">
                    <w:rPr>
                      <w:spacing w:val="-2"/>
                      <w:sz w:val="22"/>
                    </w:rPr>
                    <w:t>федеральный бюджет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4ACF" w:rsidRPr="00814ACF" w:rsidRDefault="00814ACF" w:rsidP="002E4578">
                  <w:pPr>
                    <w:pStyle w:val="af7"/>
                    <w:rPr>
                      <w:sz w:val="22"/>
                    </w:rPr>
                  </w:pPr>
                  <w:r w:rsidRPr="00814ACF">
                    <w:rPr>
                      <w:spacing w:val="-2"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14ACF" w:rsidRPr="00814ACF" w:rsidRDefault="00814ACF" w:rsidP="002E4578">
                  <w:pPr>
                    <w:pStyle w:val="af7"/>
                    <w:rPr>
                      <w:sz w:val="22"/>
                    </w:rPr>
                  </w:pPr>
                  <w:r w:rsidRPr="00814ACF">
                    <w:rPr>
                      <w:spacing w:val="-2"/>
                      <w:sz w:val="22"/>
                    </w:rPr>
                    <w:t>районный бюджет</w:t>
                  </w:r>
                </w:p>
              </w:tc>
            </w:tr>
            <w:tr w:rsidR="002E4578" w:rsidTr="00B83BB1"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2018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191 280,61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7 058,90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137 721,00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46 500,71</w:t>
                  </w:r>
                </w:p>
              </w:tc>
            </w:tr>
            <w:tr w:rsidR="002E4578" w:rsidTr="00B83BB1"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2019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157 405,20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4 144,60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117 826,10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35 434,50</w:t>
                  </w:r>
                </w:p>
              </w:tc>
            </w:tr>
            <w:tr w:rsidR="002E4578" w:rsidTr="00B83BB1"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2020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141 110,98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0,00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53 637,70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87 473,28</w:t>
                  </w:r>
                </w:p>
              </w:tc>
            </w:tr>
            <w:tr w:rsidR="002E4578" w:rsidTr="00B83BB1"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2021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110 629,34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0,00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48 814,01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61 815,33</w:t>
                  </w:r>
                </w:p>
              </w:tc>
            </w:tr>
            <w:tr w:rsidR="002E4578" w:rsidTr="00B83BB1"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2022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106 428,49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0,00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50 589,11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55 839,38</w:t>
                  </w:r>
                </w:p>
              </w:tc>
            </w:tr>
            <w:tr w:rsidR="002E4578" w:rsidTr="00B83BB1"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2023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48 891,70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0,00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25 336,08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23 555,62</w:t>
                  </w:r>
                </w:p>
              </w:tc>
            </w:tr>
            <w:tr w:rsidR="002E4578" w:rsidTr="00B83BB1">
              <w:tc>
                <w:tcPr>
                  <w:tcW w:w="10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2024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35 126,53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0,00</w:t>
                  </w:r>
                </w:p>
              </w:tc>
              <w:tc>
                <w:tcPr>
                  <w:tcW w:w="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Pr="00881A72" w:rsidRDefault="002E4578" w:rsidP="002E4578">
                  <w:pPr>
                    <w:ind w:firstLine="0"/>
                  </w:pPr>
                  <w:r w:rsidRPr="00881A72">
                    <w:t>10 716,08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Default="002E4578" w:rsidP="002E4578">
                  <w:pPr>
                    <w:ind w:firstLine="0"/>
                  </w:pPr>
                  <w:r w:rsidRPr="00881A72">
                    <w:t>24 410,45</w:t>
                  </w:r>
                </w:p>
              </w:tc>
            </w:tr>
          </w:tbl>
          <w:p w:rsidR="001855BE" w:rsidRPr="006D04C0" w:rsidRDefault="001855BE" w:rsidP="001855BE">
            <w:pPr>
              <w:pStyle w:val="af7"/>
              <w:rPr>
                <w:sz w:val="22"/>
              </w:rPr>
            </w:pPr>
          </w:p>
        </w:tc>
      </w:tr>
      <w:tr w:rsidR="00014EE5" w:rsidRPr="006D04C0" w:rsidTr="006D3F84"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1.Обеспечение долгосрочной сбалансированности районного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2.Улучшение качества прогнозирования основных параметров районного бюджета, соблюдение требований бюджетного законодательства;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3. Обеспечение приемлемого и экономически обоснованного объема и структуры муниципального долга района;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4.Повышение эффективности использования средств районного бюджета;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5.Эффективная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6. Обеспечение открытости и прозрачности деятельности отдела финансов администрации Бутурлиновского района;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7.Сокращение разрыва в бюджетной обеспеченности муниципальных образований района;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8.Рост качества управления муниципальными финансами.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</w:p>
        </w:tc>
      </w:tr>
    </w:tbl>
    <w:p w:rsidR="00014EE5" w:rsidRPr="006D04C0" w:rsidRDefault="00014EE5" w:rsidP="006D04C0">
      <w:pPr>
        <w:shd w:val="clear" w:color="auto" w:fill="FFFFFF"/>
        <w:rPr>
          <w:rFonts w:cs="Arial"/>
          <w:iCs/>
        </w:rPr>
        <w:sectPr w:rsidR="00014EE5" w:rsidRPr="006D04C0" w:rsidSect="006D04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2268" w:right="567" w:bottom="567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6D04C0" w:rsidRDefault="006D04C0" w:rsidP="006D04C0">
      <w:pPr>
        <w:shd w:val="clear" w:color="auto" w:fill="FFFFFF"/>
        <w:rPr>
          <w:rFonts w:cs="Arial"/>
          <w:bCs/>
          <w:iCs/>
        </w:rPr>
      </w:pP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1. Общая характеристика сферы реализации муниципальной программы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Современное состояние и развитие системы управления муниципальными финансами в Бутурлиновском муниципальном районе (далее по тексту района)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Районный бюджет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за 2017 год исполнен по доходам в сумме 800 201,7 тыс. рублей, или на 103,9 процента к отчету 2016 года, по расходам - в сумме 804 084,4 тыс. рублей, или на 101,9 процента к отчету 2016 года, дефицит бюджета составил 3 882,7 тыс. рублей.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Налоговые и неналоговые доходы районного бюджета составили 282 131,1 тыс. рублей, или 104,1 процентов к уровню 2016 года.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В Бутурлиновском муниципальном районе процессы реформирования бюджетного сектора и повышения качества управления муниципальными финансами прошли несколько этапов развития. Результат данных реформ - формирование современной системы управления общественными (государственными и муниципальными) финансами, в том числе: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создание четкой законодательной регламентации процесса формирования и исполнения районного бюджета, осуществления финансового контроля за использованием бюджетных средств;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осуществление перехода от годового к среднесрочному формированию районного бюджета на трехлетний период;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внедрение системы казначейского исполнения районного бюджета;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модернизация системы бюджетного учета и отчетности;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создание системы учета расходных обязательств Бутурлиновского муниципального района;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обеспечение прозрачности бюджетной системы и публичности бюджетного процесса в районе;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осуществление автоматизации бюджетного процесса Бутурлиновского муниципального района;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введение формализованных методик распределения межбюджетных трансфертов;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 xml:space="preserve">В районе действует система финансового обеспечения оказания муниципальных услуг, которая заключается в финансировании обеспечения деятельности бюджетных учреждений нового типа в форме субсидий на выполнение муниципальных заданий. 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 как следствие обеспечивает повышение качества оказываемых муниципальных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услуг.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Финансовое обеспечение деятельности казенного учреждения осуществляется за счет средств районного бюджета на основании бюджетной сметы.</w:t>
      </w:r>
    </w:p>
    <w:p w:rsidR="00014EE5" w:rsidRPr="006D04C0" w:rsidRDefault="00014EE5" w:rsidP="006D04C0">
      <w:pPr>
        <w:shd w:val="clear" w:color="auto" w:fill="FFFFFF"/>
        <w:tabs>
          <w:tab w:val="left" w:pos="1589"/>
          <w:tab w:val="left" w:pos="3240"/>
          <w:tab w:val="left" w:pos="3715"/>
          <w:tab w:val="left" w:pos="5832"/>
          <w:tab w:val="left" w:pos="8002"/>
        </w:tabs>
        <w:rPr>
          <w:rFonts w:cs="Arial"/>
          <w:iCs/>
        </w:rPr>
      </w:pPr>
      <w:r w:rsidRPr="006D04C0">
        <w:rPr>
          <w:rFonts w:cs="Arial"/>
          <w:iCs/>
        </w:rPr>
        <w:t>С 1 января 2012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систематически проводится работа по размещению информации о государственных и муниципальных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учреждениях на Официальном сайте в сети Интернет в информационно-телекоммуникационной сети «Интернет» (далее – сеть Интернет) (www.bus.gov.ru).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В рамках реализации Федерального закона от 06.10.2006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г. № 131-ФЗ «О</w:t>
      </w:r>
      <w:r w:rsidRPr="006D04C0">
        <w:rPr>
          <w:rFonts w:cs="Arial"/>
          <w:iCs/>
          <w:lang w:eastAsia="en-US"/>
        </w:rPr>
        <w:t>б общих принципах организации местного самоуправления в Российской Федерации» отмечено, что д</w:t>
      </w:r>
      <w:r w:rsidRPr="006D04C0">
        <w:rPr>
          <w:rFonts w:cs="Arial"/>
          <w:iCs/>
        </w:rPr>
        <w:t>ля многих муниципальных образований сохраняется значительная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степень зависимости от финансовой помощи за счет бюджетных ассигнований областного бюджета.</w:t>
      </w:r>
      <w:r w:rsidRPr="006D04C0">
        <w:rPr>
          <w:rFonts w:cs="Arial"/>
          <w:iCs/>
          <w:lang w:eastAsia="en-US"/>
        </w:rPr>
        <w:t xml:space="preserve"> Неравномерность распределения налоговой базы в разрезе муниципальных образований, связанная с различиями муниципалитетов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резкую дифференциацию бюджетной обеспеченности. Кроме того,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продолжается разграничение доходных и расходных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полномочий между органами государственной власти субъектов Российской Федерации и органами местного самоуправления. В этих условиях для создания равных финансовых возможностей для органов местного самоуправления района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  <w:lang w:eastAsia="en-US"/>
        </w:rPr>
        <w:t>Межбюджетные отношения в Воронежской области формируются в рамках Закона Воронежской области от</w:t>
      </w:r>
      <w:r w:rsidRPr="006D04C0">
        <w:rPr>
          <w:rFonts w:cs="Arial"/>
          <w:iCs/>
          <w:lang w:val="en-US" w:eastAsia="en-US"/>
        </w:rPr>
        <w:t> </w:t>
      </w:r>
      <w:r w:rsidRPr="006D04C0">
        <w:rPr>
          <w:rFonts w:cs="Arial"/>
          <w:iCs/>
        </w:rPr>
        <w:t>17.11.2005 г.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№ 68-ОЗ «О межбюджетных отношениях органов государственной власти и органов местного самоуправления в Воронежской области».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Сложившаяся структура межбюджетных трансфертов создает условия для устойчивого социально-экономического развития муниципальных образований в Бутурлиновском муниципальном районе Воронежской области.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Межбюджетные отношения не сведены только к распределению ресурсов между районным бюджетом и бюджетами городских и сельских поселений Бутурлиновского муниципального района Воронежской области. Отделом финансов администрации Бутурлиновского муниципального района совместно с администрацией Бутурлиновского муниципального района реализуется комплекс других мер: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а) проведение ежегодного мониторинга и оценки качества управления муниципальными финансами в городских и сельских поселениях района;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б) заключение соглашений с городскими и сельскими поселениями района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о мерах по повышению эффективности использования бюджетных средств и увеличению поступлений налоговых и неналоговых доходов бюджетов поселений, устанавливающих целевые показатели, ориентирующие поселения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на обеспечение сбалансированности бюджетов.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Создание условий для выравнивания доступа граждан к муниципальным услугам, предоставляемым за счет бюджетов муниципальных образований, является одной из основных задач бюджетной политики. Ее решение обеспечивается путем предоставления в соответствии с решением Совета народных депутатов Бутурлиновского муниципального района «Об утверждении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бюджета Бутурлиновского муниципального района (районного бюджета»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дотаций из фондов финансовой поддержки муниципальных образований в рамках единой нормативно-правовой базы и иных межбюджетных трансфертов на финансовое обеспечение социально значимых и первоочередных расходов.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районе;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создание условий для эффективного управления финансами в муниципальных образованиях.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местного самоуправления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и органов власти поселений.</w:t>
      </w:r>
    </w:p>
    <w:p w:rsidR="00014EE5" w:rsidRPr="006D04C0" w:rsidRDefault="00014EE5" w:rsidP="006D04C0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2.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Целью муниципальной программы является обеспечение долгосрочной сбалансированности и устойчивости бюджетной системы района, создание равных условий для исполнения расходных обязательств муниципальных образований района,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повышение качества управления муниципальными финансами 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Приоритеты государственной политики в сфере реализации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определены: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Проектом </w:t>
      </w:r>
      <w:r w:rsidRPr="006D04C0">
        <w:rPr>
          <w:rFonts w:cs="Arial"/>
          <w:iCs/>
          <w:lang w:eastAsia="en-US"/>
        </w:rPr>
        <w:t>стратегией социально-экономического развития Бутурлиновского муниципального района Воронежской области на период до 2035 года;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- ежегодными Бюджетными посланиями Президента Российской Федерации</w:t>
      </w:r>
      <w:r w:rsidRPr="006D04C0">
        <w:rPr>
          <w:rFonts w:cs="Arial"/>
          <w:iCs/>
          <w:lang w:eastAsia="en-US"/>
        </w:rPr>
        <w:t xml:space="preserve"> Федеральному Собранию Российской Федерации</w:t>
      </w:r>
      <w:r w:rsidRPr="006D04C0">
        <w:rPr>
          <w:rFonts w:cs="Arial"/>
          <w:iCs/>
        </w:rPr>
        <w:t>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основными направлениями бюджетной и налоговой политики Российской Федерации Воронежской области, Бутурлиновского муниципального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района на очередной финансовый год и плановый период.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соответствии с указанными документами сформированы следующие приоритеты государственной политики в сфере реализации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1) Обеспечение долгосрочной сбалансированности и устойчивости бюджетной системы района путем: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формирования бюджетов с учетом долгосрочного прогноза основных параметров бюджетной системы Бутурлиновского муниципального района, основанных на реалистичных оценках;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полноты учета и прогнозирования финансовых ресурсов, которые могут быть направлены на достижение целей государственной политики;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проведения систематического анализа и оценки рисков для бюджетной системы района.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2) Развитие внутреннего муниципального финансового контроля, осуществляемого отделом финансов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 соответствии с Бюджетным процессом, а так же внутреннего финансового контроля, направленного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отделом финансов и подведомственными ему получателями бюджетных средств, подготовку и организацию мер по повышению экономности и результативности использования бюджетных средств.</w:t>
      </w:r>
    </w:p>
    <w:p w:rsidR="00014EE5" w:rsidRPr="006D04C0" w:rsidRDefault="00014EE5" w:rsidP="006D04C0">
      <w:pPr>
        <w:shd w:val="clear" w:color="auto" w:fill="FFFFFF"/>
        <w:tabs>
          <w:tab w:val="left" w:pos="1032"/>
          <w:tab w:val="left" w:pos="1661"/>
          <w:tab w:val="left" w:pos="2923"/>
          <w:tab w:val="left" w:pos="3941"/>
          <w:tab w:val="left" w:pos="5357"/>
          <w:tab w:val="left" w:pos="6710"/>
          <w:tab w:val="left" w:pos="8213"/>
        </w:tabs>
        <w:rPr>
          <w:rFonts w:cs="Arial"/>
          <w:iCs/>
        </w:rPr>
      </w:pPr>
      <w:r w:rsidRPr="006D04C0">
        <w:rPr>
          <w:rFonts w:cs="Arial"/>
          <w:iCs/>
        </w:rPr>
        <w:t>3) Эффективное управление муниципальным долгом 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tabs>
          <w:tab w:val="left" w:pos="979"/>
        </w:tabs>
        <w:rPr>
          <w:rFonts w:cs="Arial"/>
          <w:iCs/>
        </w:rPr>
      </w:pPr>
      <w:r w:rsidRPr="006D04C0">
        <w:rPr>
          <w:rFonts w:cs="Arial"/>
          <w:iCs/>
        </w:rPr>
        <w:t>4)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014EE5" w:rsidRPr="006D04C0" w:rsidRDefault="00014EE5" w:rsidP="006D04C0">
      <w:pPr>
        <w:tabs>
          <w:tab w:val="left" w:pos="1134"/>
        </w:tabs>
        <w:rPr>
          <w:rFonts w:cs="Arial"/>
          <w:iCs/>
        </w:rPr>
      </w:pPr>
      <w:r w:rsidRPr="006D04C0">
        <w:rPr>
          <w:rFonts w:cs="Arial"/>
          <w:iCs/>
        </w:rPr>
        <w:t>5)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использования.</w:t>
      </w:r>
    </w:p>
    <w:p w:rsidR="00014EE5" w:rsidRPr="006D04C0" w:rsidRDefault="00014EE5" w:rsidP="006D04C0">
      <w:pPr>
        <w:tabs>
          <w:tab w:val="left" w:pos="1134"/>
        </w:tabs>
        <w:rPr>
          <w:rFonts w:cs="Arial"/>
          <w:iCs/>
        </w:rPr>
      </w:pPr>
      <w:r w:rsidRPr="006D04C0">
        <w:rPr>
          <w:rFonts w:cs="Arial"/>
          <w:iCs/>
        </w:rPr>
        <w:t>6) Создание условий для устойчивого исполнения бюджетов поселений.</w:t>
      </w:r>
    </w:p>
    <w:p w:rsidR="00014EE5" w:rsidRPr="006D04C0" w:rsidRDefault="00014EE5" w:rsidP="006D04C0">
      <w:pPr>
        <w:tabs>
          <w:tab w:val="left" w:pos="1134"/>
        </w:tabs>
        <w:rPr>
          <w:rFonts w:cs="Arial"/>
          <w:iCs/>
        </w:rPr>
      </w:pPr>
      <w:r w:rsidRPr="006D04C0">
        <w:rPr>
          <w:rFonts w:cs="Arial"/>
          <w:iCs/>
        </w:rPr>
        <w:t>7) Повышение качества управления финансами в муниципальных образованиях.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Состав целей, задач и подпрограмм муниципальной программы приведен в ее паспорте.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Достижение цели каждой подпрограммы муниципальной программы требует решения комплекса задач подпрограммы.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 виде целевых индикаторов и показателей муниципальной программы (подпрограммы).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Достижение запланированных результатов муниципальной программы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характеризуется следующими целевыми показателями (индикаторами):</w:t>
      </w:r>
    </w:p>
    <w:p w:rsidR="00014EE5" w:rsidRPr="006D04C0" w:rsidRDefault="006D04C0" w:rsidP="006D04C0">
      <w:pPr>
        <w:rPr>
          <w:rFonts w:cs="Arial"/>
          <w:iCs/>
          <w:lang w:eastAsia="en-US"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 xml:space="preserve">1. Отношение дефицита районного бюджета к </w:t>
      </w:r>
      <w:r w:rsidR="00014EE5" w:rsidRPr="006D04C0">
        <w:rPr>
          <w:rFonts w:cs="Arial"/>
          <w:iCs/>
          <w:lang w:eastAsia="en-US"/>
        </w:rPr>
        <w:t>годовому объему доходов районного бюджета без учета объема безвозмездных поступлений.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Значение указанного показателя планируется сохранить на экономически безопасном уровне.</w:t>
      </w:r>
    </w:p>
    <w:p w:rsidR="00014EE5" w:rsidRPr="006D04C0" w:rsidRDefault="00014EE5" w:rsidP="006D04C0">
      <w:pPr>
        <w:shd w:val="clear" w:color="auto" w:fill="FFFFFF"/>
        <w:tabs>
          <w:tab w:val="left" w:pos="1186"/>
        </w:tabs>
        <w:rPr>
          <w:rFonts w:cs="Arial"/>
          <w:iCs/>
        </w:rPr>
      </w:pPr>
      <w:r w:rsidRPr="006D04C0">
        <w:rPr>
          <w:rFonts w:cs="Arial"/>
          <w:iCs/>
        </w:rPr>
        <w:t xml:space="preserve">2. Муниципальный долг Бутурлиновского муниципального района в % к </w:t>
      </w:r>
      <w:r w:rsidRPr="006D04C0">
        <w:rPr>
          <w:rFonts w:cs="Arial"/>
          <w:iCs/>
          <w:lang w:eastAsia="en-US"/>
        </w:rPr>
        <w:t>годовому объему доходов районного бюджета без учета объема безвозмездных поступлений</w:t>
      </w:r>
      <w:r w:rsidRPr="006D04C0">
        <w:rPr>
          <w:rFonts w:cs="Arial"/>
          <w:iCs/>
        </w:rPr>
        <w:t>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Показатель рассчитывается как отношение объема муниципального долга района на конец года к </w:t>
      </w:r>
      <w:r w:rsidRPr="006D04C0">
        <w:rPr>
          <w:rFonts w:cs="Arial"/>
          <w:iCs/>
          <w:lang w:eastAsia="en-US"/>
        </w:rPr>
        <w:t>годовому объему доходов районного бюджета без учета объема безвозмездных поступлений</w:t>
      </w:r>
      <w:r w:rsidRPr="006D04C0">
        <w:rPr>
          <w:rFonts w:cs="Arial"/>
          <w:iCs/>
        </w:rPr>
        <w:t xml:space="preserve"> за соответствующий год. Значение указанного не должно превышать 100%.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 xml:space="preserve">3.Средняя оценка качества управления </w:t>
      </w:r>
      <w:r w:rsidRPr="006D04C0">
        <w:rPr>
          <w:rFonts w:cs="Arial"/>
          <w:iCs/>
          <w:lang w:eastAsia="en-US"/>
        </w:rPr>
        <w:t>муниципальными финансами.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Порядок проведения мониторинга </w:t>
      </w:r>
      <w:r w:rsidRPr="006D04C0">
        <w:rPr>
          <w:rFonts w:cs="Arial"/>
          <w:iCs/>
          <w:lang w:eastAsia="en-US"/>
        </w:rPr>
        <w:t>и оценки качества управления муниципальными финансами</w:t>
      </w:r>
      <w:r w:rsidRPr="006D04C0">
        <w:rPr>
          <w:rFonts w:cs="Arial"/>
          <w:iCs/>
        </w:rPr>
        <w:t xml:space="preserve"> утвержден постановлениями администрации Бутурлиновского муниципального района от 30.10.2017 г. № 517 «О мониторинге и оценке эффективности развития городских и сельских поселений Бутурлиновского муниципального района Воронежской области»,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от 10.06.2013 г. № 727 «Об утверждении Порядка осуществления мониторинга соблюдения органами местного самоуправления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городских и сельских поселений Бутурлиновского муниципального района требований бюджетного кодекса Российской Федерации и качества организации и осуществления бюджетного процесса».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Значения целевых показателей (индикаторов) муниципальной программы на весь срок ее реализации приведены в приложении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1 муниципальной программы.</w:t>
      </w:r>
    </w:p>
    <w:p w:rsidR="00014EE5" w:rsidRPr="006D04C0" w:rsidRDefault="00014EE5" w:rsidP="006D04C0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rPr>
          <w:rFonts w:cs="Arial"/>
          <w:iCs/>
        </w:rPr>
      </w:pPr>
      <w:r w:rsidRPr="006D04C0">
        <w:rPr>
          <w:rFonts w:cs="Arial"/>
          <w:iCs/>
        </w:rPr>
        <w:t>Достижение целевых значений показателей (индикаторов) муниципальной программы обеспечивается при условии соблюдения показателей прогноза социально-экономического развития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на долгосрочный период до 2035 года. В случае отклонения фактических показателей социально-экономического развития от прогнозируемых, целевые значения показателей подлежат соответствующей корректировке.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Ожидаемые результаты</w:t>
      </w:r>
      <w:r w:rsidRPr="006D04C0">
        <w:rPr>
          <w:rFonts w:cs="Arial"/>
          <w:bCs/>
          <w:iCs/>
        </w:rPr>
        <w:t xml:space="preserve"> </w:t>
      </w:r>
      <w:r w:rsidRPr="006D04C0">
        <w:rPr>
          <w:rFonts w:cs="Arial"/>
          <w:iCs/>
        </w:rPr>
        <w:t>реализации муниципальной программы: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1. Обеспечение долгосрочной сбалансированности районного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2. Улучшение качества прогнозирования основных параметров районного бюджета;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 Соблюдение требований бюджетного законодательства;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4. Обеспечение приемлемого и экономически обоснованного объема и структуры муниципального долга района;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5. 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6. Обеспечение открытости и прозрачности деятельности отдела финансов; 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7.Создание стимулов для развития налогового потенциала городских и сельских поселений;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8.Сокращение разрыва в бюджетной обеспеченности городских и сельских поселений.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 9.Рост качества управления муниципальными финансами.</w:t>
      </w:r>
    </w:p>
    <w:p w:rsidR="00014EE5" w:rsidRPr="006D04C0" w:rsidRDefault="00014EE5" w:rsidP="006D04C0">
      <w:pPr>
        <w:shd w:val="clear" w:color="auto" w:fill="FFFFFF"/>
        <w:tabs>
          <w:tab w:val="left" w:pos="1128"/>
        </w:tabs>
        <w:rPr>
          <w:rFonts w:cs="Arial"/>
          <w:iCs/>
        </w:rPr>
      </w:pPr>
      <w:r w:rsidRPr="006D04C0">
        <w:rPr>
          <w:rFonts w:cs="Arial"/>
          <w:bCs/>
          <w:iCs/>
        </w:rPr>
        <w:t>3. Обоснование выделения подпрограмм муниципальной программы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Решение задач, связанных с составлением и исполнением районного бюджета, контролем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 xml:space="preserve">за его исполнением, осуществлением бюджетного учета и составлением бюджетной отчетности предусмотрено подпрограммой «Управление муниципальными финансами». 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Решение задач, связанных с развитием межбюджетных отношений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будет осуществляться в рамках подпрограммы «</w:t>
      </w:r>
      <w:r w:rsidRPr="006D04C0">
        <w:rPr>
          <w:rFonts w:cs="Arial"/>
          <w:iCs/>
        </w:rPr>
        <w:t>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 Воронежской области»</w:t>
      </w:r>
      <w:r w:rsidRPr="006D04C0">
        <w:rPr>
          <w:rFonts w:cs="Arial"/>
          <w:iCs/>
          <w:lang w:eastAsia="en-US"/>
        </w:rPr>
        <w:t>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Для обеспечения достижения цели муниципальной программы на основе эффективной деятельности органов местного самоуправления Бутурлиновского муниципального района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в сфере финансово-бюджетной политики выделяется подпрограмма «Обеспечение реализации государственной программы». Реализация данной подпрограммы способствует решению задач остальных подпрограмм муниципальной программы.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bCs/>
          <w:iCs/>
        </w:rPr>
        <w:t>4. Обобщенная характеристика основных мероприятий программы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Достижение цели и решение задач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района и поселений Бутурлиновского муниципального района. Перечень основных мероприятий муниципальной программы приведен в приложении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2.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bCs/>
          <w:iCs/>
        </w:rPr>
        <w:t>5. Обобщенная характеристика мер муниципального регулирования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финансами, состоящей из принимаемых и корректируемых ежегодно либо по необходимости законодательных и иных нормативных правовых актов Воронежской области.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Сведения об основных мерах правового регулирования в сфере реализации муниципальной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программы приведены в приложении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3.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bCs/>
          <w:iCs/>
        </w:rPr>
        <w:t>6. Финансовое обеспечение реализации муниципальной программы.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Финансовые ресурсы, необходимые для реализации муниципальной программы в 2018-2020 годах, соответствуют объемам бюджетных ассигнований, предусмотренные решением Совета народных депутатов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о районном бюджете на 2018 год и на плановый период 2019 и 2020 годов. На 2021-2024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Расходы районного бюджета на реализацию муниципальной программы приведены в приложении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4.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Финансовое обеспечение и прогнозная (справочная) оценка расходов областного и местных бюджетов на реализацию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приведено в приложении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5.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bCs/>
          <w:iCs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014EE5" w:rsidRPr="006D04C0" w:rsidRDefault="00014EE5" w:rsidP="006D04C0">
      <w:pPr>
        <w:shd w:val="clear" w:color="auto" w:fill="FFFFFF"/>
        <w:tabs>
          <w:tab w:val="left" w:pos="7181"/>
        </w:tabs>
        <w:rPr>
          <w:rFonts w:cs="Arial"/>
          <w:iCs/>
        </w:rPr>
      </w:pPr>
      <w:r w:rsidRPr="006D04C0">
        <w:rPr>
          <w:rFonts w:cs="Arial"/>
          <w:iCs/>
        </w:rPr>
        <w:t>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за собой увеличение дефицита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бюджета района,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районного бюджета.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Бутурлиновского муниципального района, а также увязки с мерами правового регулирования в рамках других муниципальных программ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(прежде всего, в сфере стратегического планирования, экономического регулирования, управления муниципальным имуществом, муниципальных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закупок и т.д.).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  <w:lang w:eastAsia="en-US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Следует также учитывать, что качество управления муниципальными финансами, в том числе эффективность расходов районного бюджета, зависит от действий всех участников бюджетного процесса,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а также органов государственной власти области и органов местного самоуправления.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bCs/>
          <w:iCs/>
        </w:rPr>
        <w:t>8. Оценка эффективности реализации муниципальной программы</w:t>
      </w:r>
    </w:p>
    <w:p w:rsidR="00014EE5" w:rsidRPr="006D04C0" w:rsidRDefault="00014EE5" w:rsidP="006D04C0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rPr>
          <w:rFonts w:cs="Arial"/>
          <w:iCs/>
        </w:rPr>
      </w:pPr>
      <w:r w:rsidRPr="006D04C0">
        <w:rPr>
          <w:rFonts w:cs="Arial"/>
          <w:iCs/>
        </w:rPr>
        <w:t>Оценка эффективности реализации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будет осуществляться путем ежегодного сопоставления:</w:t>
      </w:r>
    </w:p>
    <w:p w:rsidR="00014EE5" w:rsidRPr="006D04C0" w:rsidRDefault="00014EE5" w:rsidP="006D04C0">
      <w:pPr>
        <w:numPr>
          <w:ilvl w:val="0"/>
          <w:numId w:val="4"/>
        </w:num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014EE5" w:rsidRPr="006D04C0" w:rsidRDefault="00014EE5" w:rsidP="006D04C0">
      <w:pPr>
        <w:numPr>
          <w:ilvl w:val="0"/>
          <w:numId w:val="4"/>
        </w:num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менее 100%);</w:t>
      </w:r>
    </w:p>
    <w:p w:rsidR="00014EE5" w:rsidRPr="006D04C0" w:rsidRDefault="00014EE5" w:rsidP="006D04C0">
      <w:pPr>
        <w:numPr>
          <w:ilvl w:val="0"/>
          <w:numId w:val="4"/>
        </w:num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числа выполненных и планируемых мероприятий, предусмотренных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планом реализации муниципальной программы согласно приложения 6 (целевой параметр – 100%).</w:t>
      </w:r>
    </w:p>
    <w:p w:rsidR="006D04C0" w:rsidRDefault="006D04C0" w:rsidP="006D04C0">
      <w:pPr>
        <w:pStyle w:val="a3"/>
      </w:pPr>
    </w:p>
    <w:p w:rsidR="00014EE5" w:rsidRPr="006D04C0" w:rsidRDefault="00014EE5" w:rsidP="006D04C0">
      <w:pPr>
        <w:pStyle w:val="a3"/>
      </w:pPr>
      <w:r w:rsidRPr="006D04C0">
        <w:t>Подпрограмма 1. «Управление муниципальными финансами»</w:t>
      </w:r>
    </w:p>
    <w:p w:rsidR="006D04C0" w:rsidRDefault="006D04C0" w:rsidP="006D04C0">
      <w:pPr>
        <w:pStyle w:val="a3"/>
      </w:pPr>
    </w:p>
    <w:p w:rsidR="00014EE5" w:rsidRDefault="00014EE5" w:rsidP="006D04C0">
      <w:pPr>
        <w:pStyle w:val="a3"/>
      </w:pPr>
      <w:r w:rsidRPr="006D04C0">
        <w:t>П А С П О Р Т</w:t>
      </w:r>
    </w:p>
    <w:p w:rsidR="006D04C0" w:rsidRPr="006D04C0" w:rsidRDefault="006D04C0" w:rsidP="006D04C0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7"/>
        <w:gridCol w:w="7224"/>
      </w:tblGrid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Исполнители 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Отдел финансов администрации</w:t>
            </w:r>
            <w:r w:rsidR="006D04C0">
              <w:rPr>
                <w:sz w:val="22"/>
              </w:rPr>
              <w:t xml:space="preserve"> </w:t>
            </w:r>
            <w:r w:rsidRPr="006D04C0">
              <w:rPr>
                <w:sz w:val="22"/>
              </w:rPr>
              <w:t>Бутурлиновского муниципального района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Основные мероприятия, входящие в состав подпрограммы муниципальной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Нормативное правовое регулирование в сфере бюджетного процесса в Бутурлиновском муниципальном районе Воронежской области.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Составление проекта районного бюджета на очередной финансовый год и плановый период.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Организация исполнения районного бюджета и формирование бюджетной отчетности.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4. Управление резервным фондом администрации Бутурлиновского муниципального района и иными резервами на исполнение расходных обязательств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5. Управление муниципальным долгом Бутурлиновского муниципального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6. Обеспечение внутреннего муниципального финансового контроля.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7. Обеспечение доступности информации о бюджетном процессе в Бутурлиновском муниципальном районе.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Цель 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Создание условий для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эффективного управления финансами Бутурлиновского муниципального района Воронежской области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Задачи 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Совершенствование нормативного правового регулирования бюджетного процесса в Бутурлиновском муниципальном районе Воронежской области.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2.Совершенствование процедур составления и организации исполнения районного бюджета, своевременное и качественное составление отчетности.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3.Создание резервов на исполнение расходных обязательств Бутурлиновского муниципального района, обеспечение стабильного функционирования резервного фонда администрации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4.Эффективное управление муниципальным долгом Бутурлиновского муниципального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5. Повышение эффективности внутреннего муниципального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финансового контроля, осуществляемого в соответствии Бюджетным кодексом Российской Федерации.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6.Обеспечение доступности информации о бюджетном процессе в Бутурлиновском муниципальном районе Воронежской области.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Целевые индикаторы и показатели</w:t>
            </w:r>
            <w:r w:rsidRPr="006D04C0">
              <w:rPr>
                <w:bCs/>
                <w:sz w:val="22"/>
              </w:rPr>
              <w:t xml:space="preserve"> </w:t>
            </w:r>
            <w:r w:rsidRPr="006D04C0">
              <w:rPr>
                <w:sz w:val="22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Своевременное внесение изменений в решение Совета народных депутатов Бутурлиновского муниципального района «О бюджетном процессе в Бутурлиновском муниципальном районе» в соответствии с требованиями действующего закона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Воронежской области о бюджетном процессе в Воронежской области, федерального бюджетного законодательства.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Соблюдение порядка и сроков разработки проекта районного бюджета, установленных правовым актом Совета Народных депутатов Бутурлиновского муниципального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Составление и утверждение сводной бюджетной росписи районного бюджета в сроки, установленные бюджетным законодательством Российской Федерации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Воронежской области, бюджетным процессом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4. Доведение показателей сводной бюджетной росписи и лимитов бюджетных обязательств до главных распорядителей средств районного бюджета в сроки, установленные бюджетным законодательством Российской Федерации и Воронежской области, бюджетным процессом.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5. Составление и представление в Совет народных депутатов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годового отчета об исполнении районного бюджета в сроки, согласно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установленные бюджетным процессом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6. Удельный вес резервного фонда администрации Бутурлиновского муниципального района в общем объеме расходов районного бюджета.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7. Доля расходов на обслуживание муниципального долга в общем объеме расходов бюджета района (за исключением расходов, которые осуществляются за счет субвенций из областного бюджета).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8. Проведение публичных слушаний по проекту районного бюджета на очередной финансовый год и плановый период и по годовому отчету об исполнении районного бюджета.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Сроки реализации 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На постоянной основе с августа 2018 — 31.12.2024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 xml:space="preserve">Объемы и источники финансирования подпрограммы муниципальной программы </w:t>
            </w:r>
          </w:p>
          <w:p w:rsidR="00014EE5" w:rsidRPr="006D04C0" w:rsidRDefault="00014EE5" w:rsidP="00CB73C9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(в действующих ценах каждого года реализации подпрограммы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муниципальной программы)</w:t>
            </w:r>
            <w:r w:rsidR="006D3F84">
              <w:t xml:space="preserve"> </w:t>
            </w:r>
            <w:r w:rsidR="006D3F84" w:rsidRPr="006454C8">
              <w:rPr>
                <w:sz w:val="16"/>
              </w:rPr>
              <w:t>(в редакции постановлени</w:t>
            </w:r>
            <w:r w:rsidR="00CB73C9" w:rsidRPr="006454C8">
              <w:rPr>
                <w:sz w:val="16"/>
              </w:rPr>
              <w:t>й</w:t>
            </w:r>
            <w:r w:rsidR="006D3F84" w:rsidRPr="006454C8">
              <w:rPr>
                <w:sz w:val="16"/>
              </w:rPr>
              <w:t xml:space="preserve"> от 05.02.2019 г. № 47</w:t>
            </w:r>
            <w:r w:rsidR="00CB73C9" w:rsidRPr="006454C8">
              <w:rPr>
                <w:sz w:val="16"/>
              </w:rPr>
              <w:t>; от 20.06.2019 г. № 283</w:t>
            </w:r>
            <w:r w:rsidR="001274D0" w:rsidRPr="006454C8">
              <w:rPr>
                <w:sz w:val="16"/>
              </w:rPr>
              <w:t>; от 18.11.2019 г. № 609</w:t>
            </w:r>
            <w:r w:rsidR="009575EC" w:rsidRPr="006454C8">
              <w:rPr>
                <w:sz w:val="16"/>
              </w:rPr>
              <w:t>; от 28.01.2020 г. № 37</w:t>
            </w:r>
            <w:r w:rsidR="00400444" w:rsidRPr="006454C8">
              <w:rPr>
                <w:sz w:val="16"/>
              </w:rPr>
              <w:t>; от 05.06.2020 г. № 319</w:t>
            </w:r>
            <w:r w:rsidR="00814ACF" w:rsidRPr="006454C8">
              <w:rPr>
                <w:sz w:val="16"/>
              </w:rPr>
              <w:t>; от 19.10.2020 г. № 611</w:t>
            </w:r>
            <w:r w:rsidR="00B83BB1" w:rsidRPr="006454C8">
              <w:rPr>
                <w:sz w:val="16"/>
              </w:rPr>
              <w:t>; от 21.01.2021 г. № 40</w:t>
            </w:r>
            <w:r w:rsidR="003D1E31" w:rsidRPr="006454C8">
              <w:rPr>
                <w:sz w:val="16"/>
              </w:rPr>
              <w:t>; от 09.04.2021 г. № 208</w:t>
            </w:r>
            <w:r w:rsidR="006454C8" w:rsidRPr="006454C8">
              <w:rPr>
                <w:sz w:val="16"/>
              </w:rPr>
              <w:t>; от 22.11.2021 г. № 777</w:t>
            </w:r>
            <w:r w:rsidR="002E4578">
              <w:rPr>
                <w:sz w:val="16"/>
              </w:rPr>
              <w:t>; от 25.01.2022 г. № 74</w:t>
            </w:r>
            <w:r w:rsidR="006D3F84" w:rsidRPr="006454C8">
              <w:rPr>
                <w:sz w:val="16"/>
              </w:rPr>
              <w:t>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578" w:rsidRPr="002E4578" w:rsidRDefault="002E4578" w:rsidP="002E4578">
            <w:pPr>
              <w:pStyle w:val="af7"/>
              <w:rPr>
                <w:sz w:val="22"/>
              </w:rPr>
            </w:pPr>
            <w:r w:rsidRPr="002E4578">
              <w:rPr>
                <w:sz w:val="22"/>
              </w:rPr>
              <w:t>Объем бюджетных ассигнований на реализацию подпрограммы составляет</w:t>
            </w:r>
            <w:r w:rsidRPr="002E4578">
              <w:rPr>
                <w:i/>
                <w:sz w:val="22"/>
              </w:rPr>
              <w:t xml:space="preserve"> </w:t>
            </w:r>
            <w:r w:rsidRPr="002E4578">
              <w:rPr>
                <w:sz w:val="22"/>
              </w:rPr>
              <w:t>-</w:t>
            </w:r>
            <w:r w:rsidRPr="002E4578">
              <w:rPr>
                <w:i/>
                <w:sz w:val="22"/>
              </w:rPr>
              <w:t xml:space="preserve"> </w:t>
            </w:r>
            <w:r w:rsidRPr="002E4578">
              <w:rPr>
                <w:sz w:val="22"/>
              </w:rPr>
              <w:t>15 694,66</w:t>
            </w:r>
            <w:r w:rsidRPr="002E4578">
              <w:rPr>
                <w:i/>
                <w:sz w:val="22"/>
              </w:rPr>
              <w:t xml:space="preserve"> </w:t>
            </w:r>
            <w:r w:rsidRPr="002E4578">
              <w:rPr>
                <w:sz w:val="22"/>
              </w:rPr>
              <w:t>тыс. рублей, в том</w:t>
            </w:r>
            <w:r>
              <w:rPr>
                <w:sz w:val="22"/>
              </w:rPr>
              <w:t xml:space="preserve"> </w:t>
            </w:r>
            <w:r w:rsidRPr="002E4578">
              <w:rPr>
                <w:sz w:val="22"/>
              </w:rPr>
              <w:t xml:space="preserve">числе средства областного бюджета - 0,00 тыс. рублей, средства районного бюджета составляют – 15 694,66 тыс. рублей. </w:t>
            </w:r>
          </w:p>
          <w:p w:rsidR="003D1E31" w:rsidRDefault="002E4578" w:rsidP="002E4578">
            <w:pPr>
              <w:pStyle w:val="af7"/>
              <w:rPr>
                <w:sz w:val="22"/>
              </w:rPr>
            </w:pPr>
            <w:r w:rsidRPr="002E4578">
              <w:rPr>
                <w:sz w:val="22"/>
              </w:rPr>
              <w:t>Объем бюджетных ассигнований на реализацию муниципальной подпрограммы по годам составляет (тыс. рублей):</w:t>
            </w:r>
          </w:p>
          <w:p w:rsidR="002E4578" w:rsidRDefault="002E4578" w:rsidP="006454C8">
            <w:pPr>
              <w:pStyle w:val="af7"/>
              <w:rPr>
                <w:sz w:val="22"/>
              </w:rPr>
            </w:pPr>
          </w:p>
          <w:tbl>
            <w:tblPr>
              <w:tblW w:w="5000" w:type="pct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1961"/>
              <w:gridCol w:w="2089"/>
              <w:gridCol w:w="1372"/>
            </w:tblGrid>
            <w:tr w:rsidR="00400444" w:rsidTr="002E4578">
              <w:tc>
                <w:tcPr>
                  <w:tcW w:w="1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0444" w:rsidRDefault="00400444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Год</w:t>
                  </w:r>
                </w:p>
              </w:tc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0444" w:rsidRDefault="00400444">
                  <w:pPr>
                    <w:pStyle w:val="af7"/>
                    <w:rPr>
                      <w:sz w:val="22"/>
                    </w:rPr>
                  </w:pPr>
                  <w:r>
                    <w:rPr>
                      <w:sz w:val="22"/>
                    </w:rPr>
                    <w:t>Всего</w:t>
                  </w:r>
                </w:p>
              </w:tc>
              <w:tc>
                <w:tcPr>
                  <w:tcW w:w="14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0444" w:rsidRDefault="00400444">
                  <w:pPr>
                    <w:pStyle w:val="af7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областной бюджет</w:t>
                  </w:r>
                </w:p>
              </w:tc>
              <w:tc>
                <w:tcPr>
                  <w:tcW w:w="96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00444" w:rsidRDefault="00400444">
                  <w:pPr>
                    <w:pStyle w:val="af7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районный бюджет</w:t>
                  </w:r>
                </w:p>
              </w:tc>
            </w:tr>
            <w:tr w:rsidR="002E4578" w:rsidTr="002E4578">
              <w:tc>
                <w:tcPr>
                  <w:tcW w:w="1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4578" w:rsidRDefault="002E4578">
                  <w:pPr>
                    <w:pStyle w:val="af7"/>
                  </w:pPr>
                  <w:r>
                    <w:t>2018</w:t>
                  </w:r>
                </w:p>
              </w:tc>
              <w:tc>
                <w:tcPr>
                  <w:tcW w:w="1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670,30</w:t>
                  </w:r>
                </w:p>
              </w:tc>
              <w:tc>
                <w:tcPr>
                  <w:tcW w:w="146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0,00</w:t>
                  </w:r>
                </w:p>
              </w:tc>
              <w:tc>
                <w:tcPr>
                  <w:tcW w:w="96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670,30</w:t>
                  </w:r>
                </w:p>
              </w:tc>
            </w:tr>
            <w:tr w:rsidR="002E4578" w:rsidTr="002E4578">
              <w:tc>
                <w:tcPr>
                  <w:tcW w:w="119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E4578" w:rsidRDefault="002E4578">
                  <w:pPr>
                    <w:pStyle w:val="af7"/>
                  </w:pPr>
                  <w:r>
                    <w:t>2019</w:t>
                  </w:r>
                </w:p>
              </w:tc>
              <w:tc>
                <w:tcPr>
                  <w:tcW w:w="1375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0,88</w:t>
                  </w:r>
                </w:p>
              </w:tc>
              <w:tc>
                <w:tcPr>
                  <w:tcW w:w="14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0,00</w:t>
                  </w:r>
                </w:p>
              </w:tc>
              <w:tc>
                <w:tcPr>
                  <w:tcW w:w="96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0,88</w:t>
                  </w:r>
                </w:p>
              </w:tc>
            </w:tr>
            <w:tr w:rsidR="002E4578" w:rsidTr="002E4578">
              <w:tc>
                <w:tcPr>
                  <w:tcW w:w="11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E4578" w:rsidRDefault="002E4578">
                  <w:pPr>
                    <w:pStyle w:val="af7"/>
                  </w:pPr>
                  <w:r>
                    <w:t>2020</w:t>
                  </w:r>
                </w:p>
              </w:tc>
              <w:tc>
                <w:tcPr>
                  <w:tcW w:w="137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13,50</w:t>
                  </w:r>
                </w:p>
              </w:tc>
              <w:tc>
                <w:tcPr>
                  <w:tcW w:w="14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0,00</w:t>
                  </w:r>
                </w:p>
              </w:tc>
              <w:tc>
                <w:tcPr>
                  <w:tcW w:w="96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13,50</w:t>
                  </w:r>
                </w:p>
              </w:tc>
            </w:tr>
            <w:tr w:rsidR="002E4578" w:rsidTr="002E4578">
              <w:tc>
                <w:tcPr>
                  <w:tcW w:w="11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E4578" w:rsidRDefault="002E4578">
                  <w:pPr>
                    <w:pStyle w:val="af7"/>
                  </w:pPr>
                  <w:r>
                    <w:t>2021</w:t>
                  </w:r>
                </w:p>
              </w:tc>
              <w:tc>
                <w:tcPr>
                  <w:tcW w:w="137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4,98</w:t>
                  </w:r>
                </w:p>
              </w:tc>
              <w:tc>
                <w:tcPr>
                  <w:tcW w:w="14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0,00</w:t>
                  </w:r>
                </w:p>
              </w:tc>
              <w:tc>
                <w:tcPr>
                  <w:tcW w:w="96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4,98</w:t>
                  </w:r>
                </w:p>
              </w:tc>
            </w:tr>
            <w:tr w:rsidR="002E4578" w:rsidTr="002E4578">
              <w:tc>
                <w:tcPr>
                  <w:tcW w:w="11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E4578" w:rsidRDefault="002E4578">
                  <w:pPr>
                    <w:pStyle w:val="af7"/>
                  </w:pPr>
                  <w:r>
                    <w:t>2022</w:t>
                  </w:r>
                </w:p>
              </w:tc>
              <w:tc>
                <w:tcPr>
                  <w:tcW w:w="137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14 005,00</w:t>
                  </w:r>
                </w:p>
              </w:tc>
              <w:tc>
                <w:tcPr>
                  <w:tcW w:w="14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0,00</w:t>
                  </w:r>
                </w:p>
              </w:tc>
              <w:tc>
                <w:tcPr>
                  <w:tcW w:w="96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14 005,00</w:t>
                  </w:r>
                </w:p>
              </w:tc>
            </w:tr>
            <w:tr w:rsidR="002E4578" w:rsidTr="002E4578">
              <w:tc>
                <w:tcPr>
                  <w:tcW w:w="11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E4578" w:rsidRDefault="002E4578">
                  <w:pPr>
                    <w:pStyle w:val="af7"/>
                  </w:pPr>
                  <w:r>
                    <w:t>2023</w:t>
                  </w:r>
                </w:p>
              </w:tc>
              <w:tc>
                <w:tcPr>
                  <w:tcW w:w="137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500,00</w:t>
                  </w:r>
                </w:p>
              </w:tc>
              <w:tc>
                <w:tcPr>
                  <w:tcW w:w="14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0,00</w:t>
                  </w:r>
                </w:p>
              </w:tc>
              <w:tc>
                <w:tcPr>
                  <w:tcW w:w="96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500,00</w:t>
                  </w:r>
                </w:p>
              </w:tc>
            </w:tr>
            <w:tr w:rsidR="002E4578" w:rsidTr="002E4578">
              <w:tc>
                <w:tcPr>
                  <w:tcW w:w="11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2E4578" w:rsidRDefault="002E4578">
                  <w:pPr>
                    <w:pStyle w:val="af7"/>
                  </w:pPr>
                  <w:r>
                    <w:t>2024</w:t>
                  </w:r>
                </w:p>
              </w:tc>
              <w:tc>
                <w:tcPr>
                  <w:tcW w:w="137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500,00</w:t>
                  </w:r>
                </w:p>
              </w:tc>
              <w:tc>
                <w:tcPr>
                  <w:tcW w:w="14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0,00</w:t>
                  </w:r>
                </w:p>
              </w:tc>
              <w:tc>
                <w:tcPr>
                  <w:tcW w:w="962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E4578" w:rsidRDefault="002E4578">
                  <w:pPr>
                    <w:pStyle w:val="af7"/>
                  </w:pPr>
                  <w:r>
                    <w:t>500,00</w:t>
                  </w:r>
                </w:p>
              </w:tc>
            </w:tr>
          </w:tbl>
          <w:p w:rsidR="00400444" w:rsidRPr="006D04C0" w:rsidRDefault="00400444" w:rsidP="00400444">
            <w:pPr>
              <w:pStyle w:val="af7"/>
              <w:rPr>
                <w:sz w:val="22"/>
              </w:rPr>
            </w:pP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Повышение обоснованности, эффективности и прозрачности бюджетных расходов.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Разработка и внесение в Совет народных депутатов Бутурлиновского муниципального района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в установленные сроки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проекта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районного бюджета на очередной финансовый год и плановый период, соответствующего требованиям бюджетного законодательства.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3. Утверждение постановлением администрации Бутурлиновского муниципального</w:t>
            </w:r>
            <w:r w:rsidR="006D04C0" w:rsidRPr="006D04C0">
              <w:rPr>
                <w:i/>
                <w:sz w:val="22"/>
                <w:lang w:eastAsia="en-US"/>
              </w:rPr>
              <w:t xml:space="preserve"> </w:t>
            </w:r>
            <w:r w:rsidRPr="006D04C0">
              <w:rPr>
                <w:sz w:val="22"/>
                <w:lang w:eastAsia="en-US"/>
              </w:rPr>
              <w:t>района</w:t>
            </w:r>
            <w:r w:rsidR="006D04C0" w:rsidRPr="006D04C0">
              <w:rPr>
                <w:i/>
                <w:sz w:val="22"/>
                <w:lang w:eastAsia="en-US"/>
              </w:rPr>
              <w:t xml:space="preserve"> </w:t>
            </w:r>
            <w:r w:rsidRPr="006D04C0">
              <w:rPr>
                <w:sz w:val="22"/>
                <w:lang w:eastAsia="en-US"/>
              </w:rPr>
              <w:t>отчета об исполнении районного бюджета в сроки, установленные бюджетным законодательством Российской Федерации и Воронежской области, бюджетным процессом Бутурлиновского муниципального района.</w:t>
            </w:r>
          </w:p>
        </w:tc>
      </w:tr>
    </w:tbl>
    <w:p w:rsidR="006D04C0" w:rsidRDefault="006D04C0" w:rsidP="006D04C0">
      <w:pPr>
        <w:rPr>
          <w:rFonts w:cs="Arial"/>
          <w:bCs/>
          <w:iCs/>
        </w:rPr>
      </w:pPr>
    </w:p>
    <w:p w:rsidR="00014EE5" w:rsidRPr="006D04C0" w:rsidRDefault="00014EE5" w:rsidP="006D04C0">
      <w:pPr>
        <w:rPr>
          <w:rFonts w:cs="Arial"/>
          <w:bCs/>
          <w:iCs/>
        </w:rPr>
      </w:pPr>
      <w:r w:rsidRPr="006D04C0">
        <w:rPr>
          <w:rFonts w:cs="Arial"/>
          <w:bCs/>
          <w:iCs/>
        </w:rPr>
        <w:t>1.</w:t>
      </w:r>
      <w:r w:rsidR="006D04C0" w:rsidRPr="006D04C0">
        <w:rPr>
          <w:rFonts w:cs="Arial"/>
          <w:bCs/>
          <w:i/>
          <w:iCs/>
        </w:rPr>
        <w:t xml:space="preserve"> </w:t>
      </w:r>
      <w:r w:rsidRPr="006D04C0">
        <w:rPr>
          <w:rFonts w:cs="Arial"/>
          <w:bCs/>
          <w:iCs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Сформулированные в подпрограмме цели позволят выйти системе управления финансами района на качественно новый уровень.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Принципиальные тенденции, предусмотренные подпрограммой, заключаются в: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использовании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наличии и соблюдении формализованных, прозрачных и устойчивых к коррупции процедур принятия решений по использованию бюджетных средств;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наличии и соблюдении формализованных требований к ведению бюджетного учета, составлению и представлению бюджетной отчетности;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формировании и представлении бюджетной отчетности в соответствии с установленными требованиями.</w:t>
      </w:r>
    </w:p>
    <w:p w:rsidR="00014EE5" w:rsidRPr="006D04C0" w:rsidRDefault="00014EE5" w:rsidP="006D04C0">
      <w:p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Приоритеты реализации подпрограммы соответствуют приоритетам, описанным для программы в целом.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Подпрограмма разработана в соответствии с Бюджетным посланием Президента Российской Федерации о бюджетной политике, основными направлениями бюджетной политики Российской Федерации, Воронежской области и Бутурлиновского муниципального района на очередной финансовый год и плановый период.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сфере реализации подпрограммы сформированы следующие приоритеты политики: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обеспечение исполнения расходных обязательств Бутурлиновского муниципального района,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долгосрочной сбалансированности и устойчивости бюджетной системы района;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полнота учета и прогнозирования финансовых и других ресурсов, которые могут быть направлены на достижение целей бюджетной политики;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планирование бюджетных ассигнований исходя из необходимости безусловного исполнения действующих расходных обязательств;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повышение прозрачности бюджетной системы.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Целью</w:t>
      </w:r>
      <w:r w:rsidRPr="006D04C0">
        <w:rPr>
          <w:rFonts w:cs="Arial"/>
          <w:bCs/>
          <w:iCs/>
        </w:rPr>
        <w:t xml:space="preserve"> </w:t>
      </w:r>
      <w:r w:rsidRPr="006D04C0">
        <w:rPr>
          <w:rFonts w:cs="Arial"/>
          <w:iCs/>
        </w:rPr>
        <w:t>подпрограммы является создание условий эффективного управления муниципальными финансами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Бутурлиновского муниципального района.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 xml:space="preserve">Достижение цели подпрограммы требует решения ее задач путем реализации соответствующих основных мероприятий подпрограммы.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Задачами</w:t>
      </w:r>
      <w:r w:rsidRPr="006D04C0">
        <w:rPr>
          <w:rFonts w:cs="Arial"/>
          <w:bCs/>
          <w:iCs/>
        </w:rPr>
        <w:t xml:space="preserve"> </w:t>
      </w:r>
      <w:r w:rsidRPr="006D04C0">
        <w:rPr>
          <w:rFonts w:cs="Arial"/>
          <w:iCs/>
        </w:rPr>
        <w:t>подпрограммы являются: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1. Совершенствование нормативного правового регулирования бюджетного процесса в Бутурлиновском муниципальном районе.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2.Совершенствование процедур составления и организации исполнения районного бюджета, своевременное и качественное составление отчетности.</w:t>
      </w:r>
    </w:p>
    <w:p w:rsidR="00014EE5" w:rsidRPr="006D04C0" w:rsidRDefault="00014EE5" w:rsidP="006D04C0">
      <w:pPr>
        <w:shd w:val="clear" w:color="auto" w:fill="FFFFFF"/>
        <w:tabs>
          <w:tab w:val="left" w:pos="1162"/>
        </w:tabs>
        <w:rPr>
          <w:rFonts w:cs="Arial"/>
          <w:iCs/>
        </w:rPr>
      </w:pPr>
      <w:r w:rsidRPr="006D04C0">
        <w:rPr>
          <w:rFonts w:cs="Arial"/>
          <w:iCs/>
        </w:rPr>
        <w:t>3.Создание резервов на исполнение расходных обязательств района, обеспечение стабильного функционирования резервного фонда администрации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tabs>
          <w:tab w:val="left" w:pos="1162"/>
        </w:tabs>
        <w:rPr>
          <w:rFonts w:cs="Arial"/>
          <w:iCs/>
        </w:rPr>
      </w:pPr>
      <w:r w:rsidRPr="006D04C0">
        <w:rPr>
          <w:rFonts w:cs="Arial"/>
          <w:iCs/>
        </w:rPr>
        <w:t>4. Эффективное управление муниципальным долгом района.</w:t>
      </w:r>
    </w:p>
    <w:p w:rsidR="00014EE5" w:rsidRPr="006D04C0" w:rsidRDefault="00014EE5" w:rsidP="006D04C0">
      <w:pPr>
        <w:shd w:val="clear" w:color="auto" w:fill="FFFFFF"/>
        <w:tabs>
          <w:tab w:val="left" w:pos="1162"/>
        </w:tabs>
        <w:rPr>
          <w:rFonts w:cs="Arial"/>
          <w:iCs/>
        </w:rPr>
      </w:pPr>
      <w:r w:rsidRPr="006D04C0">
        <w:rPr>
          <w:rFonts w:cs="Arial"/>
          <w:iCs/>
        </w:rPr>
        <w:t>5. Повышение эффективности внутреннего муниципального финансового контроля, осуществляемого в соответствии с требованиями Бюджетного кодекса Российской Федерации.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6. Обеспечение доступности информации о бюджетном процессе в Бутурлиновском муниципальном районе.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Описание целевых индикаторов и показателей подпрограммы: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1. Своевременное внесение изменений в решение Совета народных депутатов о бюджетном процессе в Бутурлиновском муниципальном районе Воронежской области в соответствии с требованиями действующего бюджетного законодательства.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2. Соблюдение порядка и сроков разработки проекта районного бюджета, установленных правовым актом Совета народных депутатов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3. Составление и утверждение сводной бюджетной росписи районного бюджета в сроки, установленные бюджетным законодательством Российской Федерации, Воронежской области и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4. Доведение показателей сводной бюджетной росписи и лимитов бюджетных обязательств до главных распорядителей средств районного бюджета в сроки, установленные бюджетным законодательством Российской Федерации, Воронежской области 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правовым актом Бутурлиновского муниципального района;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5. Составление и представление в администрацию Бутурлиновского муниципального района годового отчета об исполнении районного бюджета в сроки, установленные бюджетным законодательством Российской Федерации, Воронежской области и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6. Удельный вес резервного фонда администрации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 общем объеме расходов районного бюджета (Д</w:t>
      </w:r>
      <w:r w:rsidRPr="006D04C0">
        <w:rPr>
          <w:rFonts w:cs="Arial"/>
          <w:iCs/>
          <w:vertAlign w:val="subscript"/>
        </w:rPr>
        <w:t>Р</w:t>
      </w:r>
      <w:r w:rsidRPr="006D04C0">
        <w:rPr>
          <w:rFonts w:cs="Arial"/>
          <w:iCs/>
        </w:rPr>
        <w:t>):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Д</w:t>
      </w:r>
      <w:r w:rsidRPr="006D04C0">
        <w:rPr>
          <w:rFonts w:cs="Arial"/>
          <w:iCs/>
          <w:vertAlign w:val="subscript"/>
        </w:rPr>
        <w:t>РФ</w:t>
      </w:r>
      <w:r w:rsidRPr="006D04C0">
        <w:rPr>
          <w:rFonts w:cs="Arial"/>
          <w:iCs/>
        </w:rPr>
        <w:t>= Р</w:t>
      </w:r>
      <w:r w:rsidRPr="006D04C0">
        <w:rPr>
          <w:rFonts w:cs="Arial"/>
          <w:iCs/>
          <w:vertAlign w:val="subscript"/>
        </w:rPr>
        <w:t>РФ</w:t>
      </w:r>
      <w:r w:rsidRPr="006D04C0">
        <w:rPr>
          <w:rFonts w:cs="Arial"/>
          <w:iCs/>
        </w:rPr>
        <w:t>/Рх100%,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где: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</w:t>
      </w:r>
      <w:r w:rsidRPr="006D04C0">
        <w:rPr>
          <w:rFonts w:cs="Arial"/>
          <w:iCs/>
          <w:vertAlign w:val="subscript"/>
        </w:rPr>
        <w:t xml:space="preserve">РФ </w:t>
      </w:r>
      <w:r w:rsidRPr="006D04C0">
        <w:rPr>
          <w:rFonts w:cs="Arial"/>
          <w:iCs/>
        </w:rPr>
        <w:t>– размер резервного фонда администрации Бутурлиновского муниципального района;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 – объем расходов районного бюджета.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7. Доля расходов на обслуживание муниципального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долга в общем объеме расходов бюджета района (за исключением расходов, которые осуществляются за счет субвенций из областного бюджета) (Д</w:t>
      </w:r>
      <w:r w:rsidRPr="006D04C0">
        <w:rPr>
          <w:rFonts w:cs="Arial"/>
          <w:iCs/>
          <w:vertAlign w:val="subscript"/>
        </w:rPr>
        <w:t>РОГД</w:t>
      </w:r>
      <w:r w:rsidRPr="006D04C0">
        <w:rPr>
          <w:rFonts w:cs="Arial"/>
          <w:iCs/>
        </w:rPr>
        <w:t>):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Д</w:t>
      </w:r>
      <w:r w:rsidRPr="006D04C0">
        <w:rPr>
          <w:rFonts w:cs="Arial"/>
          <w:iCs/>
          <w:vertAlign w:val="subscript"/>
        </w:rPr>
        <w:t xml:space="preserve">мОГД = </w:t>
      </w:r>
      <w:r w:rsidRPr="006D04C0">
        <w:rPr>
          <w:rFonts w:cs="Arial"/>
          <w:iCs/>
        </w:rPr>
        <w:t>Р</w:t>
      </w:r>
      <w:r w:rsidRPr="006D04C0">
        <w:rPr>
          <w:rFonts w:cs="Arial"/>
          <w:iCs/>
          <w:vertAlign w:val="subscript"/>
        </w:rPr>
        <w:t>ОмД</w:t>
      </w:r>
      <w:r w:rsidRPr="006D04C0">
        <w:rPr>
          <w:rFonts w:cs="Arial"/>
          <w:iCs/>
        </w:rPr>
        <w:t xml:space="preserve">/Р х100%, 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где: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</w:t>
      </w:r>
      <w:r w:rsidRPr="006D04C0">
        <w:rPr>
          <w:rFonts w:cs="Arial"/>
          <w:iCs/>
          <w:vertAlign w:val="subscript"/>
        </w:rPr>
        <w:t>ОмД</w:t>
      </w:r>
      <w:r w:rsidR="006D04C0" w:rsidRPr="006D04C0">
        <w:rPr>
          <w:rFonts w:cs="Arial"/>
          <w:i/>
          <w:iCs/>
          <w:vertAlign w:val="subscript"/>
        </w:rPr>
        <w:t xml:space="preserve"> </w:t>
      </w:r>
      <w:r w:rsidRPr="006D04C0">
        <w:rPr>
          <w:rFonts w:cs="Arial"/>
          <w:iCs/>
        </w:rPr>
        <w:t>- расходы на обслуживание муниципального долга;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 – расходы районного бюджета (за исключением расходов, которые осуществляются за счет субвенций из областного бюджета).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8. Проведение публичных слушаний по проекту районного бюджета на очередной финансовый год и плановый период и по годовому отчету об исполнении районного бюджета.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Значения целевых показателей (индикаторов) подпрограммы на весь срок ее реализации приведены в приложении 1.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Ожидаемые результаты реализации подпрограммы: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1. Повышение обоснованности, эффективности и прозрачности бюджетных расходов.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2. Разработка и внесение в Совет народных депутатов Бутурлиновского муниципального района в установленные сроки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проекта бюджета района на очередной финансовый год и плановый период, соответствующего требованиям бюджетного законодательства.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3. Утверждение решением Совета народных депутатов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отчета об исполнении районного бюджета в сроки, установленные бюджетным законодательством Российской Федерации, Воронежской области 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района.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3. Характеристика основных мероприятий подпрограммы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рамках подпрограммы предусмотрены следующие основные мероприятия.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3.1. Нормативное правовое регулирование бюджетного процесса в Бутурлиновском муниципальном районе.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Нормативное правовое регулирование бюджетного процесса в Бутурлиновском муниципальном районе осуществляется отделом финансов администрации Бутурлиновского муниципального района посредством реализации правоустанавливающих муниципальных функций и включает подготовку проектов нормативных правовых актов по вопросам развития бюджетной системы района и бюджетного процесса.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Реализация мероприятия предусматривает: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- подготовку проектов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нормативных правовых актов </w:t>
      </w:r>
      <w:r w:rsidRPr="006D04C0">
        <w:rPr>
          <w:rFonts w:cs="Arial"/>
          <w:iCs/>
          <w:lang w:eastAsia="en-US"/>
        </w:rPr>
        <w:t>на основании и во исполнение Конституции Российской Федерации, федеральных законов, актов Президента Российской Федерации и Правительства Российской Федерации, Устава Воронежской области, законов Воронежской области, указов губернатора Воронежской области, распоряжений и постановлений правительства Воронежской области, а также Устава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Бутурлиновского муниципального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района, распоряжений и постановлений Совета народных депутатов Бутурлиновского муниципального района, распоряжений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и постановлений администрации Бутурлиновского муниципального района;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  <w:lang w:eastAsia="en-US"/>
        </w:rPr>
        <w:t xml:space="preserve">- </w:t>
      </w:r>
      <w:r w:rsidRPr="006D04C0">
        <w:rPr>
          <w:rFonts w:cs="Arial"/>
          <w:iCs/>
        </w:rPr>
        <w:t>мониторинг актуальности действующих нормативных правовых актов, а также подготовку соответствующих проектов о внесении в них изменений (признании утратившими силу);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- экспертную оценку проектов нормативных правовых актов, устанавливающих и/или вносящих изменения в состав и объем расходных обязательств Бутурлиновского муниципального района. </w:t>
      </w:r>
    </w:p>
    <w:p w:rsidR="00014EE5" w:rsidRPr="006D04C0" w:rsidRDefault="00014EE5" w:rsidP="006D04C0">
      <w:pPr>
        <w:rPr>
          <w:rFonts w:cs="Arial"/>
          <w:iCs/>
        </w:rPr>
      </w:pPr>
      <w:bookmarkStart w:id="1" w:name="_Toc354045259"/>
      <w:bookmarkStart w:id="2" w:name="_Toc354047351"/>
      <w:bookmarkStart w:id="3" w:name="_Toc354053796"/>
      <w:r w:rsidRPr="006D04C0">
        <w:rPr>
          <w:rFonts w:cs="Arial"/>
          <w:iCs/>
        </w:rPr>
        <w:t>Конечным результатом решения данной задачи является</w:t>
      </w:r>
      <w:bookmarkEnd w:id="1"/>
      <w:bookmarkEnd w:id="2"/>
      <w:bookmarkEnd w:id="3"/>
      <w:r w:rsidRPr="006D04C0">
        <w:rPr>
          <w:rFonts w:cs="Arial"/>
          <w:iCs/>
        </w:rPr>
        <w:t xml:space="preserve"> нормативное обеспечение правового регулирования в сфере бюджетного процесса в соответствии с требованиями бюджетного законодательства.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3.2. Составление проекта районного бюджета на очередной финансовый год и плановый период.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Конечным результатом решения данной задачи является принятый в установленные сроки и соответствующий требованиям бюджетного законодательства решения Совета народных депутатов Бутурлиновского муниципального района о принятии бюджета района на очередной финансовый год и плановый период.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Непосредственные результаты регулятивной деятельности отдела финансов по выполнению данной задачи выражаются в следовании принципам ответственного управления общественными финансами, предполагающим внедрение среднесрочного финансового планирования, анализ и управление бюджетным процессом, улучшение качества составления основных параметров районного бюджета на среднесрочную перспективу. Ключевым условием разработки проекта районного бюджета также является надежность и обоснованность бюджетных прогнозов. В основном, акцент делается на качество прогноза поступления доходов.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целях своевременной и качественной подготовки проекта районного бюджета на очередной финансовый год и плановый период отдел финансов: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составляет прогноз основных параметров консолидированного бюджета Бутурлиновского муниципального района;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организует составление проекта районного бюджета и материалов к нему;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разрабатывает проект основных направлений налоговой и бюджетной политики Бутурлиновского муниципального района;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ведет реестр расходных обязательств района;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организует методологическое руководство работой главных распорядителей средств районного бюджета при подготовке проекта районного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доводит предельные объемы бюджетных ассигнований до главных распорядителей средств районного бюджета.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связи с необходимостью повышения эффективности расходования бюджетных средств возрастает актуальность повышения качества планирования районного бюджета.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Для этого в рамках данного мероприятия предусматривается реализация мер, включающих: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 xml:space="preserve">- внесение изменений в Решение Совета народных депутатов Бутурлиновского муниципального района о бюджетном процессе в Бутурлиновском муниципальном районе в соответствии с изменениями бюджетного процесса Воронежской области;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переход к новому порядку составления районного бюджета на основе программного подхода;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внедрение программной бюджетной классификации;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обеспечение прозрачности процесса составления проекта районного бюджета на очередной финансовый год и плановый период;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внедрение информационных технологий.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3.3. Организация исполнения районного бюджета и формирование бюджетной отчетности.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Решение этой задачи предполагает организацию исполнения районного бюджета в соответствии с требованиями бюджетного законодательства и утвержденными решением о бюджетном процессе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параметрами.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После утверждения бюджета Бутурлиновского муниципального района на очередной финансовый год и плановый период своевременность составления и утверждения сводной бюджетной росписи районного бюджета обеспечивает необходимый временной промежуток главным распорядителям средств районного бюджета для распределения бюджетных ассигнований по подведомственным получателям бюджетных средств и своевременного заключения и исполнения муниципальных контрактов на очередной финансовый год.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Работа по исполнению районного бюджета в соответствии с кассовым планом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Ответственный подход отдела финансов к планированию кассового плана минимизирует возможность возникновения кассовых разрывов при исполнении районного бюджета и синхронизирует потоки поступления доходов и осуществления расходов.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Своевременное и качественное формирование отчетности об исполнении районного бюджета позволяет оценить выполнение расходных обязательств Бутурлиновского муниципального района, предоставить участникам бюджетного процесса необходимую для анализа, планирования и управления средствами районного бюджета информацию, обеспечить подотчетность деятельности органов местного самоуправления и главных распорядителей средств районного бюджета, оценить финансовое состояние муниципальных учреждений и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поселений, а также выявить факты возникновения просроченной задолженности получателей бюджетных средств с целью ее дальнейшей инвентаризации, реструктуризации и погашения.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Непосредственными результатами регулятивной деятельности отдела финансов, направленной на организацию исполнения районного бюджета и формирование бюджетной отчетности, является соблюдение принципов ответственного управления общественными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Административная функция отдела финансов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заключается в создании условий для своевременного исполнения районного бюджета главными распорядителями средств районного бюджета и предоставления отчета о его исполнении. Непосредственным результатом реализации функции администрирования является исполнение в срок и в необходимом объеме районного бюджета, а также составленный согласно требованиям бюджетного законодательства отчет о его исполнении.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Конечным результатом решения данного мероприятия является обеспечение надежного, качественного и своевременного кассового исполнения районного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 xml:space="preserve">бюджета и </w:t>
      </w:r>
      <w:r w:rsidRPr="006D04C0">
        <w:rPr>
          <w:rFonts w:cs="Arial"/>
          <w:iCs/>
        </w:rPr>
        <w:t>утверждение решением Совета народных депутатов годового отчета об исполнении районного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бюджета</w:t>
      </w:r>
      <w:r w:rsidRPr="006D04C0">
        <w:rPr>
          <w:rFonts w:cs="Arial"/>
          <w:iCs/>
          <w:lang w:eastAsia="en-US"/>
        </w:rPr>
        <w:t>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3.4. Управление резервным фондом администрации района и иными резервами на исполнение расходных обязательств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Мероприятие направлено на своевременное предоставление бюджетных средств по решениям администрации района </w:t>
      </w:r>
      <w:r w:rsidRPr="006D04C0">
        <w:rPr>
          <w:rFonts w:cs="Arial"/>
          <w:iCs/>
          <w:lang w:eastAsia="en-US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6D04C0">
        <w:rPr>
          <w:rFonts w:cs="Arial"/>
          <w:iCs/>
        </w:rPr>
        <w:t>, а также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районного бюджета в процессе формирования проекта бюджета района на очередной финансовый год и плановый период.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3.5.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Управление муниципальным долгом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Данное мероприятие направлено на обеспечение финансирования дефицита районного бюджета при сохранении объема муниципального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долга Бутурлиновского муниципального района и расходов на его обслуживание на экономически безопасном уровне.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В рамках данного мероприятия отдел финансов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осуществляет планирование структуры муниципального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долга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района, объемов привлечения и погашения долговых обязательств района,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расходов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исполнение муниципальных гарантий Бутурлиновского муниципального района, расходов на обслуживание муниципального долга Бутурлиновского муниципального района, а также планирование предельного объема муниципального долга Бутурлиновского муниципального района верхнего предела муниципального внутреннего долга района, в том числе верхнего предела долга по муниципальным гарантиям. Отдел финансов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осуществляет контроль за соответствием предельного объема муниципального долга и расходов на его обслуживание ограничениям, установленным Бюджетным кодексом Российской Федерации и законом об областном бюджете, бюджетом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на соответствующий финансовый год и плановый период.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Непосредственным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результатом регулятивной деятельности отдела финансов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является разработка и исполнение программы муниципальных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внутренних заимствований района на очередной финансовый год (очередной финансовый год и плановый период), разработка и исполнение программы муниципальных гарантий Бутурлиновского муниципального района на очередной финансовый год (очередной финансовый год и плановый период), которые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являются приложениями к решению о районном бюджете на очередной финансовый год (очередной финансовый год и плановый период); своевременное погашение заемных средств и уплата процентов.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Конечным результатом реализации мероприятия по управлению муниципальным долгом Бутурлиновского муниципального района является регулирование долговой нагрузки на районный бюджет, оптимизация структуры и объема муниципального долга района с целью минимизации расходов районного бюджета на его обслуживание, повышение финансовой устойчивости районного бюджета</w:t>
      </w:r>
      <w:r w:rsidRPr="006D04C0">
        <w:rPr>
          <w:rFonts w:cs="Arial"/>
          <w:iCs/>
          <w:lang w:eastAsia="en-US"/>
        </w:rPr>
        <w:t>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3.6.</w:t>
      </w:r>
      <w:r w:rsidRPr="006D04C0">
        <w:rPr>
          <w:rFonts w:cs="Arial"/>
          <w:iCs/>
        </w:rPr>
        <w:t xml:space="preserve"> </w:t>
      </w:r>
      <w:r w:rsidRPr="006D04C0">
        <w:rPr>
          <w:rFonts w:cs="Arial"/>
          <w:iCs/>
          <w:lang w:eastAsia="en-US"/>
        </w:rPr>
        <w:t>Обеспечение внутреннего муниципального финансового контроля.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за использованием средств районного бюджета Бутурлиновского муниципального района, в рамках которого планируется осуществление контроля: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за непревышением суммы по операции над лимитами бюджетных обязательств и (или) бюджетными ассигнованиями;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за наличием документов, подтверждающих возникновение денежного обязательства, подлежащего оплате за счет средств бюджета.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При этом отдел финансов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  <w:lang w:eastAsia="en-US"/>
        </w:rPr>
        <w:t>Предусматривается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 xml:space="preserve">также принятие организационных мер, направленных на усиление внутреннего финансового контроля за </w:t>
      </w:r>
      <w:r w:rsidRPr="006D04C0">
        <w:rPr>
          <w:rFonts w:cs="Arial"/>
          <w:iCs/>
        </w:rPr>
        <w:t>соблюдением внутренних стандартов и процедур составления и исполнения бюджета по расходам, составления бюджетной отчетности и ведения бюджетного учета отделом финансов района и подведомственными ему получателями бюджетных средств, подготовку и организацию мер по повышению экономности и результативности использования бюджетных средств.</w:t>
      </w:r>
    </w:p>
    <w:p w:rsidR="00014EE5" w:rsidRPr="006D04C0" w:rsidRDefault="006D04C0" w:rsidP="006D04C0">
      <w:pPr>
        <w:tabs>
          <w:tab w:val="left" w:pos="567"/>
        </w:tabs>
        <w:rPr>
          <w:rFonts w:cs="Arial"/>
          <w:iCs/>
        </w:rPr>
      </w:pPr>
      <w:r w:rsidRPr="006D04C0">
        <w:rPr>
          <w:rFonts w:cs="Arial"/>
          <w:bCs/>
          <w:i/>
          <w:iCs/>
        </w:rPr>
        <w:t xml:space="preserve"> </w:t>
      </w:r>
      <w:r w:rsidR="00014EE5" w:rsidRPr="006D04C0">
        <w:rPr>
          <w:rFonts w:cs="Arial"/>
          <w:iCs/>
        </w:rPr>
        <w:t>Мероприятием предполагается осуществлять контроль за соблюдением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Федерации.</w:t>
      </w:r>
    </w:p>
    <w:p w:rsidR="00014EE5" w:rsidRPr="006D04C0" w:rsidRDefault="006D04C0" w:rsidP="006D04C0">
      <w:pPr>
        <w:tabs>
          <w:tab w:val="left" w:pos="567"/>
        </w:tabs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Отделом финансов администрации</w:t>
      </w: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за совершение бюджетного нарушения предполагается применять бюджетные меры принуждения на основании уведомления о применении бюджетных мер принуждения органа муниципального финансового контроля: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бесспорное взыскание пеней за несвоевременный возврат средств бюджета;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приостановление (сокращение)</w:t>
      </w:r>
      <w:r w:rsidRPr="006D04C0">
        <w:rPr>
          <w:rFonts w:cs="Arial"/>
          <w:bCs/>
          <w:iCs/>
        </w:rPr>
        <w:t xml:space="preserve"> </w:t>
      </w:r>
      <w:r w:rsidRPr="006D04C0">
        <w:rPr>
          <w:rFonts w:cs="Arial"/>
          <w:iCs/>
        </w:rPr>
        <w:t>предоставления межбюджетных трансфертов.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3.7.</w:t>
      </w:r>
      <w:r w:rsidRPr="006D04C0">
        <w:rPr>
          <w:rFonts w:cs="Arial"/>
          <w:iCs/>
        </w:rPr>
        <w:t xml:space="preserve"> </w:t>
      </w:r>
      <w:r w:rsidRPr="006D04C0">
        <w:rPr>
          <w:rFonts w:cs="Arial"/>
          <w:iCs/>
          <w:lang w:eastAsia="en-US"/>
        </w:rPr>
        <w:t>Обеспечение доступности информации о бюджетном процессе в Бутурлиновском муниципальном районе.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Наличие доступной, достоверной, актуальной и полной информации о состоянии общественных финансов (в том числе в части сведений о выявленных нарушениях в финансово-бюджетной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деятельности органов местного самоуправления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Выполнение данной задачи осуществляется в рамках нормативных правовых актов Воронежской области и Бутурлиновского муниципального района. Отделом финансов продолжается работа в рамках федеральной Концепции создания и развития государственной интегрированной информационной системы управления общественными финансами «Электронный бюджет», одобренной распоряжением Правительства Российской Федерации от 20.06.2011 № 1275-р. Реализация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мероприятий, предусмотренных концепцией, осуществляется в соответствии с планами Министерства финансов Российской Федерации по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www.bus.gov.ru.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Реализация мероприятия предусматривает: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обеспечение доступности информации о бюджетном процессе в Бутурлиновском муниципальном районе в рамках требований действующего бюджетного законодательства Российской Федерации и Воронежской области и в соответствии с административными регламентами, определяющими перечень размещаемой информации;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размещение в сети Интернет на официальном сайте администрации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 (</w:t>
      </w:r>
      <w:r w:rsidRPr="006D04C0">
        <w:rPr>
          <w:rFonts w:cs="Arial"/>
          <w:iCs/>
          <w:lang w:val="en-US"/>
        </w:rPr>
        <w:t>http</w:t>
      </w:r>
      <w:r w:rsidRPr="006D04C0">
        <w:rPr>
          <w:rFonts w:cs="Arial"/>
          <w:iCs/>
        </w:rPr>
        <w:t>://</w:t>
      </w:r>
      <w:r w:rsidRPr="006D04C0">
        <w:rPr>
          <w:rFonts w:cs="Arial"/>
          <w:iCs/>
          <w:lang w:val="en-US"/>
        </w:rPr>
        <w:t>www</w:t>
      </w:r>
      <w:r w:rsidRPr="006D04C0">
        <w:rPr>
          <w:rFonts w:cs="Arial"/>
          <w:iCs/>
        </w:rPr>
        <w:t>.</w:t>
      </w:r>
      <w:r w:rsidRPr="006D04C0">
        <w:rPr>
          <w:rFonts w:cs="Arial"/>
          <w:iCs/>
          <w:lang w:val="en-US"/>
        </w:rPr>
        <w:t>butur</w:t>
      </w:r>
      <w:r w:rsidRPr="006D04C0">
        <w:rPr>
          <w:rFonts w:cs="Arial"/>
          <w:iCs/>
        </w:rPr>
        <w:t>-</w:t>
      </w:r>
      <w:r w:rsidRPr="006D04C0">
        <w:rPr>
          <w:rFonts w:cs="Arial"/>
          <w:iCs/>
          <w:lang w:val="en-US"/>
        </w:rPr>
        <w:t>rn</w:t>
      </w:r>
      <w:r w:rsidRPr="006D04C0">
        <w:rPr>
          <w:rFonts w:cs="Arial"/>
          <w:iCs/>
        </w:rPr>
        <w:t>.</w:t>
      </w:r>
      <w:r w:rsidRPr="006D04C0">
        <w:rPr>
          <w:rFonts w:cs="Arial"/>
          <w:iCs/>
          <w:lang w:val="en-US"/>
        </w:rPr>
        <w:t>ru</w:t>
      </w:r>
      <w:r w:rsidRPr="006D04C0">
        <w:rPr>
          <w:rFonts w:cs="Arial"/>
          <w:iCs/>
        </w:rPr>
        <w:t>/), утвержденных положений, порядков и методик расчета отдельных характеристик районного бюджета, методических рекомендаций и нормативных правовых актов и других документов и материалов, разрабатываемых отделом финансов района, том числе:</w:t>
      </w:r>
    </w:p>
    <w:p w:rsidR="00014EE5" w:rsidRPr="006D04C0" w:rsidRDefault="00014EE5" w:rsidP="006D04C0">
      <w:pPr>
        <w:numPr>
          <w:ilvl w:val="0"/>
          <w:numId w:val="10"/>
        </w:numPr>
        <w:ind w:left="0" w:firstLine="709"/>
        <w:rPr>
          <w:rFonts w:cs="Arial"/>
          <w:iCs/>
        </w:rPr>
      </w:pPr>
      <w:r w:rsidRPr="006D04C0">
        <w:rPr>
          <w:rFonts w:cs="Arial"/>
          <w:iCs/>
        </w:rPr>
        <w:t>решение Совета народных депутатов Бутурлиновского муниципального района об утверждении бюджета Бутурлиновского муниципального района (районного бюджета) на очередной финансовый год и плановый период;</w:t>
      </w:r>
    </w:p>
    <w:p w:rsidR="00014EE5" w:rsidRPr="006D04C0" w:rsidRDefault="00014EE5" w:rsidP="006D04C0">
      <w:pPr>
        <w:numPr>
          <w:ilvl w:val="0"/>
          <w:numId w:val="10"/>
        </w:numPr>
        <w:ind w:left="0" w:firstLine="709"/>
        <w:rPr>
          <w:rFonts w:cs="Arial"/>
          <w:iCs/>
        </w:rPr>
      </w:pPr>
      <w:r w:rsidRPr="006D04C0">
        <w:rPr>
          <w:rFonts w:cs="Arial"/>
          <w:iCs/>
        </w:rPr>
        <w:t>решение Совета народных депутатов Бутурлиновского муниципального района о бюджетном процессе в Бутурлиновском муниципальном районе;</w:t>
      </w:r>
    </w:p>
    <w:p w:rsidR="00014EE5" w:rsidRPr="006D04C0" w:rsidRDefault="00014EE5" w:rsidP="006D04C0">
      <w:pPr>
        <w:numPr>
          <w:ilvl w:val="0"/>
          <w:numId w:val="10"/>
        </w:numPr>
        <w:ind w:left="0" w:firstLine="709"/>
        <w:rPr>
          <w:rFonts w:cs="Arial"/>
          <w:iCs/>
        </w:rPr>
      </w:pPr>
      <w:r w:rsidRPr="006D04C0">
        <w:rPr>
          <w:rFonts w:cs="Arial"/>
          <w:iCs/>
        </w:rPr>
        <w:t>реестров расходных обязательств Бутурлиновского муниципального района;</w:t>
      </w:r>
    </w:p>
    <w:p w:rsidR="00014EE5" w:rsidRPr="006D04C0" w:rsidRDefault="00014EE5" w:rsidP="006D04C0">
      <w:pPr>
        <w:numPr>
          <w:ilvl w:val="0"/>
          <w:numId w:val="10"/>
        </w:numPr>
        <w:ind w:left="0" w:firstLine="709"/>
        <w:rPr>
          <w:rFonts w:cs="Arial"/>
          <w:iCs/>
        </w:rPr>
      </w:pPr>
      <w:r w:rsidRPr="006D04C0">
        <w:rPr>
          <w:rFonts w:cs="Arial"/>
          <w:iCs/>
        </w:rPr>
        <w:t>итогов ежегодного мониторинга и оценки качества управления муниципальными финансами;</w:t>
      </w:r>
    </w:p>
    <w:p w:rsidR="00014EE5" w:rsidRPr="006D04C0" w:rsidRDefault="006D04C0" w:rsidP="006D04C0">
      <w:pPr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- проведение публичных слушаний по проекту районного бюджета и по годовому отчету об исполнении районного</w:t>
      </w: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бюджета;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организация деятельности органов местного самоуправления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 предоставлению и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www.bus.gov.ru.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Конечным результатом деятельности по повышению качества и доступности бюджетной информации должен стать открытый бюджетный процесс.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Повышение качества и доступности информации о состоянии бюджетной системы сможет повысить доверие общества к государственной политике в сфере управления финансами.</w:t>
      </w: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4. Финансовое обеспечение реализации подпрограммы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Финансовые ресурсы, необходимые для реализации подпрограммы в 2018-20120 годах, соответствуют объемам бюджетных ассигнований, предусмотренные бюджетом Бутурлиновского муниципального района на 2018 год и на плановый период 2019 и 2020 годов». На 2021-2024 годы объемы бюджетных ассигнований рассчитаны исходя из досчета объемов бюджетных ассигнований на продление обязательств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длящегося характера. </w:t>
      </w:r>
    </w:p>
    <w:p w:rsidR="009B6A5B" w:rsidRDefault="00014EE5" w:rsidP="009B6A5B">
      <w:pPr>
        <w:rPr>
          <w:rFonts w:cs="Arial"/>
          <w:iCs/>
        </w:rPr>
      </w:pPr>
      <w:r w:rsidRPr="006D04C0">
        <w:rPr>
          <w:rFonts w:cs="Arial"/>
          <w:iCs/>
        </w:rPr>
        <w:t>Объем финансового обеспечения реализации подпрограммы за счет средств районного бюджета за весь период ее реализации составляет</w:t>
      </w:r>
      <w:r w:rsidR="006D04C0" w:rsidRPr="006D04C0">
        <w:rPr>
          <w:rFonts w:cs="Arial"/>
          <w:i/>
          <w:iCs/>
        </w:rPr>
        <w:t xml:space="preserve"> </w:t>
      </w:r>
      <w:r w:rsidR="002E4578" w:rsidRPr="002E4578">
        <w:t xml:space="preserve">15 694,66 </w:t>
      </w:r>
      <w:r w:rsidRPr="006D04C0">
        <w:rPr>
          <w:rFonts w:cs="Arial"/>
          <w:iCs/>
        </w:rPr>
        <w:t>тыс. рублей. Ресурсное обеспечение реализации подпрограммы по годам ее реализации представлено в приложении 4.</w:t>
      </w:r>
      <w:r w:rsidR="006D3F84" w:rsidRPr="006D3F84">
        <w:t xml:space="preserve"> </w:t>
      </w:r>
      <w:r w:rsidR="006D3F84" w:rsidRPr="006D3F84">
        <w:rPr>
          <w:rFonts w:cs="Arial"/>
          <w:iCs/>
        </w:rPr>
        <w:t>(в редакции постановлени</w:t>
      </w:r>
      <w:r w:rsidR="009575EC">
        <w:rPr>
          <w:rFonts w:cs="Arial"/>
          <w:iCs/>
        </w:rPr>
        <w:t>й</w:t>
      </w:r>
      <w:r w:rsidR="006D3F84" w:rsidRPr="006D3F84">
        <w:rPr>
          <w:rFonts w:cs="Arial"/>
          <w:iCs/>
        </w:rPr>
        <w:t xml:space="preserve"> от 05.02.2019 г. № 47</w:t>
      </w:r>
      <w:r w:rsidR="00CB73C9">
        <w:rPr>
          <w:rFonts w:cs="Arial"/>
          <w:iCs/>
        </w:rPr>
        <w:t>; от 20.06.2019 г. № 283</w:t>
      </w:r>
      <w:r w:rsidR="001274D0">
        <w:rPr>
          <w:rFonts w:cs="Arial"/>
          <w:iCs/>
        </w:rPr>
        <w:t>; от 18.11.2019 г. № 609</w:t>
      </w:r>
      <w:r w:rsidR="009575EC">
        <w:rPr>
          <w:rFonts w:cs="Arial"/>
          <w:iCs/>
        </w:rPr>
        <w:t>; от 28.01.2020 г. № 37</w:t>
      </w:r>
      <w:r w:rsidR="000F36FB">
        <w:rPr>
          <w:rFonts w:cs="Arial"/>
          <w:iCs/>
        </w:rPr>
        <w:t>; от 05.06.2020 г. № 319</w:t>
      </w:r>
      <w:r w:rsidR="00814ACF">
        <w:rPr>
          <w:rFonts w:cs="Arial"/>
          <w:iCs/>
        </w:rPr>
        <w:t xml:space="preserve">; от 19.10.2020 г. </w:t>
      </w:r>
      <w:r w:rsidR="009B6A5B" w:rsidRPr="009B6A5B">
        <w:rPr>
          <w:rFonts w:cs="Arial"/>
          <w:iCs/>
        </w:rPr>
        <w:t>№ 611; от 21.01.2021 г. № 40; от 09.04.2021 г. № 208</w:t>
      </w:r>
      <w:r w:rsidR="006454C8">
        <w:rPr>
          <w:rFonts w:cs="Arial"/>
          <w:iCs/>
        </w:rPr>
        <w:t>; от 22.11.2021 г. № 777</w:t>
      </w:r>
      <w:r w:rsidR="002E4578">
        <w:rPr>
          <w:rFonts w:cs="Arial"/>
          <w:iCs/>
        </w:rPr>
        <w:t>; от 25.01.2022 г. № 74</w:t>
      </w:r>
      <w:r w:rsidR="009B6A5B" w:rsidRPr="009B6A5B">
        <w:rPr>
          <w:rFonts w:cs="Arial"/>
          <w:iCs/>
        </w:rPr>
        <w:t>)</w:t>
      </w:r>
    </w:p>
    <w:p w:rsidR="00014EE5" w:rsidRPr="006D04C0" w:rsidRDefault="00014EE5" w:rsidP="009B6A5B">
      <w:pPr>
        <w:rPr>
          <w:rFonts w:cs="Arial"/>
          <w:bCs/>
          <w:iCs/>
        </w:rPr>
      </w:pPr>
      <w:r w:rsidRPr="006D04C0">
        <w:rPr>
          <w:rFonts w:cs="Arial"/>
          <w:bCs/>
          <w:iCs/>
        </w:rPr>
        <w:t>5. Анализ рисков реализации подпрограммы и описание мер управления рисками реализации подпрограммы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Риски реализации подпрограммы состоят в следующем: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изменение действующего бюджетного законодательства Российской Федерации в части организации бюджетного процесса;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отсутствие механизма реализации закрепленного в Бюджетном кодексе Российской Федерации принципа прозрачности (открытости) бюджетных данных для широкого круга заинтересованных пользователей;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несвоевременное исполнение решений Совета народных депутатов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 выделении средств из резервного фонда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администрации района по независящим от финансового органа причинам;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неисполнение расходных обязательств 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целях управления вышеуказанными рисками отдел финансов района в рамках своей компетенции: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контролирует порядок и сроки подготовки проекта бюджета района на очередной финансовый год и плановый период в рамках требований действующего бюджетного законодательства;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проводит мероприятия по обеспечению прозрачности (открытости) бюджетных данных для широкого круга заинтересованных пользователей;</w:t>
      </w:r>
    </w:p>
    <w:p w:rsidR="00014EE5" w:rsidRPr="006D04C0" w:rsidRDefault="00014EE5" w:rsidP="006D04C0">
      <w:pPr>
        <w:shd w:val="clear" w:color="auto" w:fill="FFFFFF"/>
        <w:tabs>
          <w:tab w:val="left" w:pos="9216"/>
        </w:tabs>
        <w:rPr>
          <w:rFonts w:cs="Arial"/>
          <w:iCs/>
        </w:rPr>
      </w:pPr>
      <w:r w:rsidRPr="006D04C0">
        <w:rPr>
          <w:rFonts w:cs="Arial"/>
          <w:iCs/>
        </w:rPr>
        <w:t>- обеспечивает в установленном порядке исполнение распоряжений администрации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 о выделении средств из резервного фонда администрации;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обеспечивает исполнение расходных обязательств 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К мерам управления рисками, которые могут оказать влияние на достижение запланированных целей, относятся: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детальное планирование хода реализации подпрограммы;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оперативный мониторинг выполнения мероприятий подпрограммы;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6. Оценка эффективности реализации подпрограммы</w:t>
      </w:r>
    </w:p>
    <w:p w:rsidR="00014EE5" w:rsidRPr="006D04C0" w:rsidRDefault="00014EE5" w:rsidP="006D04C0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rPr>
          <w:rFonts w:cs="Arial"/>
          <w:iCs/>
        </w:rPr>
      </w:pPr>
      <w:r w:rsidRPr="006D04C0">
        <w:rPr>
          <w:rFonts w:cs="Arial"/>
          <w:iCs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2) фактических (в сопоставимых условиях) и планируемых объемов расходов районного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бюджета на реализацию подпрограммы муниципальной программы и ее основных мероприятий (целевой параметр менее 100%);</w:t>
      </w:r>
    </w:p>
    <w:p w:rsid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6D04C0" w:rsidRDefault="006D04C0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 xml:space="preserve">Подпрограмма 2.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района» </w:t>
      </w:r>
      <w:r w:rsidR="009575EC">
        <w:rPr>
          <w:rFonts w:cs="Arial"/>
          <w:bCs/>
          <w:iCs/>
        </w:rPr>
        <w:t>(в редакции постановления от 28.10.2020 г. № 37)</w:t>
      </w:r>
    </w:p>
    <w:p w:rsidR="00014EE5" w:rsidRPr="006D04C0" w:rsidRDefault="00014EE5" w:rsidP="006D04C0">
      <w:pPr>
        <w:pStyle w:val="a3"/>
      </w:pPr>
    </w:p>
    <w:p w:rsidR="00014EE5" w:rsidRPr="006D04C0" w:rsidRDefault="00014EE5" w:rsidP="006D04C0">
      <w:pPr>
        <w:pStyle w:val="a3"/>
      </w:pPr>
      <w:r w:rsidRPr="006D04C0">
        <w:t>П А С П О Р Т</w:t>
      </w:r>
    </w:p>
    <w:p w:rsidR="00014EE5" w:rsidRPr="006D04C0" w:rsidRDefault="00014EE5" w:rsidP="006D04C0">
      <w:pPr>
        <w:rPr>
          <w:rFonts w:cs="Arial"/>
          <w:iCs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2"/>
        <w:gridCol w:w="1226"/>
        <w:gridCol w:w="1735"/>
        <w:gridCol w:w="1525"/>
        <w:gridCol w:w="1417"/>
        <w:gridCol w:w="1176"/>
      </w:tblGrid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Исполнители подпрограммы муниципальной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 xml:space="preserve">1. Совершенствование системы распределения межбюджетных трансфертов городским и сельским поселениям. 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Выравнивание бюджетной обеспеченности бюджетов городских и сельских поселений.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Поддержка мер по обеспечению сбалансированности городских и сельских поселений.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4. Содействие повышению качества управления муниципальными финансами городских и сельских поселений.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5. Предоставление иных межбюджетных трансфертов для софинансирования расходных обязательств.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Цель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Создание условий для устойчивого исполнения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расходных полномочий органов местного самоуправления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городских и сельских поселений и повышения качества управления финансами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Задачи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1.Совершенствование системы распределения межбюджетных трансфертов городским и сельским поселениям.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2.Повышение эффективности управления муниципальными финансами городских и сельских поселений.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Своевременное внесение изменений в правовые акты Бутурлиновского муниципального района о межбюджетных отношениях органов местного самоуправления в Бутурлиновском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муниципальном районе в соответствии с требованиями действующего федерального и областного законодательства.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Соотношение фактического финансирования расходов районного бюджета, направленных на выравнивание бюджетной обеспеченности городских и сельских поселений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к их плановому назначению, предусмотренному решением Совета народных депутатов Бутурлиновского муниципального района об утверждении районного бюджета на соответствующий период и (или) сводной бюджетной росписью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Соотношение фактического финансирования расходов в форме дотаций бюджетам городских и сельских поселений на поддержку мер по обеспечению сбалансированности местных бюджетов к их объему, предусмотренному решением Совета народных депутатов об утверждении районного бюджета на соответствующий период на соответствующий период и (или) сводной бюджетной росписью и распределенному городским и сельским поселениям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в соответствии с решениями Совета народных депутатов.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4. Средняя оценка качества управления финансами и платежеспособности городских и сельских поселений.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5. Соотношение фактического финансирования расходов в форме иных межбюджетных трансфертов для софинансирования расходных обязательств бюджетам городских и сельских поселений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Бутурлиновского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муниципального района на поддержку мер по решению Совета народных депутатов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Бутурлиновского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муниципального района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о районном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бюджете на соответствующий период и (или) сводной бюджетной росписью и распределенному сельским поселениям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в соответствии с правовым актом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Бутурлиновского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муниципального района.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Сроки реализации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На постоянной основе с августа 2018 — 31.12.2024</w:t>
            </w:r>
          </w:p>
        </w:tc>
      </w:tr>
      <w:tr w:rsidR="00014EE5" w:rsidRPr="006D04C0" w:rsidTr="006D3F84">
        <w:tc>
          <w:tcPr>
            <w:tcW w:w="2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 xml:space="preserve">Объемы и источники финансирования подпрограммы муниципальной программы 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(в действующих ценах каждого года реализации подпрограммы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муниципальной программы)</w:t>
            </w:r>
            <w:r w:rsidR="006D3F84" w:rsidRPr="00E047EF">
              <w:rPr>
                <w:sz w:val="20"/>
              </w:rPr>
              <w:t xml:space="preserve"> </w:t>
            </w:r>
            <w:r w:rsidR="00CB73C9" w:rsidRPr="00E047EF">
              <w:rPr>
                <w:sz w:val="18"/>
              </w:rPr>
              <w:t>(в редакции постановлений</w:t>
            </w:r>
            <w:r w:rsidR="006D3F84" w:rsidRPr="00E047EF">
              <w:rPr>
                <w:sz w:val="18"/>
              </w:rPr>
              <w:t xml:space="preserve"> от 05.02.2019 г. № 47</w:t>
            </w:r>
            <w:r w:rsidR="00CB73C9" w:rsidRPr="00E047EF">
              <w:rPr>
                <w:sz w:val="18"/>
              </w:rPr>
              <w:t>; от 20.06.2019 г. № 283</w:t>
            </w:r>
            <w:r w:rsidR="001274D0" w:rsidRPr="00E047EF">
              <w:rPr>
                <w:sz w:val="18"/>
              </w:rPr>
              <w:t>; от 18.11.2019 г. № 609</w:t>
            </w:r>
            <w:r w:rsidR="009575EC" w:rsidRPr="00E047EF">
              <w:rPr>
                <w:sz w:val="18"/>
              </w:rPr>
              <w:t>; от 28.10.2020 г. № 37</w:t>
            </w:r>
            <w:r w:rsidR="000F36FB" w:rsidRPr="00E047EF">
              <w:rPr>
                <w:sz w:val="18"/>
              </w:rPr>
              <w:t>; от 05.06.2020 г. № 319</w:t>
            </w:r>
            <w:r w:rsidR="00814ACF" w:rsidRPr="00E047EF">
              <w:rPr>
                <w:sz w:val="18"/>
              </w:rPr>
              <w:t>; от 19.10.2020 г. № 611</w:t>
            </w:r>
            <w:r w:rsidR="00393541" w:rsidRPr="00E047EF">
              <w:rPr>
                <w:sz w:val="18"/>
              </w:rPr>
              <w:t>; от 25.01.2021 г. № 40</w:t>
            </w:r>
            <w:r w:rsidR="00E047EF" w:rsidRPr="00E047EF">
              <w:rPr>
                <w:sz w:val="18"/>
              </w:rPr>
              <w:t>; от 26.05.2021 г. № 293</w:t>
            </w:r>
            <w:r w:rsidR="006454C8">
              <w:rPr>
                <w:sz w:val="18"/>
              </w:rPr>
              <w:t>; от 22.11.2021 г. № 77</w:t>
            </w:r>
            <w:r w:rsidR="002E4578">
              <w:rPr>
                <w:sz w:val="18"/>
              </w:rPr>
              <w:t>; от 25.01.2022 г. № 74</w:t>
            </w:r>
            <w:r w:rsidR="006D3F84" w:rsidRPr="00E047EF">
              <w:rPr>
                <w:sz w:val="18"/>
              </w:rPr>
              <w:t>)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2E4578" w:rsidRDefault="002E4578" w:rsidP="002E4578">
            <w:pPr>
              <w:pStyle w:val="af7"/>
              <w:rPr>
                <w:sz w:val="22"/>
              </w:rPr>
            </w:pPr>
            <w:r w:rsidRPr="002E4578">
              <w:rPr>
                <w:sz w:val="22"/>
              </w:rPr>
              <w:t>Объем бюджетных ассигнований на реализацию подпрограммы из средств районного бюджета составляет – 733 691,60 тыс. рублей, в том числе средства федерального бюджета - 11 203,50 тыс. рублей, областного бюджета - 444 640,08 тыс. рублей, средства районного бюджета составляют – 277 848,02 тыс. рублей.</w:t>
            </w:r>
          </w:p>
          <w:p w:rsidR="00393541" w:rsidRPr="006D04C0" w:rsidRDefault="002E4578" w:rsidP="002E4578">
            <w:pPr>
              <w:pStyle w:val="af7"/>
              <w:rPr>
                <w:sz w:val="22"/>
              </w:rPr>
            </w:pPr>
            <w:r w:rsidRPr="002E4578">
              <w:rPr>
                <w:sz w:val="22"/>
              </w:rPr>
              <w:t>Объем бюджетных ассигнований на реализацию муниципальной подпрограммы по годам составляет (тыс. рублей):</w:t>
            </w:r>
          </w:p>
        </w:tc>
      </w:tr>
      <w:tr w:rsidR="001274D0" w:rsidRPr="006D04C0" w:rsidTr="00CB73C9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Pr="006D04C0" w:rsidRDefault="001274D0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 w:rsidP="006454C8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 w:rsidP="006454C8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 w:rsidP="006454C8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4D0" w:rsidRDefault="001274D0" w:rsidP="006454C8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 w:rsidP="006454C8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районный бюджет</w:t>
            </w:r>
          </w:p>
        </w:tc>
      </w:tr>
      <w:tr w:rsidR="002E4578" w:rsidRPr="006D04C0" w:rsidTr="00393541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6D04C0" w:rsidRDefault="002E4578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2018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185 317,72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7 058,90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137 721,00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40 537,82</w:t>
            </w:r>
          </w:p>
        </w:tc>
      </w:tr>
      <w:tr w:rsidR="002E4578" w:rsidRPr="006D04C0" w:rsidTr="00393541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6D04C0" w:rsidRDefault="002E4578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2019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151 726,76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4 144,60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117 826,10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29 756,06</w:t>
            </w:r>
          </w:p>
        </w:tc>
      </w:tr>
      <w:tr w:rsidR="002E4578" w:rsidRPr="006D04C0" w:rsidTr="00393541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6D04C0" w:rsidRDefault="002E4578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2020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135 542,74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53 637,70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81 905,04</w:t>
            </w:r>
          </w:p>
        </w:tc>
      </w:tr>
      <w:tr w:rsidR="002E4578" w:rsidRPr="006D04C0" w:rsidTr="00393541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6D04C0" w:rsidRDefault="002E4578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2021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104 307,10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48 814,01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55 493,09</w:t>
            </w:r>
          </w:p>
        </w:tc>
      </w:tr>
      <w:tr w:rsidR="002E4578" w:rsidRPr="006D04C0" w:rsidTr="00393541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6D04C0" w:rsidRDefault="002E4578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2022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85 878,06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50 589,11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35 288,95</w:t>
            </w:r>
          </w:p>
        </w:tc>
      </w:tr>
      <w:tr w:rsidR="002E4578" w:rsidRPr="006D04C0" w:rsidTr="00393541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6D04C0" w:rsidRDefault="002E4578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2023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42 451,01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25 336,08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17 114,93</w:t>
            </w:r>
          </w:p>
        </w:tc>
      </w:tr>
      <w:tr w:rsidR="002E4578" w:rsidRPr="006D04C0" w:rsidTr="00393541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6D04C0" w:rsidRDefault="002E4578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2024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28 468,21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4578" w:rsidRPr="00831927" w:rsidRDefault="002E4578" w:rsidP="002E4578">
            <w:pPr>
              <w:ind w:firstLine="0"/>
            </w:pPr>
            <w:r w:rsidRPr="00831927">
              <w:t>10 716,08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578" w:rsidRDefault="002E4578" w:rsidP="002E4578">
            <w:pPr>
              <w:ind w:firstLine="0"/>
            </w:pPr>
            <w:r w:rsidRPr="00831927">
              <w:t>17 752,13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1. Совершенствование нормативного правового обеспечение предоставления межбюджетных трансфертов из районного бюджета;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2.Сокращение разрыва в бюджетной обеспеченности бюджетов городских и сельских поселений;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3.Рост качества управления муниципальными финансами.</w:t>
            </w:r>
          </w:p>
        </w:tc>
      </w:tr>
    </w:tbl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Возможность обеспечения равного доступа граждан Бутурлиновского муниципального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бюджетной системы Бутурлиновского муниципального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Одним из основных элементов перераспределения финансовых ресурсов между уровнями бюджетной системы района является предоставление межбюджетных трансфертов. Необходимость их предоставления обусловлена неравномерностью размещения налоговой базы в разрезе поселений Бутурлиновского муниципального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Система межбюджетных отношений в Бутурлиновском муниципальном районе выстроена исходя из сложившегося разграничения полномочий, расходных обязательств и доходных источников городских и сельских поселений на основе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формализованных методик распределения межбюджетных трансфертов.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В процессе исполнения бюджетов городских и сельских поселений могут возникать непредвиденные ситуации, негативным образом сказывающиеся на их сбалансированности. Это могут быть выпадающие доходы бюджета, стихийные бедствия и множество других факторов, которые невозможно предусмотреть заранее. В целях нивелирования негативных последствий таких ситуаций в районном бюджете предусматриваются дотации на поддержку мер по обеспечению сбалансированности местных бюджетов для оказания финансовой помощи бюджетам таких муниципальных образований.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Помимо безвозвратной и безвозмездной нецелевой финансовой помощи из районного бюджета городским и сельским поселениям оказывается поддержка на принципах кредитования в виде бюджетных кредитов на покрытие временных кассовых разрывов и на поддержку отдельных направлений расходов местных бюджетов.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Для дальнейшего развития и совершенствования межбюджетных отношений в Бутурлиновском муниципальном районе будет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продолжена работа по: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сокращению различий в бюджетной обеспеченности городских и сельских поселений;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стимулированию формирования местными органами власти сбалансированных бюджетов;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рациональному и эффективному расходованию средств бюджетов городских и сельских поселений;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содействию повышению качества управления финансами на уровне поселений.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Реализация подпрограммы позволит создать условия для устойчивого исполнения бюджетов</w:t>
      </w:r>
      <w:r w:rsidRPr="006D04C0">
        <w:rPr>
          <w:rFonts w:cs="Arial"/>
          <w:iCs/>
          <w:lang w:eastAsia="en-US"/>
        </w:rPr>
        <w:t xml:space="preserve"> городских и сельских поселений</w:t>
      </w:r>
      <w:r w:rsidRPr="006D04C0">
        <w:rPr>
          <w:rFonts w:cs="Arial"/>
          <w:iCs/>
        </w:rPr>
        <w:t>, а также обеспечит финансирование первоочередных и социально значимых расходов бюджетов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  <w:lang w:eastAsia="en-US"/>
        </w:rPr>
        <w:t>городских и сельских поселений</w:t>
      </w:r>
      <w:r w:rsidRPr="006D04C0">
        <w:rPr>
          <w:rFonts w:cs="Arial"/>
          <w:iCs/>
        </w:rPr>
        <w:t xml:space="preserve"> в целях недопущения ухудшения социально-экономической ситуации в поселениях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bCs/>
          <w:iCs/>
        </w:rPr>
      </w:pPr>
    </w:p>
    <w:p w:rsidR="00014EE5" w:rsidRPr="006D04C0" w:rsidRDefault="00014EE5" w:rsidP="006D04C0">
      <w:pPr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Приоритеты государственной политики в сфере реализации муниципальной программы определены в следующих документах: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- ежегодными Бюджетными посланиями Президента Российской Федерации</w:t>
      </w:r>
      <w:r w:rsidRPr="006D04C0">
        <w:rPr>
          <w:rFonts w:cs="Arial"/>
          <w:iCs/>
          <w:lang w:eastAsia="en-US"/>
        </w:rPr>
        <w:t xml:space="preserve"> Федеральному Собранию Российской Федерации</w:t>
      </w:r>
      <w:r w:rsidRPr="006D04C0">
        <w:rPr>
          <w:rFonts w:cs="Arial"/>
          <w:iCs/>
        </w:rPr>
        <w:t>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- </w:t>
      </w:r>
      <w:r w:rsidRPr="006D04C0">
        <w:rPr>
          <w:rFonts w:cs="Arial"/>
          <w:iCs/>
          <w:lang w:eastAsia="en-US"/>
        </w:rPr>
        <w:t>концепцией межбюджетных отношений и организации бюджетного процесса в субъектах Российской Федерации и муниципальных образованиях до 2013 года, утвержденной распоряжением Правительства Воронежской области от 08.08.2009 г. № 1123-р;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-основными направлениями бюджетной и налоговой политики Российской Федерации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Воронежской области,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на очередной финансовый год и плановый период.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Приоритетами реализации подпрограммы являются:</w:t>
      </w:r>
    </w:p>
    <w:p w:rsidR="00014EE5" w:rsidRPr="006D04C0" w:rsidRDefault="00014EE5" w:rsidP="006D04C0">
      <w:pPr>
        <w:tabs>
          <w:tab w:val="left" w:pos="0"/>
          <w:tab w:val="num" w:pos="1134"/>
        </w:tabs>
        <w:rPr>
          <w:rFonts w:cs="Arial"/>
          <w:iCs/>
        </w:rPr>
      </w:pPr>
      <w:r w:rsidRPr="006D04C0">
        <w:rPr>
          <w:rFonts w:cs="Arial"/>
          <w:iCs/>
        </w:rPr>
        <w:t>- совершенствование подходов к предоставлению межбюджетных трансфертов из районного бюджета бюджетам городских и сельских поселений с целью повышения эффективности их предоставления и использования;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создание условий для равных финансовых возможностей оказания жителям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муниципальных услуг на всей территории Воронежской области;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создание условий для устойчивого исполнения бюджетов городских и сельских поселений;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стимулирование деятельности органов местного самоуправления поселений по наращиванию налоговых и неналоговых доходов бюджетов городских и сельских поселений;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повышение качества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Целью подпрограммы является создание условий для устойчивого исполнения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расходных полномочий органов местного самоуправления и повышения качества управления финансами. 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Для этого потребуется решить задачи по совершенствованию системы предоставления межбюджетных трансфертов из районного бюджета, содействию сбалансированности бюджетов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поселений с учетом достижения показателей, влияющих 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повышение качества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Целевыми показателями подпрограммы являются: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1. Своевременное внесение изменений в решение Совета народных депутатов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 межбюджетных отношениях органов местного самоуправления в Бутурлиновском муниципальном районе в соответствии с требованиями действующего федерального и областного законодательства.</w:t>
      </w:r>
    </w:p>
    <w:p w:rsidR="00014EE5" w:rsidRPr="006D04C0" w:rsidRDefault="006D04C0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2. Соотношение фактического финансирования расходов районного бюджета, направленных на выравнивание бюджетной обеспеченности городских и сельских поселений к их плановому назначению, предусмотренному Решением Совета народных депутатов Бутурлиновского муниципального района об утверждении районного бюджета на соответствующий период и (или) сводной бюджетной росписью района.</w:t>
      </w:r>
    </w:p>
    <w:p w:rsidR="00014EE5" w:rsidRPr="006D04C0" w:rsidRDefault="006D04C0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3. Соотношение фактического финансирования расходов в форме дотаций бюджетам городских и сельских поселений на поддержку мер по обеспечению сбалансированности местных бюджетов к их объему, предусмотренного решением Совета народных депутатов Бутурлиновского муниципального района об утверждении районного бюджета на соответствующий период и (или) сводной бюджетной росписью района и распределенному городским и сельским поселениям в соответствии с правовыми актами</w:t>
      </w: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Бутурлиновского муниципального района.</w:t>
      </w:r>
    </w:p>
    <w:p w:rsidR="00014EE5" w:rsidRPr="006D04C0" w:rsidRDefault="006D04C0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4.</w:t>
      </w: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 xml:space="preserve">Средняя оценка качества управления </w:t>
      </w:r>
      <w:r w:rsidR="00014EE5" w:rsidRPr="006D04C0">
        <w:rPr>
          <w:rFonts w:cs="Arial"/>
          <w:iCs/>
          <w:lang w:eastAsia="en-US"/>
        </w:rPr>
        <w:t>муниципальными финансами.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Мониторинг и оценка качества управления муниципальными финансами характеризует следующие направления деятельности органов местного самоуправления: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1) бюджетное планирование;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2) исполнение бюджетов городских и сельских поселений;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3) управление муниципальным долгом;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4) финансовые взаимоотношения с поселениями;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5) управление муниципальной собственностью и оказание муниципальных услуг;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6) прозрачность бюджетного процесса.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С</w:t>
      </w:r>
      <w:r w:rsidRPr="006D04C0">
        <w:rPr>
          <w:rFonts w:cs="Arial"/>
          <w:iCs/>
          <w:lang w:eastAsia="en-US"/>
        </w:rPr>
        <w:t xml:space="preserve">редняя оценка качества </w:t>
      </w:r>
      <w:r w:rsidRPr="006D04C0">
        <w:rPr>
          <w:rFonts w:cs="Arial"/>
          <w:iCs/>
        </w:rPr>
        <w:t xml:space="preserve">управления </w:t>
      </w:r>
      <w:r w:rsidRPr="006D04C0">
        <w:rPr>
          <w:rFonts w:cs="Arial"/>
          <w:iCs/>
          <w:lang w:eastAsia="en-US"/>
        </w:rPr>
        <w:t>муниципальными финансами</w:t>
      </w:r>
      <w:r w:rsidRPr="006D04C0">
        <w:rPr>
          <w:rFonts w:cs="Arial"/>
          <w:iCs/>
        </w:rPr>
        <w:t xml:space="preserve"> определяется как среднее арифметическое значение комплексной оценки качества по всем поселениям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5. Соотношение фактического финансирования расходов в форме иных межбюджетных трансфертов для софинансирования расходных обязательств бюджетам городских и сельских поселений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муниципального района на поддержку мер по решению Совета народных депутатов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 районном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бюджете на соответствующий период и (или) сводной бюджетной росписью и распределенному сельским поселениям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 соответствии с правовым актом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Порядок проведения мониторинга </w:t>
      </w:r>
      <w:r w:rsidRPr="006D04C0">
        <w:rPr>
          <w:rFonts w:cs="Arial"/>
          <w:iCs/>
          <w:lang w:eastAsia="en-US"/>
        </w:rPr>
        <w:t>и оценки качества управления муниципальными финансами</w:t>
      </w:r>
      <w:r w:rsidRPr="006D04C0">
        <w:rPr>
          <w:rFonts w:cs="Arial"/>
          <w:iCs/>
        </w:rPr>
        <w:t xml:space="preserve"> определен постановлением администрации Бутурлиновского муниципального района от 30.10.2017 г. № 517 «О мониторинге и оценке эффективности развития городских и сельских поселений Бутурлиновского муниципального района Воронежской области». 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Значения целевых показателей (индикаторов) подпрограммы на весь срок ее реализации приведены в приложении 1.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Ожидаемые результаты</w:t>
      </w:r>
      <w:r w:rsidRPr="006D04C0">
        <w:rPr>
          <w:rFonts w:cs="Arial"/>
          <w:bCs/>
          <w:iCs/>
        </w:rPr>
        <w:t xml:space="preserve"> </w:t>
      </w:r>
      <w:r w:rsidRPr="006D04C0">
        <w:rPr>
          <w:rFonts w:cs="Arial"/>
          <w:iCs/>
        </w:rPr>
        <w:t>реализации подпрограммы: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1. Совершенствование нормативного правового регулирования предоставления межбюджетных трансфертов из районного бюджета;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2. Сокращение разрыва в бюджетной обеспеченности городских и сельских поселений Бутурлиновского муниципального района;</w:t>
      </w:r>
    </w:p>
    <w:p w:rsidR="00014EE5" w:rsidRPr="006D04C0" w:rsidRDefault="00014EE5" w:rsidP="006D04C0">
      <w:pPr>
        <w:shd w:val="clear" w:color="auto" w:fill="FFFFFF"/>
        <w:tabs>
          <w:tab w:val="left" w:pos="0"/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3. Рост качества управления муниципальными финансами.</w:t>
      </w:r>
    </w:p>
    <w:p w:rsidR="00014EE5" w:rsidRPr="006D04C0" w:rsidRDefault="00014EE5" w:rsidP="006D04C0">
      <w:pPr>
        <w:shd w:val="clear" w:color="auto" w:fill="FFFFFF"/>
        <w:tabs>
          <w:tab w:val="left" w:pos="0"/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3. Характеристика основных мероприятий подпрограммы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3.1. Совершенствование системы распределения межбюджетных трансфертов городским и сельским поселениям Бутурлиновского муниципального района. 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рамках подпрограммы предусматривается совершенствование нормативно-правового регулирования в сфере межбюджетных отношений органов государственной власти и органов местного самоуправления в Бутурлиновском муниципальном районе.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</w:rPr>
        <w:t>Для сохранения условий обеспечения равных возможностей доступа граждан к муниципальным услугам, предоставляемым за счет средств местных бюджетов, посредством выравнивания бюджетной обеспеченности поселений, будут выработаны предложения по уточнению методики распределения дотаций на выравнивание бюджетной обеспеченности городских и сельских поселений с учетом изменений социально-экономического положения поселений.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В целях повышения эффективности предоставления и использования межбюджетных трансфертов необходима своевременная (до начала очередного финансового года) разработка порядков предоставления и расходования субсидий и иных межбюджетных трансфертов городским и сельским поселениям.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3.2. Выравнивание бюджетной обеспеченности городских и сельских поселений Бутурлиновского муниципального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Мероприятие направлено на обеспечение равных возможностей доступа граждан к муниципальным услугам, предоставляемым за счет средств бюджетов поселений. Основным принципом реализации мероприятия является определение и обеспечение минимально гарантированного уровня бюджетной обеспеченности городских и сельских поселений.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 xml:space="preserve">Инструментом реализации основного мероприятия являются дотации на выравнивание бюджетной обеспеченности поселений в том числе расчет их распределения. 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рамках данного мероприятия отделом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финансов будет осуществляться: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1) Сверка исходных данных для расчетов по распределению средств районного бюджета, направляемых на выравнивание бюджетной обеспеченности городских и сельских поселений Бутурлиновского муниципального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этих целях предусматривается: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ежегодный сбор и консолидация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ежегодное размещение исходных данных для проведения расчетов распределения на очередной финансовый год и плановый период дотаций на выравнивание бюджетной обеспеченности городских и сельских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поселений, на официальном сайте администрации Бутурлиновского муниципального района;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ежегодное проведение в срок до 15 сентября текущего финансового года сверки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городских и сельских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за счет средств субвенций бюджетам муниципальных районов на осуществление полномочий органов государственной власти Воронежской области по расчету и предоставлению дотаций поселениям за счет средств областного бюджета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с департаментом финансов Воронежской области.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2) Распределение средств областного и районного бюджетов, направляемых на выравнивание бюджетной обеспеченности городских и сельских поселений.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Распределение дотаций на выравнивание бюджетной обеспеченности городских и сельских поселений проводится в соответствии с методиками, установленными Законом Воронежской области от 17.11.2005 г.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№ 68-ОЗ «О межбюджетных отношениях органов государственной власти и органов местного самоуправления в Воронежской области».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Результатом реализации данного мероприятия будет являться утверждение объема и распределение дотации на выравнивание бюджетной обеспеченности городских и сельских поселений. 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Отделом финансов администрации Бутурлиновского муниципального района осуществляется ежемесячное предоставление бюджетам городских и сельских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 средств областного и районного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бюджетов, направляемых на выравнивание бюджетной обеспеченности бюджетов городских и сельских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поселений, в соответствии со сводной бюджетной росписью с учетом возникающих сезонных потребностей в процессе исполнения бюджетов.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</w:rPr>
        <w:t xml:space="preserve">3.3. </w:t>
      </w:r>
      <w:r w:rsidRPr="006D04C0">
        <w:rPr>
          <w:rFonts w:cs="Arial"/>
          <w:iCs/>
          <w:lang w:eastAsia="en-US"/>
        </w:rPr>
        <w:t>Поддержка мер по обеспечению сбалансированности бюджетов городских и сельских поселений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Мероприятие направлено на обеспечение сбалансированности бюджетов городских и сельских поселений, у которых в процессе исполнения их бюджетов возникают непредвиденные ситуации, негативно влияющие на сбалансированность бюджетов.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Реализация мероприятия предусматривает: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 xml:space="preserve">1) Разработку порядка предоставления и распределения дотаций бюджетам </w:t>
      </w:r>
      <w:r w:rsidRPr="006D04C0">
        <w:rPr>
          <w:rFonts w:cs="Arial"/>
          <w:iCs/>
          <w:lang w:eastAsia="en-US"/>
        </w:rPr>
        <w:t>городских и сельских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</w:t>
      </w:r>
      <w:r w:rsidRPr="006D04C0">
        <w:rPr>
          <w:rFonts w:cs="Arial"/>
          <w:iCs/>
        </w:rPr>
        <w:t xml:space="preserve"> области на поддержку мер по обеспечению сбалансированности бюджетов, содержащего: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условия предоставления дотаций городским и сельским поселениям на поддержку мер по обеспечению сбалансированности бюджетов;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методику распределения дотаций на поддержку мер по обеспечению сбалансированности бюджетов городских и сельских поселений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между поселениями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2) Анализ и оценку основных показателей бюджетов городских и сельских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поселений и подготовку заключения о целесообразности выделения (невыделения) дотаций.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  <w:highlight w:val="yellow"/>
        </w:rPr>
      </w:pPr>
      <w:r w:rsidRPr="006D04C0">
        <w:rPr>
          <w:rFonts w:cs="Arial"/>
          <w:iCs/>
        </w:rPr>
        <w:t>3) Предоставление дотаций бюджетам городских и сельских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поселений на поддержку мер по обеспечению сбалансированности бюджетов.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Предоставление дотаций бюджетам городских и сельских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поселений на поддержку мер по обеспечению сбалансированности местных бюджетов осуществляется в соответствии со сводной бюджетной росписью и кассовым планом исполнения районного бюджета при условии заключения соглашения между отделом финансов администрации Бутурлиновского муниципального района, городским или сельским поселением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и администрацией 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3.4. Содействие повышению качества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условиях расширения бюджетной самостоятельности и ответственности органов местного самоуправления возрастает значение механизмов поддержки проводимых на местном уровне реформ, направленных на повышение эффективности бюджетных расходов и качества управления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рамках данного мероприятия будет продолжена реализация следующих мер: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1)</w:t>
      </w:r>
      <w:r w:rsidRPr="006D04C0">
        <w:rPr>
          <w:rFonts w:cs="Arial"/>
          <w:iCs/>
          <w:lang w:eastAsia="en-US"/>
        </w:rPr>
        <w:t xml:space="preserve"> Оценка качества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Для создания стимулов к улучшению качества управления бюджетным процессом в городских и сельских поселениях о</w:t>
      </w:r>
      <w:r w:rsidRPr="006D04C0">
        <w:rPr>
          <w:rFonts w:cs="Arial"/>
          <w:iCs/>
          <w:lang w:eastAsia="en-US"/>
        </w:rPr>
        <w:t>существляется ежегодный мониторинг и оценка качества управления муниципальными финансами</w:t>
      </w:r>
      <w:r w:rsidRPr="006D04C0">
        <w:rPr>
          <w:rFonts w:cs="Arial"/>
          <w:iCs/>
        </w:rPr>
        <w:t>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Показатели оценки содержат индикаторы использования в бюджетном процессе передовых инструментов и процедур, открытости бюджетного процесса, качества управления муниципальным долгом, соблюдения норм бюджетного законодательства и т.п.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Оценка качества управления бюджетным процессом в поселениях является мощным нефинансовым инструментом мотивации органов местного самоуправления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к повышению эффективности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2) Использование мер ограничительного и стимулирующего характера, направленных на повышение качества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Поселения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бюджетов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поселений, заключаются соглашения о мерах по повышению эффективности использования бюджетных средств и увеличению поступлений налоговых и неналоговых доходов бюджетов поселений.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3.5. Предоставление иных межбюджетных трансфертов для софинансирования расходных обязательств.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</w:rPr>
        <w:t>Мероприятие направлено на обеспечение решения вопросов местного значения, финансирование которых в полном объеме не предусмотрено в местных бюджетах.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Иные межбюджетные трансферты из бюджета муниципального района в бюджеты поселений предоставляются в рамках муниципальной программы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района» в следующих случаях:</w:t>
      </w:r>
    </w:p>
    <w:p w:rsidR="00014EE5" w:rsidRPr="006D04C0" w:rsidRDefault="006D04C0" w:rsidP="006D04C0">
      <w:pPr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1) в целях финансирования или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значения;</w:t>
      </w:r>
    </w:p>
    <w:p w:rsidR="00014EE5" w:rsidRPr="006D04C0" w:rsidRDefault="006D04C0" w:rsidP="006D04C0">
      <w:pPr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2)</w:t>
      </w: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на решение вопросов местного значения по капитальному ремонту, реконструкции и строительству объектов муниципальной собственности.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 xml:space="preserve">Предоставление </w:t>
      </w:r>
      <w:r w:rsidRPr="006D04C0">
        <w:rPr>
          <w:rFonts w:cs="Arial"/>
          <w:iCs/>
          <w:lang w:eastAsia="en-US"/>
        </w:rPr>
        <w:t>иных межбюджетных трансфертов для софинансирования расходных обязательств</w:t>
      </w:r>
      <w:r w:rsidRPr="006D04C0">
        <w:rPr>
          <w:rFonts w:cs="Arial"/>
          <w:iCs/>
        </w:rPr>
        <w:t xml:space="preserve"> бюджетам городских и сельских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поселений осуществляется в соответствии со сводной бюджетной росписью и кассовым планом исполнения районного бюджета при условии заключения соглашения между отделом финансов администрации Бутурлиновского муниципального района, городским или сельским поселением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и администрацией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4. Финансовое обеспечение реализации подпрограммы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Финансовые ресурсы, необходимые для реализации подпрограммы в 2018-2020 годах, соответствуют объемам бюджетных ассигнований, предусмотренные районным бюджетом на 2018 год и на плановый период 2019 и 2020 годов». На 2021-2024 годы объемы бюджетных ассигнований рассчитаны исходя из досчета объемов бюджетных ассигнований на продление обязательств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длящегося характера. 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Объем финансового обеспечения реализации подпрограммы за весь период ее реализации составляет</w:t>
      </w:r>
      <w:r w:rsidR="006D04C0" w:rsidRPr="006D04C0">
        <w:rPr>
          <w:rFonts w:cs="Arial"/>
          <w:i/>
          <w:iCs/>
        </w:rPr>
        <w:t xml:space="preserve"> </w:t>
      </w:r>
      <w:r w:rsidR="002E4578" w:rsidRPr="002E4578">
        <w:rPr>
          <w:rFonts w:cs="Arial"/>
          <w:iCs/>
        </w:rPr>
        <w:t xml:space="preserve">733 691,60 </w:t>
      </w:r>
      <w:r w:rsidRPr="006D04C0">
        <w:rPr>
          <w:rFonts w:cs="Arial"/>
          <w:iCs/>
        </w:rPr>
        <w:t>тыс. рублей. Ресурсное обеспечение реализации подпрограммы по годам ее реализации представлено в приложении 4.</w:t>
      </w:r>
      <w:r w:rsidR="006D3F84" w:rsidRPr="006D3F84">
        <w:t xml:space="preserve"> </w:t>
      </w:r>
      <w:r w:rsidR="006D3F84" w:rsidRPr="006D3F84">
        <w:rPr>
          <w:rFonts w:cs="Arial"/>
          <w:iCs/>
        </w:rPr>
        <w:t>(в редакции постановлени</w:t>
      </w:r>
      <w:r w:rsidR="00CB73C9">
        <w:rPr>
          <w:rFonts w:cs="Arial"/>
          <w:iCs/>
        </w:rPr>
        <w:t>й</w:t>
      </w:r>
      <w:r w:rsidR="006D3F84" w:rsidRPr="006D3F84">
        <w:rPr>
          <w:rFonts w:cs="Arial"/>
          <w:iCs/>
        </w:rPr>
        <w:t xml:space="preserve"> от 05.02.2019 г. № 47</w:t>
      </w:r>
      <w:r w:rsidR="00CB73C9">
        <w:rPr>
          <w:rFonts w:cs="Arial"/>
          <w:iCs/>
        </w:rPr>
        <w:t>; от 20.06.2019 г. № 283</w:t>
      </w:r>
      <w:r w:rsidR="001274D0">
        <w:rPr>
          <w:rFonts w:cs="Arial"/>
          <w:iCs/>
        </w:rPr>
        <w:t>; от 18.11.2019 г. № 609</w:t>
      </w:r>
      <w:r w:rsidR="009575EC">
        <w:rPr>
          <w:rFonts w:cs="Arial"/>
          <w:iCs/>
        </w:rPr>
        <w:t>; от 28.01.2020 г. № 37</w:t>
      </w:r>
      <w:r w:rsidR="000F36FB">
        <w:rPr>
          <w:rFonts w:cs="Arial"/>
          <w:iCs/>
        </w:rPr>
        <w:t>; от 05.06.2020 г. № 319</w:t>
      </w:r>
      <w:r w:rsidR="00814ACF">
        <w:rPr>
          <w:rFonts w:cs="Arial"/>
          <w:iCs/>
        </w:rPr>
        <w:t>; от 19.10.2020 г. № 611</w:t>
      </w:r>
      <w:r w:rsidR="00393541">
        <w:rPr>
          <w:rFonts w:cs="Arial"/>
          <w:iCs/>
        </w:rPr>
        <w:t>; от 25.01.2021 г. № 40</w:t>
      </w:r>
      <w:r w:rsidR="00E047EF">
        <w:rPr>
          <w:rFonts w:cs="Arial"/>
          <w:iCs/>
        </w:rPr>
        <w:t>; от 26.05.2021 г. № 293</w:t>
      </w:r>
      <w:r w:rsidR="006454C8">
        <w:rPr>
          <w:rFonts w:cs="Arial"/>
          <w:iCs/>
        </w:rPr>
        <w:t>; от 22.11.2021 г. № 777</w:t>
      </w:r>
      <w:r w:rsidR="00783C32">
        <w:rPr>
          <w:rFonts w:cs="Arial"/>
          <w:iCs/>
        </w:rPr>
        <w:t>; от 25.01.2022 г. № 74</w:t>
      </w:r>
      <w:r w:rsidR="006D3F84" w:rsidRPr="006D3F84">
        <w:rPr>
          <w:rFonts w:cs="Arial"/>
          <w:iCs/>
        </w:rPr>
        <w:t>)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5. Анализ рисков реализации подпрограммы и описание мер управления рисками реализации подпрограммы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Основным внешними рисками реализации подпрограммы являются: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существенное изменение параметров социально-экономического развития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 сравнению с теми, которые были предусмотрены при формировании подпрограммы;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изменения налогового и бюджетного законодательства Российской Федерации.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Минимизация данного риска возможна на основе: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 xml:space="preserve">- повышения эффективности бюджетных расходов и их оптимизация при обеспечении гарантированного качества муниципальных услуг. 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6. Оценка эффективности реализации подпрограммы</w:t>
      </w:r>
    </w:p>
    <w:p w:rsidR="00014EE5" w:rsidRPr="006D04C0" w:rsidRDefault="00014EE5" w:rsidP="006D04C0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rPr>
          <w:rFonts w:cs="Arial"/>
          <w:iCs/>
        </w:rPr>
      </w:pPr>
      <w:r w:rsidRPr="006D04C0">
        <w:rPr>
          <w:rFonts w:cs="Arial"/>
          <w:iCs/>
        </w:rPr>
        <w:t>Оценка эффективности реализации подпрограммы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будет осуществляться путем ежегодного сопоставления: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1) фактических (в сопоставимых условиях) и планируемых значений целевых индикаторов подпрограммы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(целевой параметр – 100%);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2) фактических (в сопоставимых условиях) и планируемых объемов расходов районного бюджета на реализацию подпрограммы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и ее основных мероприятий (целевой параметр менее 100%);</w:t>
      </w:r>
    </w:p>
    <w:p w:rsid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3) числа выполненных и планируемых мероприятий плана реализации подпрограммы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(целевой параметр – 100%).</w:t>
      </w:r>
    </w:p>
    <w:p w:rsidR="006D04C0" w:rsidRDefault="006D04C0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bCs/>
          <w:iCs/>
        </w:rPr>
      </w:pPr>
      <w:r w:rsidRPr="006D04C0">
        <w:rPr>
          <w:rFonts w:cs="Arial"/>
          <w:bCs/>
          <w:iCs/>
        </w:rPr>
        <w:t>Подпрограмма 3. «Обеспечение реализации муниципальной</w:t>
      </w:r>
      <w:r w:rsidR="006D04C0" w:rsidRPr="006D04C0">
        <w:rPr>
          <w:rFonts w:cs="Arial"/>
          <w:bCs/>
          <w:i/>
          <w:iCs/>
        </w:rPr>
        <w:t xml:space="preserve"> </w:t>
      </w:r>
      <w:r w:rsidRPr="006D04C0">
        <w:rPr>
          <w:rFonts w:cs="Arial"/>
          <w:bCs/>
          <w:iCs/>
        </w:rPr>
        <w:t>программы»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</w:p>
    <w:p w:rsidR="00014EE5" w:rsidRPr="006D04C0" w:rsidRDefault="00014EE5" w:rsidP="006D04C0">
      <w:pPr>
        <w:pStyle w:val="a3"/>
      </w:pPr>
      <w:r w:rsidRPr="006D04C0">
        <w:t>П А С П О Р Т</w:t>
      </w:r>
    </w:p>
    <w:p w:rsidR="00014EE5" w:rsidRPr="006D04C0" w:rsidRDefault="00014EE5" w:rsidP="006D04C0">
      <w:pPr>
        <w:rPr>
          <w:rFonts w:cs="Arial"/>
          <w:iCs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2"/>
        <w:gridCol w:w="1878"/>
        <w:gridCol w:w="1877"/>
        <w:gridCol w:w="3324"/>
      </w:tblGrid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Исполнители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Отдел финансов администрации</w:t>
            </w:r>
            <w:r w:rsidR="006D04C0" w:rsidRPr="006D04C0">
              <w:rPr>
                <w:sz w:val="22"/>
                <w:szCs w:val="22"/>
              </w:rPr>
              <w:t xml:space="preserve"> </w:t>
            </w:r>
            <w:r w:rsidRPr="006D04C0">
              <w:rPr>
                <w:sz w:val="22"/>
                <w:szCs w:val="22"/>
              </w:rPr>
              <w:t>Бутурлиновского муниципального района</w:t>
            </w: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Финансовое обеспечение деятельности отдела финансов администрации Бутурлиновского муниципального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Цель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Обеспечение реализации муниципальной программы «Совершенствование управления бюджетным процессом и повышение устойчивости бюджетов Бутурлиновского муниципального района»</w:t>
            </w: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Задачи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Обеспечение условий для реализации муниципальной программы «Управление муниципальными</w:t>
            </w:r>
            <w:r w:rsidR="006D04C0" w:rsidRPr="006D04C0">
              <w:rPr>
                <w:i/>
                <w:sz w:val="22"/>
                <w:szCs w:val="22"/>
              </w:rPr>
              <w:t xml:space="preserve"> </w:t>
            </w:r>
            <w:r w:rsidRPr="006D04C0">
              <w:rPr>
                <w:sz w:val="22"/>
                <w:szCs w:val="22"/>
              </w:rPr>
              <w:t>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Воронежской области», эффективное выполнение полномочий (функций) отделом финансов Бутурлиновского муниципального района.</w:t>
            </w: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Сроки реализации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На постоянной основе с августа 2018 — 31.12.2024</w:t>
            </w: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Объемы и источники финансирования подпрограммы муниципальной программы</w:t>
            </w:r>
          </w:p>
          <w:p w:rsidR="00014EE5" w:rsidRPr="006D04C0" w:rsidRDefault="00014EE5" w:rsidP="00CB73C9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 xml:space="preserve"> (в действующих ценах каждого года реализации подпрограммы</w:t>
            </w:r>
            <w:r w:rsidR="006D04C0" w:rsidRPr="006D04C0">
              <w:rPr>
                <w:i/>
                <w:sz w:val="22"/>
                <w:szCs w:val="22"/>
              </w:rPr>
              <w:t xml:space="preserve"> </w:t>
            </w:r>
            <w:r w:rsidRPr="006D04C0">
              <w:rPr>
                <w:sz w:val="22"/>
                <w:szCs w:val="22"/>
              </w:rPr>
              <w:t>муниципальной программы)</w:t>
            </w:r>
            <w:r w:rsidR="006D3F84">
              <w:t xml:space="preserve"> </w:t>
            </w:r>
            <w:r w:rsidR="006D3F84" w:rsidRPr="006D3F84">
              <w:rPr>
                <w:sz w:val="22"/>
                <w:szCs w:val="22"/>
              </w:rPr>
              <w:t>(в редакции постановлени</w:t>
            </w:r>
            <w:r w:rsidR="00CB73C9">
              <w:rPr>
                <w:sz w:val="22"/>
                <w:szCs w:val="22"/>
              </w:rPr>
              <w:t>й</w:t>
            </w:r>
            <w:r w:rsidR="006D3F84" w:rsidRPr="006D3F84">
              <w:rPr>
                <w:sz w:val="22"/>
                <w:szCs w:val="22"/>
              </w:rPr>
              <w:t xml:space="preserve"> от 05.02.2019 г. № 47</w:t>
            </w:r>
            <w:r w:rsidR="00CB73C9">
              <w:rPr>
                <w:sz w:val="22"/>
                <w:szCs w:val="22"/>
              </w:rPr>
              <w:t>; от 20.06.2019 г. № 283</w:t>
            </w:r>
            <w:r w:rsidR="001274D0">
              <w:rPr>
                <w:sz w:val="22"/>
                <w:szCs w:val="22"/>
              </w:rPr>
              <w:t>; от 18.11.2019 г. № 609</w:t>
            </w:r>
            <w:r w:rsidR="009575EC">
              <w:rPr>
                <w:sz w:val="22"/>
                <w:szCs w:val="22"/>
              </w:rPr>
              <w:t>; от 28.10.2020 г. № 37</w:t>
            </w:r>
            <w:r w:rsidR="00393541">
              <w:rPr>
                <w:sz w:val="22"/>
                <w:szCs w:val="22"/>
              </w:rPr>
              <w:t>; от 25.01.2021 г. № 40</w:t>
            </w:r>
            <w:r w:rsidR="00783C32">
              <w:rPr>
                <w:sz w:val="22"/>
                <w:szCs w:val="22"/>
              </w:rPr>
              <w:t>; от 25.01.2022 г. № 74</w:t>
            </w:r>
            <w:r w:rsidR="006D3F84" w:rsidRPr="006D3F84">
              <w:rPr>
                <w:sz w:val="22"/>
                <w:szCs w:val="22"/>
              </w:rPr>
              <w:t>)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Default="00393541" w:rsidP="00393541">
            <w:pPr>
              <w:pStyle w:val="af7"/>
              <w:rPr>
                <w:sz w:val="22"/>
              </w:rPr>
            </w:pPr>
          </w:p>
          <w:p w:rsidR="00783C32" w:rsidRPr="00783C32" w:rsidRDefault="00783C32" w:rsidP="00783C32">
            <w:pPr>
              <w:pStyle w:val="af7"/>
              <w:rPr>
                <w:sz w:val="22"/>
                <w:szCs w:val="22"/>
              </w:rPr>
            </w:pPr>
            <w:r w:rsidRPr="00783C32">
              <w:rPr>
                <w:sz w:val="22"/>
                <w:szCs w:val="22"/>
              </w:rPr>
              <w:t>Объем бюджетных ассигнований на реализацию подпрограммы из средств районного бюджета составляет – 41 486,59 тыс. рублей.</w:t>
            </w:r>
          </w:p>
          <w:p w:rsidR="00014EE5" w:rsidRPr="006D04C0" w:rsidRDefault="00783C32" w:rsidP="00783C32">
            <w:pPr>
              <w:pStyle w:val="af7"/>
              <w:rPr>
                <w:sz w:val="22"/>
                <w:szCs w:val="22"/>
              </w:rPr>
            </w:pPr>
            <w:r w:rsidRPr="00783C32">
              <w:rPr>
                <w:sz w:val="22"/>
                <w:szCs w:val="22"/>
              </w:rPr>
              <w:t>Объем бюджетных ассигнований на реализацию муниципальной подпрограммы по годам составляет (тыс. рублей):</w:t>
            </w:r>
          </w:p>
        </w:tc>
      </w:tr>
      <w:tr w:rsidR="001274D0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Pr="006D04C0" w:rsidRDefault="001274D0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районный бюджет</w:t>
            </w:r>
          </w:p>
        </w:tc>
      </w:tr>
      <w:tr w:rsidR="00783C32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6D04C0" w:rsidRDefault="00783C32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2018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5 292,59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5 292,59</w:t>
            </w:r>
          </w:p>
        </w:tc>
      </w:tr>
      <w:tr w:rsidR="00783C32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6D04C0" w:rsidRDefault="00783C32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2019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5 677,56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5 677,56</w:t>
            </w:r>
          </w:p>
        </w:tc>
      </w:tr>
      <w:tr w:rsidR="00783C32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6D04C0" w:rsidRDefault="00783C32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2020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5 554,74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5 554,74</w:t>
            </w:r>
          </w:p>
        </w:tc>
      </w:tr>
      <w:tr w:rsidR="00783C32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6D04C0" w:rsidRDefault="00783C32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2021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6 317,26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6 317,26</w:t>
            </w:r>
          </w:p>
        </w:tc>
      </w:tr>
      <w:tr w:rsidR="00783C32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6D04C0" w:rsidRDefault="00783C32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2022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6 545,43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6 545,43</w:t>
            </w:r>
          </w:p>
        </w:tc>
      </w:tr>
      <w:tr w:rsidR="00783C32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6D04C0" w:rsidRDefault="00783C32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2023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5 940,69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5 940,69</w:t>
            </w:r>
          </w:p>
        </w:tc>
      </w:tr>
      <w:tr w:rsidR="00783C32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6D04C0" w:rsidRDefault="00783C32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2024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Pr="001F333E" w:rsidRDefault="00783C32" w:rsidP="00783C32">
            <w:r w:rsidRPr="001F333E">
              <w:t>6 158,32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C32" w:rsidRDefault="00783C32" w:rsidP="00783C32">
            <w:r w:rsidRPr="001F333E">
              <w:t>6 158,32</w:t>
            </w: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  <w:lang w:eastAsia="en-US"/>
              </w:rPr>
            </w:pPr>
            <w:r w:rsidRPr="006D04C0">
              <w:rPr>
                <w:sz w:val="22"/>
                <w:szCs w:val="22"/>
                <w:lang w:eastAsia="en-US"/>
              </w:rPr>
              <w:t>1.Создание эффективной системы планирования и управления реализацией мероприятий муниципальной программы.</w:t>
            </w:r>
          </w:p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  <w:lang w:eastAsia="en-US"/>
              </w:rPr>
              <w:t>2. Обеспечение эффективного и целенаправленного расходования бюджетных средств.</w:t>
            </w:r>
          </w:p>
        </w:tc>
      </w:tr>
    </w:tbl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bCs/>
          <w:iCs/>
        </w:rPr>
      </w:pPr>
      <w:r w:rsidRPr="006D04C0">
        <w:rPr>
          <w:rFonts w:cs="Arial"/>
          <w:bCs/>
          <w:iCs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Функции организационно-технического и информационно-аналитического обеспечения реализации муниципальной программы осуществляет отдел финансов администрации.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Отдел финансов района в рамках настоящей подпрограммы обеспечивает: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сбор и систематизацию статистической и аналитической информации о реализации мероприятий муниципальной программы;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- 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мониторинг отдельных мероприятий, подпрограмм и муниципальной программы в целом;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подготовку отчета о ходе реализации и об оценке эффективности муниципальной программы.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numPr>
          <w:ilvl w:val="0"/>
          <w:numId w:val="12"/>
        </w:numPr>
        <w:ind w:left="0" w:firstLine="709"/>
        <w:rPr>
          <w:rFonts w:cs="Arial"/>
          <w:bCs/>
          <w:iCs/>
        </w:rPr>
      </w:pPr>
      <w:r w:rsidRPr="006D04C0">
        <w:rPr>
          <w:rFonts w:cs="Arial"/>
          <w:bCs/>
          <w:iCs/>
        </w:rPr>
        <w:t>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14EE5" w:rsidRPr="006D04C0" w:rsidRDefault="00014EE5" w:rsidP="006D04C0">
      <w:pPr>
        <w:rPr>
          <w:rFonts w:cs="Arial"/>
          <w:bCs/>
          <w:iCs/>
        </w:rPr>
      </w:pP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Мероприятия подпрограммы предусматривают финансовое обеспечение за счет средств районного бюджета соответствующих видов расходов на: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обеспечение деятельности отдела финансов администрации Бутурлиновского муниципального района;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осуществление информационно-аналитического, организационно-технического обеспечения и мониторинга реализации мероприятий муниципальной программы.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Целью подпрограммы является формирование и развитие обеспечивающих механизмов реализации муниципальной программы.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Задача подпрограммы - обеспечение информационно-аналитического, организационно-технического сопровождения и мониторинг реализации мероприятий муниципальной программы, в том числе нацеленный на корректировку ее положений.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Описание целевых индикаторов и показателей подпрограммы: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Уровень исполнения плановых назначений по расходам на реализацию подпрограммы, % (У):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 xml:space="preserve">У= Кр/Пр,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где: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Кр - кассовые расходы на реализацию подпрограммы за отчетный период,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Пр - плановые расходы на реализацию подпрограммы в соответствии с кассовым планом на отчетный период.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Значения целевых показателей (индикаторов) подпрограммы на весь срок ее реализации приведены в приложении 1.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Ожидаемые результаты: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создание эффективной системы планирования и управления реализацией мероприятий муниципальной программы.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3. Характеристика основных мероприятий подпрограммы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рамках подпрограммы предусмотрены следующие основные мероприятия: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1. Финансовое обеспечение деятельности отдела финансов администрации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При реализации мероприятия будет осуществляться финансирование деятельности </w:t>
      </w:r>
      <w:r w:rsidRPr="006D04C0">
        <w:rPr>
          <w:rFonts w:cs="Arial"/>
          <w:iCs/>
        </w:rPr>
        <w:t>отдела финансов администрации Бутурлиновского муниципального района</w:t>
      </w:r>
      <w:r w:rsidRPr="006D04C0">
        <w:rPr>
          <w:rFonts w:cs="Arial"/>
          <w:iCs/>
          <w:lang w:eastAsia="en-US"/>
        </w:rPr>
        <w:t>, который является ответственным исполнителем программы.</w:t>
      </w: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4. Финансовое обеспечение реализации подпрограммы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Финансовые ресурсы, необходимые для реализации подпрограммы в 2018-2020 годах, соответствуют объемам бюджетных ассигнований, предусмотренные решением Совета народных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депутатов Бутурлиновского муниципального района об утверждении районного бюджета на 2018 год и на плановый период 2019 и 2020 годов. На 2021-2024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Объем финансового обеспечения реализации подпрограммы за счет средств районного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бюджета за весь период ее реализации составляет</w:t>
      </w:r>
      <w:r w:rsidR="006D04C0" w:rsidRPr="006D04C0">
        <w:rPr>
          <w:rFonts w:cs="Arial"/>
          <w:i/>
          <w:iCs/>
        </w:rPr>
        <w:t xml:space="preserve"> </w:t>
      </w:r>
      <w:r w:rsidR="00783C32" w:rsidRPr="00783C32">
        <w:rPr>
          <w:rFonts w:cs="Arial"/>
          <w:iCs/>
        </w:rPr>
        <w:t xml:space="preserve">41 486,59 </w:t>
      </w:r>
      <w:r w:rsidRPr="006D04C0">
        <w:rPr>
          <w:rFonts w:cs="Arial"/>
          <w:iCs/>
        </w:rPr>
        <w:t>тыс. рублей. Ресурсное обеспечение реализации подпрограммы по годам ее реализации представлено в приложении 4.</w:t>
      </w:r>
      <w:r w:rsidR="006D3F84" w:rsidRPr="006D3F84">
        <w:t xml:space="preserve"> </w:t>
      </w:r>
      <w:r w:rsidR="006D3F84" w:rsidRPr="006D3F84">
        <w:rPr>
          <w:rFonts w:cs="Arial"/>
          <w:iCs/>
        </w:rPr>
        <w:t>(в редакции постановлени</w:t>
      </w:r>
      <w:r w:rsidR="00D102B9">
        <w:rPr>
          <w:rFonts w:cs="Arial"/>
          <w:iCs/>
        </w:rPr>
        <w:t>й</w:t>
      </w:r>
      <w:r w:rsidR="006D3F84" w:rsidRPr="006D3F84">
        <w:rPr>
          <w:rFonts w:cs="Arial"/>
          <w:iCs/>
        </w:rPr>
        <w:t xml:space="preserve"> от 05.02.2019 г. № 47</w:t>
      </w:r>
      <w:r w:rsidR="00D102B9">
        <w:rPr>
          <w:rFonts w:cs="Arial"/>
          <w:iCs/>
        </w:rPr>
        <w:t>; от 20.06.2019 г. № 283</w:t>
      </w:r>
      <w:r w:rsidR="009575EC">
        <w:rPr>
          <w:rFonts w:cs="Arial"/>
          <w:iCs/>
        </w:rPr>
        <w:t>; от 28.01.2020 г. № 37</w:t>
      </w:r>
      <w:r w:rsidR="00393541">
        <w:rPr>
          <w:rFonts w:cs="Arial"/>
          <w:iCs/>
        </w:rPr>
        <w:t>; от 25.01.2021 г. № 40</w:t>
      </w:r>
      <w:r w:rsidR="00783C32">
        <w:rPr>
          <w:rFonts w:cs="Arial"/>
          <w:iCs/>
        </w:rPr>
        <w:t>; от 25.01.2022 г. № 74</w:t>
      </w:r>
      <w:r w:rsidR="006D3F84" w:rsidRPr="006D3F84">
        <w:rPr>
          <w:rFonts w:cs="Arial"/>
          <w:iCs/>
        </w:rPr>
        <w:t>)</w:t>
      </w:r>
    </w:p>
    <w:p w:rsidR="009575EC" w:rsidRDefault="009575EC" w:rsidP="006D04C0">
      <w:pPr>
        <w:rPr>
          <w:rFonts w:cs="Arial"/>
          <w:iCs/>
        </w:rPr>
        <w:sectPr w:rsidR="009575EC" w:rsidSect="006D04C0">
          <w:type w:val="continuous"/>
          <w:pgSz w:w="11909" w:h="16834"/>
          <w:pgMar w:top="2268" w:right="567" w:bottom="567" w:left="1701" w:header="720" w:footer="720" w:gutter="0"/>
          <w:cols w:space="60"/>
          <w:noEndnote/>
          <w:docGrid w:linePitch="360"/>
        </w:sectPr>
      </w:pPr>
    </w:p>
    <w:p w:rsidR="00014EE5" w:rsidRDefault="009575EC" w:rsidP="009575EC">
      <w:pPr>
        <w:pStyle w:val="af5"/>
      </w:pPr>
      <w:r w:rsidRPr="006D3F84">
        <w:t>Приложение 1 к муниципальной программе</w:t>
      </w:r>
      <w:r w:rsidRPr="009575EC">
        <w:t xml:space="preserve"> </w:t>
      </w:r>
      <w:r w:rsidRPr="006D3F84">
        <w:t>Бутурлиновского муниципального района</w:t>
      </w:r>
      <w:r>
        <w:t xml:space="preserve"> (в редакции</w:t>
      </w:r>
      <w:r w:rsidRPr="009575EC">
        <w:t xml:space="preserve"> </w:t>
      </w:r>
      <w:r>
        <w:t>постановления от 28.10.2020 г. № 37</w:t>
      </w:r>
      <w:r w:rsidR="00393541">
        <w:t>; от 25.01.2021 г. № 40</w:t>
      </w:r>
      <w:r w:rsidR="00783C32">
        <w:t>; от 25.01.2022 г. № 74</w:t>
      </w:r>
      <w:r>
        <w:t>)</w:t>
      </w:r>
    </w:p>
    <w:p w:rsidR="006D04C0" w:rsidRDefault="006D04C0" w:rsidP="006D04C0">
      <w:pPr>
        <w:rPr>
          <w:rFonts w:cs="Arial"/>
          <w:iCs/>
        </w:rPr>
      </w:pPr>
    </w:p>
    <w:p w:rsidR="009575EC" w:rsidRDefault="009575EC" w:rsidP="009575EC">
      <w:pPr>
        <w:pStyle w:val="a3"/>
      </w:pPr>
      <w:r>
        <w:t>Сведения о показателях (индикаторах) муниципальной программы Бутурлиновского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</w:t>
      </w:r>
      <w:r>
        <w:rPr>
          <w:i/>
        </w:rPr>
        <w:t xml:space="preserve"> </w:t>
      </w:r>
      <w:r>
        <w:t>городских и сельских поселений Бутурлиновского</w:t>
      </w:r>
      <w:r>
        <w:rPr>
          <w:i/>
        </w:rPr>
        <w:t xml:space="preserve"> </w:t>
      </w:r>
      <w:r>
        <w:t>муниципального района» "</w:t>
      </w:r>
    </w:p>
    <w:p w:rsidR="009575EC" w:rsidRDefault="009575EC" w:rsidP="006D04C0">
      <w:pPr>
        <w:rPr>
          <w:rFonts w:cs="Arial"/>
          <w:i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0"/>
        <w:gridCol w:w="2279"/>
        <w:gridCol w:w="871"/>
        <w:gridCol w:w="190"/>
        <w:gridCol w:w="1134"/>
        <w:gridCol w:w="609"/>
        <w:gridCol w:w="951"/>
        <w:gridCol w:w="499"/>
        <w:gridCol w:w="635"/>
        <w:gridCol w:w="881"/>
        <w:gridCol w:w="536"/>
        <w:gridCol w:w="1419"/>
        <w:gridCol w:w="1418"/>
        <w:gridCol w:w="1419"/>
        <w:gridCol w:w="1207"/>
      </w:tblGrid>
      <w:tr w:rsidR="00783C32" w:rsidTr="00783C32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3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Ед.</w:t>
            </w:r>
            <w:r>
              <w:rPr>
                <w:sz w:val="22"/>
              </w:rPr>
              <w:br/>
              <w:t>изм.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Значения показателей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поселений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38" w:type="dxa"/>
            <w:gridSpan w:val="3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Отношение дефицита районного бюджета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к годовому объему доходов районного бюджета без учета объема безвозмездных поступлений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10%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Муниципальный долг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 в % к годовому объему доходов районного бюджета без учета объема безвозмездных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100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Средняя оценка качества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балл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1. "Управление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муниципальными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финансами"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1.1. Нормативное правовое регулирование в сфере бюджетного процесса в Бутурлиновском</w:t>
            </w:r>
            <w:r>
              <w:rPr>
                <w:sz w:val="22"/>
              </w:rPr>
              <w:br/>
              <w:t>муниципальном районе Воронежской области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1.1.1.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Своевременное внесение изменений в решение Совета народных депутатов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 о бюджетном процессе в Бутурлиновском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муниципальном районе Воронежской области в соответствии с требованиями действующего федерального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и областного бюджетного законодательства.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срок, установ-ленный администрацией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Бутурлиновского района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срок, установ-ленный администрацией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Бутурлиновского района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срок, установ-ленный администрацией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Бутурлиновского района 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срок, установ-ленный администрацией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Бутурлиновского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срок, установ-ленный администрацией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Бутурлиновского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срок, установ-ленный администрацией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Бутурлиновского района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срок, установ-ленный администрацией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Бутурлиновского района 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1.2. Составление проекта районного бюджета на очередной финансовый год и плановый период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Соблюдение порядка и сроков разработки проекта</w:t>
            </w:r>
            <w:r>
              <w:rPr>
                <w:sz w:val="22"/>
              </w:rPr>
              <w:br/>
              <w:t xml:space="preserve"> районного бюджета, установленных правовым </w:t>
            </w:r>
            <w:r>
              <w:rPr>
                <w:sz w:val="22"/>
              </w:rPr>
              <w:br/>
              <w:t>актом Бутурлиновского муниципального района.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1.3. Организация исполнения районного бюджета и формирование бюджетной отчетности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Составление и утверждение сводной бюджетной росписи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бюджета в сроки, установленные бюджетным законодательством Российской Федерации, Воронежской области 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приказом финансового отдела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Доведение показателей сводной бюджетной росписи и лимитов бюджетных обязательств до главных распорядителей средств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бюджета в сроки, установленные бюджетным законодательством Российской Федерации, Воронежской области и приказом финансового отдела.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1.3.3.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Составление и представление в администрацию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годового отчета об исполнении районного бюджета в сроки, установленные бюджетным законодательством Российской Федерации, Воронежской области и нормативно-правовым актом Бутурлиновского муниципального района.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1 июня теку-щего года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1 июня теку-щего года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1 июня теку-щего года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1 июня теку-щего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1 июня теку-щего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1 июня теку-щего года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1 июня теку-щего года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1.4. Управление резервным фондом администрации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и иными резервамина исполнение расходных обязательств района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1.4.1.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Удельный вес резервного фонда администрации Бутурлиновского муниципального района Воронежской области в общем объеме расходов районного бюджета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3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3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1.5.Управление муниципальным долгом Бутурлиновского муниципального района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1.5.1.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Доля расходов на обслуживание муниципального долга в общем объеме расходов районного бюджета (за исключением расходов, которые осуществляются за счет субвенций из федерального и областного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бюджетов).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5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1.6.Обеспечение внутреннего муниципального финансового контроля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1.6.1.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Доля главных распорядителей средств районного бюджета, охваченных оценкой качества финансового менеджмента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1.7.Обеспечение доступности информации о бюджетном процессе в Бутурлиновском муниципальном районе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1.7.1.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Проведение публичных слушаний по проекту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бюджета на очередной финансовый год и плановый период и по годовому отчету об исполнении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2. "Создание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района"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2.1.Совершенствование системы распределения межбюджетных трансфертов городским и сельским поселениям 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2.1.1.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Своевременное внесение изменений в правовые акты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 Воронежской области о межбюджетных отношениях органов местного самоуправления в Бутурлиновском муниципальном районе Воронежской области в соответствии с требованиями действующего федерального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и областного бюджетного законодательства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 срок, установ-ленный администрацией Бутурлиновского района 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2.2.Выравнивание бюджетной обеспеченности бюджетов городских и сельских поселений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2.2.1.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Соотношение фактического финансирования расходов районного бюджета, направленных на выравнивание бюджетной обеспеченности сельских поселений к их плановому назначению, предусмотренному решением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 Воронежской области о районном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бюджете на соответствующий период и (или) сводной бюджетной росписью района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2.3.Поддержка мер по обеспечению сбалансированности бюджетов городских 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сельских поселений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2.3.1.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Соотношение фактического финансирования расходов в форме дотаций бюджетам сельских поселений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 Воронежской области на поддержку мер по решению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 Воронежской области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 районном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бюджете на соответствующий период и (или) сводной бюджетной росписью и распределенному сельским поселениям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 соответствии с правовым актом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2.4.Содействие повышению качества управления финансами городских и сельских поселений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2.4.1.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Средняя оценка качества управления финансами и платежеспособности сельских поселений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балл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51,4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2.6. Предоставление иных межбюджетных трансфертов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для софинансирования расходных обязательств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2.6.1.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Соотношение фактического финансирования расходов в форме иных межбюджетных трансфертов для софинансирования расходных обязательств бюджетам городских и сельских поселений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 Воронежской области на поддержку мер по решению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 о районном бюджете на соответствующий период и (или) сводной бюджетной росписью и распределенному сельским поселениям в соответствии с правовым актом Бутурлиновского муниципального района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2.7. Финансовое обеспечение деятельности МКУ "Централизованная бухгалтерия поселений Бутурлиновского муниципального района"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2.7.1.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Уровень исполнения плановых назначений по расходам на реализацию подпрограммы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3. "Обеспечение реализации муниципальной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программы"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3.1. Финансовое обеспечение деятельности отдела финансов администрации Бутурлиновского муниципального района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Уровень исполнения плановых назначений по расходам на реализацию подпрограммы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</w:tr>
    </w:tbl>
    <w:p w:rsidR="009575EC" w:rsidRDefault="009575EC" w:rsidP="006D04C0">
      <w:pPr>
        <w:rPr>
          <w:rFonts w:cs="Arial"/>
          <w:iCs/>
        </w:rPr>
      </w:pPr>
    </w:p>
    <w:p w:rsidR="009575EC" w:rsidRDefault="006D3F84" w:rsidP="009575EC">
      <w:pPr>
        <w:pStyle w:val="af5"/>
      </w:pPr>
      <w:bookmarkStart w:id="4" w:name="RANGE!A1:I42"/>
      <w:bookmarkEnd w:id="4"/>
      <w:r w:rsidRPr="006D3F84">
        <w:br w:type="page"/>
      </w:r>
      <w:r w:rsidR="009575EC">
        <w:t>Приложение 2</w:t>
      </w:r>
      <w:r w:rsidR="009575EC" w:rsidRPr="006D3F84">
        <w:t xml:space="preserve"> к муниципальной программе</w:t>
      </w:r>
      <w:r w:rsidR="009575EC" w:rsidRPr="009575EC">
        <w:t xml:space="preserve"> </w:t>
      </w:r>
      <w:r w:rsidR="009575EC" w:rsidRPr="006D3F84">
        <w:t>Бутурлиновского муниципального района</w:t>
      </w:r>
      <w:r w:rsidR="009575EC">
        <w:t xml:space="preserve"> (в редакции</w:t>
      </w:r>
      <w:r w:rsidR="009575EC" w:rsidRPr="009575EC">
        <w:t xml:space="preserve"> </w:t>
      </w:r>
      <w:r w:rsidR="009575EC">
        <w:t>постановления от 28.10.2020 г. № 37</w:t>
      </w:r>
      <w:r w:rsidR="00393541">
        <w:t>; от 25.01.2021 г. № 40</w:t>
      </w:r>
      <w:r w:rsidR="00783C32">
        <w:t>; от 25.01.2022 г. № 74</w:t>
      </w:r>
      <w:r w:rsidR="009575EC">
        <w:t>)</w:t>
      </w:r>
    </w:p>
    <w:p w:rsidR="006D3F84" w:rsidRPr="006D3F84" w:rsidRDefault="006D3F84" w:rsidP="006D3F84">
      <w:pPr>
        <w:rPr>
          <w:rFonts w:cs="Arial"/>
        </w:rPr>
      </w:pPr>
    </w:p>
    <w:p w:rsidR="009575EC" w:rsidRDefault="009575EC" w:rsidP="009575EC">
      <w:pPr>
        <w:pStyle w:val="a3"/>
      </w:pPr>
      <w:r>
        <w:t>Сведения</w:t>
      </w:r>
      <w:r>
        <w:rPr>
          <w:i/>
        </w:rPr>
        <w:t xml:space="preserve"> </w:t>
      </w:r>
      <w:r>
        <w:t>об основных мерах правового регулирования в сфере</w:t>
      </w:r>
      <w:r>
        <w:rPr>
          <w:i/>
        </w:rPr>
        <w:t xml:space="preserve"> </w:t>
      </w:r>
      <w:r>
        <w:t>реализации муниципальной программы Бутурлиновского</w:t>
      </w:r>
      <w:r>
        <w:rPr>
          <w:i/>
        </w:rPr>
        <w:t xml:space="preserve"> </w:t>
      </w:r>
      <w:r>
        <w:t>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</w:t>
      </w:r>
      <w:r>
        <w:rPr>
          <w:i/>
        </w:rPr>
        <w:t xml:space="preserve"> </w:t>
      </w:r>
      <w:r>
        <w:t>городских и сельских поселений Бутурлиновского</w:t>
      </w:r>
      <w:r>
        <w:rPr>
          <w:i/>
        </w:rPr>
        <w:t xml:space="preserve"> </w:t>
      </w:r>
      <w:r>
        <w:t xml:space="preserve">муниципального района» </w:t>
      </w:r>
    </w:p>
    <w:p w:rsidR="009575EC" w:rsidRDefault="009575EC" w:rsidP="009575EC">
      <w:pPr>
        <w:pStyle w:val="af5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844"/>
        <w:gridCol w:w="2023"/>
        <w:gridCol w:w="1602"/>
        <w:gridCol w:w="1843"/>
        <w:gridCol w:w="2367"/>
        <w:gridCol w:w="3525"/>
      </w:tblGrid>
      <w:tr w:rsidR="00783C32" w:rsidTr="00783C32">
        <w:trPr>
          <w:trHeight w:val="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основного мероприятия муниципальной программы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Ожидаемый непосредственный результат</w:t>
            </w:r>
            <w:r>
              <w:rPr>
                <w:sz w:val="22"/>
              </w:rPr>
              <w:br/>
              <w:t>(краткое описание)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Последствия нереализации основного мероприятия</w:t>
            </w:r>
          </w:p>
        </w:tc>
      </w:tr>
      <w:tr w:rsidR="00783C32" w:rsidTr="00783C3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начала реали-зации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окончания реали-зации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1. "Управление муниципальными финансами"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Нормативное правовое регулирование в сфере бюджетного процесса в Бутурлиновском</w:t>
            </w:r>
            <w:r>
              <w:rPr>
                <w:sz w:val="22"/>
              </w:rPr>
              <w:br/>
              <w:t>муниципальном районе Воронежской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Соответствие нормативных правовых актов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района, регулирующих бюджетные правоотношения, требованиям бюджетного законодательства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Риски неэффективности бюджетных расходов; неопределенность объемов ресурсов, требующихся для реализации приоритетных задач экономического развития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принятия в установленные сроки районного 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соблюдение порядка и сроков подготовки проекта решения Совета народных депутатов Бутурлиновского муниципального района о районном бюджете на очередной финансовый год и плановый период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надежного, качественного и своевременного кассового исполнения районного бюджета.</w:t>
            </w:r>
            <w:r>
              <w:rPr>
                <w:sz w:val="22"/>
              </w:rPr>
              <w:br/>
              <w:t>Утверждение решением Совета народных депутатов Бутурлиновского муниципального района отчета об исполнении районного бюджета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своевременное и не полное исполнение районного бюджета в соответствии с требованиями бюджетного законодательства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Управление резервным фондом администрации Бутурлиновского муниципального района и иными резервами на исполнение расходных обязательств района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Своевременное представление бюджетных средств по решениям администрации Бутурлиновского муниципального района в соответствии с требованиями бюджетного законодательства.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исполнение решений администрации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 о выделении средств из резервного фонда администрации Бутурлиновского муниципального района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Управление муниципальным долгом Бутурлиновского муниципального района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приемлемого и экономически обоснованного объема и структуры муниципального долга района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Снижение долговой устойчивости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 и увеличение процентной нагрузки на районной бюджет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внутреннего муниципального финансового контроля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Эффективная организация внутреннего муниципального финансового контроля, осуществляемого в соответствии с Бюджетным кодексом Российской Федерации, повышение эффективности использования средств районного бюджета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Ненадлежащее исполнение бюджета (бюджетного процесса), нарушение бюджетного законодательства Российской Федерации и Воронежской области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 Обеспечение доступности информации о бюджетном процессе в Бутурлиновском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муниципальном районе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открытости и прозрачности бюджетного процесса в Бутурлиновском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муниципальном районе Воронежской области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Отсутствие механизмов реализации закрепленного в Бюджетном кодексе принципа прозрачности (открытости) бюджетных данных для широкого круга заинтересованных пользователей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2. "Создание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района"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Совершенствование системы распределения межбюджетных трансфертов городским и сельским поселениям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Совершенствование нормативного правового регулирования предоставления межбюджетных трансфертов из районного бюджета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Снижение эффективности исполнения полномочий сельских поселений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Выравнивание бюджетной обеспеченности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городских и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Создание условий для устойчивого исполнения бюджетов сельских поселений Бутурлиновского муниципального района в результате обеспечения минимально гарантированного уровня бюджетной обеспеченности городских и сельских поселений Бутурлиновского муниципального района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органами местного самоуправления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Поддержка мер по обеспечению сбалансированности городских и сельских поселений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сбалансированности бюджетов городских 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сельских поселений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органами местного самоуправления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Содействие повышению качества управления финансами городских и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Повышение эффективности управления финансами сельских поселений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Снижение качества управления финансами сельских поселений. Рост нарушений бюджетного законодательства.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Предоставление иных межбюджетных трансфертов для софинансирования расходных обязательств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 2021 году ЗВУЧАЛО ПО ДРУГОМУ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решения вопросв местного значения, финансирование которых в полном объеме не предусмотрено в местных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бюджетах городских и сельских поселений Бутурлиновского муниципального района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органами местного самоуправления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Финансовое обеспечение деятельности МКУ "Централизованная бухгалтерия поселений Бутурлиновского муниципального района"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с 01.02.2022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финансирования расходов МКУ "Централизовання бухгалтерия", обеспечивающих его функционирование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Несвоевременная и не в полном объеме реализация основных мероприятий муниципальной программы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3. "Обеспечение реализации муниципальной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программы"</w:t>
            </w:r>
          </w:p>
        </w:tc>
      </w:tr>
      <w:tr w:rsidR="00783C32" w:rsidTr="00783C32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Финансовое обеспечение деятельности отдела финансов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Бутурлиновского муниципального района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финансирования расходов финансового отдела, обеспечивающих его функционирование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Несвоевременная и не в полном объеме реализация основных мероприятий муниципальной программы</w:t>
            </w:r>
          </w:p>
        </w:tc>
      </w:tr>
    </w:tbl>
    <w:p w:rsidR="009575EC" w:rsidRDefault="006D3F84" w:rsidP="009575EC">
      <w:pPr>
        <w:pStyle w:val="af5"/>
      </w:pPr>
      <w:r w:rsidRPr="006D3F84">
        <w:br w:type="page"/>
      </w:r>
      <w:r w:rsidR="009575EC">
        <w:t>Приложение 3</w:t>
      </w:r>
      <w:r w:rsidR="009575EC" w:rsidRPr="006D3F84">
        <w:t xml:space="preserve"> к муниципальной программе</w:t>
      </w:r>
      <w:r w:rsidR="009575EC" w:rsidRPr="009575EC">
        <w:t xml:space="preserve"> </w:t>
      </w:r>
      <w:r w:rsidR="009575EC" w:rsidRPr="006D3F84">
        <w:t>Бутурлиновского муниципального района</w:t>
      </w:r>
      <w:r w:rsidR="009575EC">
        <w:t xml:space="preserve"> (в редакции</w:t>
      </w:r>
      <w:r w:rsidR="009575EC" w:rsidRPr="009575EC">
        <w:t xml:space="preserve"> </w:t>
      </w:r>
      <w:r w:rsidR="009575EC">
        <w:t>постановления от 28.10.2020 г. № 37</w:t>
      </w:r>
      <w:r w:rsidR="00393541">
        <w:t>; от 25.01.2021 г. № 40</w:t>
      </w:r>
      <w:r w:rsidR="00783C32">
        <w:t>; от 25.01.2022 г. № 74</w:t>
      </w:r>
      <w:r w:rsidR="009575EC">
        <w:t>)</w:t>
      </w:r>
    </w:p>
    <w:p w:rsidR="006D3F84" w:rsidRPr="006D3F84" w:rsidRDefault="006D3F84" w:rsidP="006D3F84">
      <w:pPr>
        <w:rPr>
          <w:rFonts w:cs="Arial"/>
        </w:rPr>
      </w:pPr>
    </w:p>
    <w:p w:rsidR="009575EC" w:rsidRDefault="009575EC" w:rsidP="009575EC">
      <w:pPr>
        <w:pStyle w:val="a3"/>
      </w:pPr>
      <w:r>
        <w:t>Сведения об основных мерах правового регулирования в сфере</w:t>
      </w:r>
      <w:r>
        <w:rPr>
          <w:i/>
        </w:rPr>
        <w:t xml:space="preserve"> </w:t>
      </w:r>
      <w:r>
        <w:t>реализации муниципальной программы Бутурлиновского</w:t>
      </w:r>
      <w:r>
        <w:rPr>
          <w:i/>
        </w:rPr>
        <w:t xml:space="preserve"> </w:t>
      </w:r>
      <w:r>
        <w:t>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</w:t>
      </w:r>
      <w:r>
        <w:rPr>
          <w:i/>
        </w:rPr>
        <w:t xml:space="preserve"> </w:t>
      </w:r>
      <w:r>
        <w:t>городских и сельских поселений Бутурлиновского</w:t>
      </w:r>
      <w:r>
        <w:rPr>
          <w:i/>
        </w:rPr>
        <w:t xml:space="preserve"> </w:t>
      </w:r>
      <w:r>
        <w:t xml:space="preserve">муниципального района» </w:t>
      </w:r>
    </w:p>
    <w:p w:rsidR="009575EC" w:rsidRDefault="009575EC" w:rsidP="00D102B9">
      <w:pPr>
        <w:pStyle w:val="af5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001"/>
        <w:gridCol w:w="4384"/>
        <w:gridCol w:w="3261"/>
        <w:gridCol w:w="2626"/>
      </w:tblGrid>
      <w:tr w:rsidR="00783C32" w:rsidTr="00783C32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Вид нормативного правового акта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Основные положения нормативного правового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  <w:r>
              <w:rPr>
                <w:sz w:val="22"/>
              </w:rPr>
              <w:br/>
              <w:t>и соисполнители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Ожидаемые сроки принятия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1. "Управление муниципальными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финансами"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1.1. Нормативное правовое регулирование в сфере бюджетного процесса в Бутуриновском </w:t>
            </w:r>
            <w:r>
              <w:rPr>
                <w:sz w:val="22"/>
              </w:rPr>
              <w:br/>
              <w:t>муниципальном районе Воронежской области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Решение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мунициального района "О бюджетном процессе в Бутурлиновском муниципальном районе Воронежской области"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1.2. Составление проекта районного бюджета на очередной финансовый год и плановый период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Постановление администрации Бутурлиновского муниципального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Порядок составления проекта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районного бюджета на очередной финансовый год и плановый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депутатовБутурлиновского мунициального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 районном бюджете на очередной финансовый год и плановый </w:t>
            </w:r>
            <w:r>
              <w:rPr>
                <w:sz w:val="22"/>
              </w:rPr>
              <w:br/>
              <w:t>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Приказ финансового отдела администрации Бутурлиновского муниципального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 утверждении порядка и методики планирования бюджетных ассигнований районного бюджета на очередной финансовый год и плановый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1.3. Организация исполнения районного бюджета и формирование бюджетной отчетности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Решение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мунициального района о районном бюджете на очередной финансовый год и плановый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 районном бюджете на очередной финансовый год и плановый </w:t>
            </w:r>
            <w:r>
              <w:rPr>
                <w:sz w:val="22"/>
              </w:rPr>
              <w:br/>
              <w:t>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Постановление администрации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 утверждении отчетов об исполнении районнго бюджета за I квартал, первое полугодие и девять месяцев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 итогам за I квартал, первое полугодие и девять месяцев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Приказ отдела финансов администрации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Внесение изменений в Порядок составления и ведения сводной бюджетной росписи районного бюджета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Приказ отдела финансов администрации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Порядок составления и ведений кассового плана районного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1.4. Управление резервным фондом администрации Бутурлиновского муниципального района и иными резервами на исполнение расходных обязательств района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Постановление администрации Бутурлиновского муниципального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 порядке использования зарезервированных средств, подлежащих распределению в связи с особенностями исполнения районного бюджета в текущем году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утверждения в составе расходов районного бюджета зарезервированных средств, подлежащих распределению в связи с особенностями исполнения районного бюджета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Постановление администрации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 внесении изменений в постановление администрации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муниципального района «Об утверждении Положения о порядке расходования средств резервного фонда администрации Бутурлиновского муниципального района»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Распоряжения администрации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 выделении денежных средств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1.5. Управление муниципальным долгом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муниципального района 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Решение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мунициального района О районном бюджете на очередной финансовый год и плановый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1.6. Обеспечение внутреннего муниципального финансового контроля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администрации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внутреннего финансового контроля городских и сельских поселений, подведомственных учреждений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течении года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1.7. Обеспечение доступности информации о бюджетном процессе в Бутурлиновском муниципальном районе 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Распоряжения администрации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 назначении публичных слушаний по проекту районного бюджета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Распоряжения администрации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 назначении публичных слушаний по годовому отчету об исполнении районного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2. "Создание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района"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2.1. Совершенствование системы распределения межбюджетных трансфертов городским и сельским поселениям 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методику распределения дотаций городским и сельским поселениям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2.2. Выравниванире бюджетной обеспеченности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бюджетов городских и сельских поселений 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методику распределения дотаций на выравнивание городским и сельским поселениям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2.3. Поддержка мер по обеспечению сбалансированности городских и сельских поселений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методику распределения дотаций на сбалансированность городским и сельским поселениям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2.4. Содействие повышению качества муниципальными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управления муниципальными финансами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городских и сельских поселений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Постановление администрации Бутурлиновского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 Порядок проведения мониторинга и оценки качества управления муниципальными финансами определен постановлением администрации Бутурлиновского муниципального района от 28.12.20 г. № 517 «О мониторинге и оценке эффективности развития городских и сельских поселений Бутурлиновского муниципального района Воронежской области»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Отдел экономического развития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2.6. Предоставление иных межбюджетных трансфертов для софинансирования расходных обязательств 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Решение Совета народных депутатов Бутурлиновского муниципального района "Об утверждении бюджета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(районного бюджета) на очередной финансовый год и на плановый период"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Постановление администрации Бутурлиновского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Подготовка проекта постановления администрации Бутурлиновского муниципального района о выделении денежных средств, согласно постановлению администрации Бутурлиновского муниципального района от 28.12.2021 г. № 912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"О Порядке использования бюджетных ассигнований резервного фонда администрации Бутурлиновского муниципального района"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2.7. Финансовое обеспечение деятельности МКУ "Централизованная бухгалтерия поселений Бутурлиновского муниципального района"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финансирования расходов МКУ "Централизованная бухгалтерия поселений Бутурлиновского муниципального района"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3. "Обеспечение реализации муниципальной программы"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3.1. Финансовое обеспечение деятельности отдела финансов администрации Бутурлиновского муниципального района</w:t>
            </w:r>
          </w:p>
        </w:tc>
      </w:tr>
      <w:tr w:rsidR="00783C32" w:rsidTr="00783C32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финансирования расходов финансового отдела, обеспечивающих его финансирование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</w:tr>
    </w:tbl>
    <w:p w:rsidR="00D102B9" w:rsidRDefault="006D3F84" w:rsidP="00D102B9">
      <w:pPr>
        <w:pStyle w:val="af5"/>
      </w:pPr>
      <w:r w:rsidRPr="006D3F84">
        <w:br w:type="page"/>
      </w:r>
      <w:r w:rsidR="00D102B9">
        <w:t>Приложение 4 к муниципальной программе</w:t>
      </w:r>
      <w:r w:rsidR="00D102B9">
        <w:rPr>
          <w:i/>
        </w:rPr>
        <w:t xml:space="preserve"> </w:t>
      </w:r>
      <w:r w:rsidR="00D102B9">
        <w:t>Бутурлиновского</w:t>
      </w:r>
      <w:r w:rsidR="00D102B9" w:rsidRPr="00D102B9">
        <w:t xml:space="preserve"> муниципального района (в редакции постановлени</w:t>
      </w:r>
      <w:r w:rsidR="009575EC">
        <w:t>й</w:t>
      </w:r>
      <w:r w:rsidR="00D102B9" w:rsidRPr="00D102B9">
        <w:t xml:space="preserve"> от 20.06.2019 г. № 283</w:t>
      </w:r>
      <w:r w:rsidR="001274D0">
        <w:t>; от 18.11.2019 г. № 609</w:t>
      </w:r>
      <w:r w:rsidR="009575EC">
        <w:t>; от 28.01.2020 г. № 37</w:t>
      </w:r>
      <w:r w:rsidR="000F36FB">
        <w:t>; от 05.06.2020 г. № 319</w:t>
      </w:r>
      <w:r w:rsidR="00814ACF">
        <w:t>; от 19.10.2020 г. № 611</w:t>
      </w:r>
      <w:r w:rsidR="00393541">
        <w:t>; от 25.01.2021 г. № 40</w:t>
      </w:r>
      <w:r w:rsidR="000515B2">
        <w:t>; от 09.04.2021 г. № 208</w:t>
      </w:r>
      <w:r w:rsidR="009251DF">
        <w:t>; от 26.05.2021 г. № 293</w:t>
      </w:r>
      <w:r w:rsidR="002B6D53">
        <w:t>; от 22.11.2021 г. № 777</w:t>
      </w:r>
      <w:r w:rsidR="00783C32">
        <w:t>; от 25.01.2022 г. № 74</w:t>
      </w:r>
      <w:r w:rsidR="00D102B9" w:rsidRPr="00D102B9">
        <w:t>)</w:t>
      </w:r>
    </w:p>
    <w:p w:rsidR="009575EC" w:rsidRPr="00D102B9" w:rsidRDefault="009575EC" w:rsidP="00D102B9">
      <w:pPr>
        <w:pStyle w:val="af5"/>
      </w:pPr>
    </w:p>
    <w:p w:rsidR="00D102B9" w:rsidRDefault="00D102B9" w:rsidP="00D102B9">
      <w:pPr>
        <w:pStyle w:val="a3"/>
      </w:pPr>
      <w:r>
        <w:t>Расходы районного бюджета на реализацию муниципальной программы Бутурлиновского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Воронежской области»</w:t>
      </w:r>
    </w:p>
    <w:p w:rsidR="006D3F84" w:rsidRPr="006D3F84" w:rsidRDefault="006D3F84" w:rsidP="006D3F84">
      <w:pPr>
        <w:rPr>
          <w:rFonts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36"/>
        <w:gridCol w:w="2343"/>
        <w:gridCol w:w="1931"/>
        <w:gridCol w:w="1029"/>
        <w:gridCol w:w="1121"/>
        <w:gridCol w:w="984"/>
        <w:gridCol w:w="1125"/>
        <w:gridCol w:w="1125"/>
        <w:gridCol w:w="984"/>
        <w:gridCol w:w="1125"/>
        <w:gridCol w:w="1185"/>
      </w:tblGrid>
      <w:tr w:rsidR="00783C32" w:rsidTr="00783C32">
        <w:trPr>
          <w:trHeight w:val="20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Наименование ответственного исполнителя, исполнителя - главного распорядителя средств районного бюджета (далее - ГРБС), наименование статей расходов</w:t>
            </w:r>
          </w:p>
        </w:tc>
        <w:tc>
          <w:tcPr>
            <w:tcW w:w="8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Расходы районного бюджета по годам реализации муниципальной программы </w:t>
            </w:r>
            <w:r>
              <w:rPr>
                <w:sz w:val="22"/>
              </w:rPr>
              <w:br/>
              <w:t>(тыс. руб.), годы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8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Муниципальная программа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790 872,85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191 280,61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157 405,20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141 110,98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110 629,34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106 428,49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48 891,70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35 126,53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в том числе по статьям расходов: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>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790 872,85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191 280,61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157 405,20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141 110,98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110 629,34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106 428,49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48 891,70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35 126,53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в том числе по ГРБС: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790 872,85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191 280,61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157 405,20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141 110,98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110 629,34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106 428,49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48 891,70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35 126,53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Управление муниципальными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>финансами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15 694,66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14 005,00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500,00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в том числе по статьям расходов: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>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15 694,66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14 005,00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500,00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в том числе по ГРБС: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15 694,66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14 005,00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500,00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1.1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Нормативное правовое регулирование в сфере бюджетного процесса в Бутурлиновском муниципальном районе Воронежской области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1.3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1.4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Управление резервным фондом администрации Бутурлиновского муниципального района и иными резервами на исполнение расходных обязательств района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ГРБС: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15 000,00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Управление муниципальным долгом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Бутурлиновского муниципального района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694,66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694,66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ГРБС: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694,66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внутреннего муниципального финансового контроля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1.7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доступности информации о бюджетном процессе в Бутурлиновском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муниципальном районе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2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733 691,60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185 317,72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151 726,76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135 542,74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104 307,10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85 878,06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42 451,01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28 468,21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>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688 685,10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185 317,72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151 726,76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135 542,74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104 307,10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85 878,06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42 451,01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28 468,21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в том числе по ГРБС: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692 906,18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185 317,72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151 726,76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135 542,74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104 307,10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85 878,06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42 451,01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28 468,21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Совершенствование системы распределения межбюджетных трансфертов городским и сельским поселениям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219 230,24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13 303,59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35 011,33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63 845,55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79 356,10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20 460,65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3 555,40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3 697,62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статьям расходов: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219 230,24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13 303,59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35 011,33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63 845,55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79 356,10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20 460,65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3 555,40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3 697,62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ГРБС: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219 230,24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13 303,59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35 011,33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63 845,55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79 356,10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20 460,65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3 555,40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3 697,62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2.2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Выравнивание бюджетной обеспеченности бюджетов городских и сельских поселений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94 670,00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12 405,00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12 883,00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15 114,00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14 430,00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13 125,00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13 363,00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статьям расходов: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94 670,00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12 405,00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12 883,00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15 114,00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14 430,00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13 125,00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13 363,00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ГРБС: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94 670,00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12 405,00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12 883,00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15 114,00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14 430,00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13 125,00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13 363,00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2.3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Поддержка мер по обеспечению сбалансированности бюджетов городских и сельских поселений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93 781,20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24 769,00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24 212,20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статьям расходов: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93 781,20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24 769,00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24 212,20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ГРБС: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93 781,20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24 769,00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24 212,20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2.4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Содействие повышению качества управления муниципальными финансами городских и сельских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233 499,55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134 840,13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79 620,23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5 492,00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статьям расходов: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233 499,55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134 840,13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79 620,23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5 492,00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ГРБС: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233 499,55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134 840,13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79 620,23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5 492,00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2.6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Предоставление иных межбюджетных трансфертов для софинансирования расходных обязательств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47 504,11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4 345,00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43 159,11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18 841,08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статьям расходов: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47 504,11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4 345,00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43 159,11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18 841,08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ГРБС: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51 725,19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4 345,00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43 159,11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18 841,08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4 221,08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2.7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Финансовое обеспечение деятельности МКУ "Централизованная бухгалтерия поселений Бутурлиновского муниципального района"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7 828,30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6 929,53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7 186,51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статьям расходов: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7 828,30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6 929,53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7 186,51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ГРБС: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53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7 828,30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6 929,53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7 186,51</w:t>
            </w:r>
          </w:p>
        </w:tc>
      </w:tr>
      <w:tr w:rsidR="00783C32" w:rsidTr="00783C32">
        <w:trPr>
          <w:trHeight w:val="253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8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7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</w:tr>
      <w:tr w:rsidR="00783C32" w:rsidTr="00783C32">
        <w:trPr>
          <w:trHeight w:val="20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3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реализации муниципальной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>программы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41 486,59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5 292,59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5 677,56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5 554,74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6 317,26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6 545,43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5 940,69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6 158,32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в том числе по статьям расходов: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ПРОЧИЕ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>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41 486,59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5 292,59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5 677,56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5 554,74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6 317,26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6 545,43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5 940,69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6 158,32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в том числе по ГРБС: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41 486,59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5 292,59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5 677,56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5 554,74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6 317,26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6 545,43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5 940,69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6 158,32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3.1.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Финансовое обеспечение деятельности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отдела финансов администрации Бутурлиновского муниципального района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41 486,59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5 292,59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5 677,56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5 554,74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6 317,26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6 545,43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5 940,69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6 158,32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статьям расходов: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ПРОЧИЕ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расходы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41 486,59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5 292,59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5 677,56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5 554,74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6 317,26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6 545,43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5 940,69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6 158,32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ГРБС: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района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41 486,59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5 292,59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5 677,56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5 554,74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6 317,26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6 545,43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5 940,69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6 158,32</w:t>
            </w:r>
          </w:p>
        </w:tc>
      </w:tr>
    </w:tbl>
    <w:p w:rsidR="00D102B9" w:rsidRDefault="006D3F84" w:rsidP="00D102B9">
      <w:pPr>
        <w:pStyle w:val="af5"/>
      </w:pPr>
      <w:r w:rsidRPr="006D3F84">
        <w:br w:type="page"/>
      </w:r>
      <w:r w:rsidR="00D102B9">
        <w:t xml:space="preserve">Приложение 5 к </w:t>
      </w:r>
      <w:r w:rsidR="00D102B9" w:rsidRPr="00D102B9">
        <w:t>муниципальной программе Бутурлиновского муниципального района (в редакции постановлени</w:t>
      </w:r>
      <w:r w:rsidR="009575EC">
        <w:t>й</w:t>
      </w:r>
      <w:r w:rsidR="00D102B9" w:rsidRPr="00D102B9">
        <w:t xml:space="preserve"> от 20.06.2019 г. № 283</w:t>
      </w:r>
      <w:r w:rsidR="001274D0">
        <w:t>; от 18.11.2019 г. № 609</w:t>
      </w:r>
      <w:r w:rsidR="009575EC">
        <w:t>; от 28.01.2020 г. № 37</w:t>
      </w:r>
      <w:r w:rsidR="000F36FB">
        <w:t>; от 05.06.2020 г. № 319</w:t>
      </w:r>
      <w:r w:rsidR="00814ACF">
        <w:t>; от 19.10.2020 г. № 611</w:t>
      </w:r>
      <w:r w:rsidR="00393541">
        <w:t>; от 25.01.2021 г. № 40</w:t>
      </w:r>
      <w:r w:rsidR="000515B2">
        <w:t>; от 09.04.2021 г. № 208</w:t>
      </w:r>
      <w:r w:rsidR="009251DF">
        <w:t>; от 26.05.2021 г. № 293</w:t>
      </w:r>
      <w:r w:rsidR="002B6D53">
        <w:t>; от 22.11.2021 г. № 777</w:t>
      </w:r>
      <w:r w:rsidR="00783C32">
        <w:t>; от 25.01.2022 г. № 74</w:t>
      </w:r>
      <w:r w:rsidR="00D102B9" w:rsidRPr="00D102B9">
        <w:t>)</w:t>
      </w:r>
    </w:p>
    <w:p w:rsidR="00D102B9" w:rsidRDefault="00D102B9" w:rsidP="00D102B9">
      <w:pPr>
        <w:pStyle w:val="a3"/>
      </w:pPr>
    </w:p>
    <w:p w:rsidR="00D102B9" w:rsidRDefault="00D102B9" w:rsidP="00D102B9">
      <w:pPr>
        <w:pStyle w:val="a3"/>
      </w:pPr>
      <w:r>
        <w:t>Финансовое обеспечение и прогнозная (справочная) оценка расходов областного и районного бюджетов на реализацию муниципальной программы Бутурлиновского</w:t>
      </w:r>
      <w:r>
        <w:rPr>
          <w:i/>
        </w:rPr>
        <w:t xml:space="preserve"> </w:t>
      </w:r>
      <w:r>
        <w:t>муниципального района «Управление муниципальными</w:t>
      </w:r>
      <w:r>
        <w:rPr>
          <w:i/>
        </w:rPr>
        <w:t xml:space="preserve"> </w:t>
      </w:r>
      <w:r>
        <w:t>финансами, создание условий для эффективного и ответственного управления муниципальными финансами, повышение устойчивости бюджетов городских и</w:t>
      </w:r>
      <w:r>
        <w:rPr>
          <w:i/>
        </w:rPr>
        <w:t xml:space="preserve"> </w:t>
      </w:r>
      <w:r>
        <w:t>сельских поселений Бутурлиновского муниципального района Воронежской области»</w:t>
      </w:r>
    </w:p>
    <w:p w:rsidR="006D3F84" w:rsidRPr="006D3F84" w:rsidRDefault="006D3F84" w:rsidP="006D3F84">
      <w:pPr>
        <w:rPr>
          <w:rFonts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2070"/>
        <w:gridCol w:w="1452"/>
        <w:gridCol w:w="1259"/>
        <w:gridCol w:w="1240"/>
        <w:gridCol w:w="1432"/>
        <w:gridCol w:w="1144"/>
        <w:gridCol w:w="1083"/>
        <w:gridCol w:w="1235"/>
        <w:gridCol w:w="1099"/>
        <w:gridCol w:w="964"/>
      </w:tblGrid>
      <w:tr w:rsidR="00783C32" w:rsidTr="00783C32">
        <w:trPr>
          <w:trHeight w:val="2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bookmarkStart w:id="5" w:name="RANGE!A1:K125"/>
            <w:bookmarkEnd w:id="5"/>
            <w:r>
              <w:rPr>
                <w:sz w:val="22"/>
              </w:rPr>
              <w:t>Статус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Источники ресурсного обеспечения</w:t>
            </w:r>
          </w:p>
        </w:tc>
        <w:tc>
          <w:tcPr>
            <w:tcW w:w="9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Оценка расходов, тыс. руб.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8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9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Муниципальная программа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Управление муниципальными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>финансами, создание условий для эффективного и ответственного управления муниципальными финансами, повышение устойчивости бюджетов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>городских и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>сельских поселений Бутурлиновского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муниципального района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790 872,85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191 280,61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157 405,20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141 110,98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110 629,34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106 428,49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48 891,70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35 126,53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11 203,50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7 058,90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4 144,60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444 640,08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137 721,00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117 826,10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53 637,70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48 814,01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50 589,11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25 336,08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10 716,08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335 029,27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46 500,71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35 434,50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87 473,28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61 815,33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55 839,38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23 555,62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24 410,45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Управление муниципальными финансами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15 694,66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670,30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13,50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14 005,00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500,00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15 694,66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670,30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13,50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14 005,00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500,00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Нормативное правовое регулирование в сфере бюджетного процесса в Бутурлиновском муниципальном районе Воронежской области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1.2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1.3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1.4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Управление резервным фондом администрации Бутурлиновского муниципального района и иными резервами на исполение расходных обязательств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15 670,30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670,30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15 670,30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670,30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1.5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Управление муниципальным долгом Бутурлиновского муниципального района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24,36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24,36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1.6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внутреннего муниципального финансового контроля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1.7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доступности информации о бюджетном процессе в Бутурлиновском муниципальном районе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2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Создание условий для эффективного и ответственного управления муниципальными финансами, повышение устойчивости бюджетов городских и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>сельских поселений Бутурлиновского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733 691,60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185 317,72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151 726,76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135 542,74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104 307,10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85 878,06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42 451,01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28 468,21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11 203,50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7 058,90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4 144,60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444 640,08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137 721,00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117 826,10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53 637,70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48 814,01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50 589,11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25 336,08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10 716,08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277 848,02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40 537,82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29 756,06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81 905,04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55 493,09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35 288,95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17 114,93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17 752,13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Совершенствование системы распределения межбюджетных трансфертов городским 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сельским поселениям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219 230,24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13 303,59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35 011,33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63 845,55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79 356,10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20 460,65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3 555,40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3 697,62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219 230,24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13 303,59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35 011,33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63 845,55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79 356,10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20 460,65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3 555,40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3 697,62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75 574,83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3 828,27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23 038,04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16 945,51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31 763,01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143 655,41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9 475,32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11 973,29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46 900,04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47 593,09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20 460,65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3 555,40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3 697,62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Выравнивание бюджетной обеспеченности бюджетов городских и сельских поселений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94 670,00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12 405,00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12 883,00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13 350,00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15 114,00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13 363,00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47 972,00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6 605,00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6 783,00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6 950,00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7 214,00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6 495,00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46 698,00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6 868,00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Поддержка мер по обеспечению сбалансированности бюджетов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городских и сельских поселений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93 781,20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24 769,00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24 212,20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33 361,00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12 566,00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20 795,00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60 420,20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24 769,00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11 646,20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24 005,00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2.4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Содействие повышению качества управления муниципальными финансами городских и сельских поселений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233 499,55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134 840,13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79 620,23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13 547,19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233 499,55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134 840,13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79 620,23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13 547,19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11 203,50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7 058,90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4 144,60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217 165,98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127 287,73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75 439,06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8 947,19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5 492,00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5 130,07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493,50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36,57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4 600,00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2.6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Предоставление иных межбюджетных трансфертов для софинансирования расходных обязательств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70 566,27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43 159,11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18 841,08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4 221,08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70 566,27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4 345,00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43 159,11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18 841,08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4 221,08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2.7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Финансовое обеспечение деятельности МКУ "Централизованная бухгалтерия поселений Бутурлиноского муниципального района"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21 944,34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7 828,30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6 929,53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7 186,51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21 944,34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7 828,30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6 929,53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7 186,51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реализации муниципальной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>программы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41 486,59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5 292,59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5 677,56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5 554,74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6 317,26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6 545,43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5 940,69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6 158,32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bCs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41 486,59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5 292,59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5 677,56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5 554,74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6 317,26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6 545,43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5 940,69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6 158,32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3.1.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Финансовое обеспечение деятельности отдела финансов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Бутурлиновского муниципального района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всего,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41 486,59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5 292,59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5 677,56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5 554,74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6 317,26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6 545,43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5 940,69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6 158,32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федеральный бюджет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41 486,59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5 292,59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5 677,56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5 554,74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6 317,26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6 545,43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5 940,69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6 158,32</w:t>
            </w:r>
          </w:p>
        </w:tc>
      </w:tr>
    </w:tbl>
    <w:p w:rsidR="006D3F84" w:rsidRPr="00D102B9" w:rsidRDefault="006D3F84" w:rsidP="006D3F84">
      <w:pPr>
        <w:rPr>
          <w:rFonts w:cs="Arial"/>
          <w:i/>
        </w:rPr>
      </w:pPr>
      <w:r w:rsidRPr="006D3F84">
        <w:rPr>
          <w:rFonts w:cs="Arial"/>
        </w:rPr>
        <w:br w:type="page"/>
      </w:r>
    </w:p>
    <w:p w:rsidR="00D102B9" w:rsidRPr="001274D0" w:rsidRDefault="00D102B9" w:rsidP="00D102B9">
      <w:pPr>
        <w:pStyle w:val="af5"/>
      </w:pPr>
      <w:r w:rsidRPr="001274D0">
        <w:t>Приложение 6 к муниципальной программе Бутурлиновского муниципального района (в редакции постановлени</w:t>
      </w:r>
      <w:r w:rsidR="009575EC">
        <w:t>й</w:t>
      </w:r>
      <w:r w:rsidRPr="001274D0">
        <w:t xml:space="preserve"> от 20.06.2019 г. № 283</w:t>
      </w:r>
      <w:r w:rsidR="001274D0">
        <w:t>; от 18.11.2019 г. № 609</w:t>
      </w:r>
      <w:r w:rsidR="009575EC">
        <w:t>; от 28.01.2020 г. № 37</w:t>
      </w:r>
      <w:r w:rsidR="000F36FB">
        <w:t>; от 05.06.2020 г. № 319</w:t>
      </w:r>
      <w:r w:rsidR="00814ACF">
        <w:t>; от 19.10.2020 г. № 611</w:t>
      </w:r>
      <w:r w:rsidR="00393541">
        <w:t>; от 25.01.2021 г. № 40</w:t>
      </w:r>
      <w:r w:rsidR="000515B2">
        <w:t>; от 09.04.2021 г. № 208</w:t>
      </w:r>
      <w:r w:rsidR="009251DF">
        <w:t>; от 26.05.2021 г. № 293</w:t>
      </w:r>
      <w:r w:rsidR="002B6D53">
        <w:t>; от 22.11.2021 г .№ 777</w:t>
      </w:r>
      <w:r w:rsidR="00783C32">
        <w:t xml:space="preserve">; от </w:t>
      </w:r>
      <w:r w:rsidR="00FB18E1">
        <w:t>25.01.2022 г. № 74</w:t>
      </w:r>
      <w:r w:rsidRPr="001274D0">
        <w:t>)</w:t>
      </w:r>
    </w:p>
    <w:p w:rsidR="00D102B9" w:rsidRDefault="00D102B9" w:rsidP="00D102B9">
      <w:pPr>
        <w:pStyle w:val="a3"/>
      </w:pPr>
    </w:p>
    <w:p w:rsidR="006D3F84" w:rsidRPr="006D3F84" w:rsidRDefault="00D102B9" w:rsidP="00D102B9">
      <w:pPr>
        <w:jc w:val="center"/>
        <w:rPr>
          <w:sz w:val="28"/>
          <w:szCs w:val="28"/>
        </w:rPr>
      </w:pPr>
      <w:r>
        <w:t>План реализации муниципальной программы Бутурлиновского</w:t>
      </w:r>
      <w:r>
        <w:rPr>
          <w:i/>
        </w:rPr>
        <w:t xml:space="preserve"> </w:t>
      </w:r>
      <w:r>
        <w:t>муниципального района</w:t>
      </w:r>
      <w:r>
        <w:rPr>
          <w:i/>
        </w:rPr>
        <w:t xml:space="preserve"> </w:t>
      </w:r>
      <w:r>
        <w:t>Воронежской области «Управление муниципальными</w:t>
      </w:r>
      <w:r>
        <w:rPr>
          <w:i/>
        </w:rPr>
        <w:t xml:space="preserve"> </w:t>
      </w:r>
      <w:r>
        <w:t>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</w:t>
      </w:r>
      <w:r>
        <w:rPr>
          <w:i/>
        </w:rPr>
        <w:t xml:space="preserve"> </w:t>
      </w:r>
      <w:r>
        <w:t>поселений</w:t>
      </w:r>
      <w:r>
        <w:rPr>
          <w:i/>
        </w:rPr>
        <w:t xml:space="preserve"> </w:t>
      </w:r>
      <w:r>
        <w:t>Бутурлиновского муниципального района» за 2019 год»</w:t>
      </w:r>
    </w:p>
    <w:p w:rsidR="001274D0" w:rsidRDefault="001274D0" w:rsidP="006D3F84">
      <w:pPr>
        <w:jc w:val="right"/>
        <w:rPr>
          <w:rFonts w:cs="Arial"/>
          <w:i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1"/>
        <w:gridCol w:w="1879"/>
        <w:gridCol w:w="3134"/>
        <w:gridCol w:w="1871"/>
        <w:gridCol w:w="1285"/>
        <w:gridCol w:w="456"/>
        <w:gridCol w:w="750"/>
        <w:gridCol w:w="603"/>
        <w:gridCol w:w="1260"/>
        <w:gridCol w:w="1279"/>
        <w:gridCol w:w="194"/>
        <w:gridCol w:w="407"/>
        <w:gridCol w:w="939"/>
      </w:tblGrid>
      <w:tr w:rsidR="00FB18E1" w:rsidTr="00FB18E1">
        <w:trPr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Статус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Наименование муниципальной программы, подпрограммы,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основного мероприятия, мероприятия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Исполнитель мероприятия (орган исполнительной власти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области, иной главный распорядитель средств районного бюджета), Ф.И.О., должность исполнителя)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Код бюджетной класси-фикации (районный</w:t>
            </w:r>
            <w:r>
              <w:rPr>
                <w:sz w:val="22"/>
              </w:rPr>
              <w:br/>
              <w:t>бюджет)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Расходы, предусмотренные решением Совета народных депутатов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 о районном бюджете на очередной финансовый год</w:t>
            </w:r>
          </w:p>
        </w:tc>
      </w:tr>
      <w:tr w:rsidR="00FB18E1" w:rsidTr="00FB18E1">
        <w:trPr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  <w:r>
              <w:rPr>
                <w:sz w:val="22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  <w:r>
              <w:rPr>
                <w:sz w:val="22"/>
              </w:rPr>
              <w:br/>
              <w:t>мероприятия</w:t>
            </w:r>
            <w:r>
              <w:rPr>
                <w:sz w:val="22"/>
              </w:rPr>
              <w:br/>
              <w:t>в очередном финансовом году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ind w:firstLine="0"/>
              <w:jc w:val="left"/>
              <w:rPr>
                <w:rFonts w:cs="Arial"/>
                <w:sz w:val="22"/>
              </w:rPr>
            </w:pPr>
          </w:p>
        </w:tc>
      </w:tr>
      <w:tr w:rsidR="00FB18E1" w:rsidTr="00FB18E1">
        <w:trPr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2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ind w:firstLine="0"/>
              <w:jc w:val="left"/>
              <w:rPr>
                <w:rFonts w:cs="Arial"/>
                <w:sz w:val="22"/>
              </w:rPr>
            </w:pP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Муниципальная программа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>Бутурлиновского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муниципального района Воронежской области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«Управление муниципальными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>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>сельских поселений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>Бутурлиновского муниципального района»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 Отдел финансов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Бутурлиновского муниципального района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х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х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110 629,34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Управление муниципальными финансами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sz w:val="22"/>
              </w:rPr>
              <w:br/>
              <w:t>Абрамова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О.А.</w:t>
            </w:r>
            <w:r>
              <w:rPr>
                <w:sz w:val="22"/>
              </w:rPr>
              <w:br/>
              <w:t>Пирогова М.Н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4,98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Нормативное правовое регулирование в сфере бюджетного процесса 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Бутурлиновском муниципальном районе Воронежской области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sz w:val="22"/>
              </w:rPr>
              <w:br/>
              <w:t>Орленко Ю.М.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Соответствие нормативных правовых актов в Бутурлиновском муниципальном районе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области, регулирующих бюджетные правоотношения, требованиям бюджетного законодательства Российской Федерации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1.1.1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1.1.1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Подготовка проектов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изменений в нормативные правовые акты Бутурлиновского муниципального района Воронежской области, регулирующие бюджетные правоотношения (включая решение Совета народных депутатов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 о бюджетном процессе в Бутурлиновском муниципальном районе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области) с учетом совершенствования бюджетного законодательства Российской Федерации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 Орленко Ю.М.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Соответствие нормативных правовых актов Бутурлиновского муниципального района Воронежской области, регулирующих бюджетные правоотношения, требованиям бюджетного законодательства Российской Федерации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Составление проекта районого бюджета на очередной финансовый год и плановый период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Барбашина О.И.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Пирогова М.Н.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принятия в установленные сроки районного 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1.2.1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1.2.1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Подготовка ежегодного распоряжения администрации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 о разработке проекта решения Совета народных депутатов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 районном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бюджете на очередной финансовый год и плановый период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Барбашина О.И.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Обеспечение требований бюджетного законодательства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1.2.2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1.2.2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Составление планового реестра расходных обязательств Бутурлиновского муниципального района Воронежской области, свода реестров расходных обязательств муниципальных учреждений, входящих в состав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Бутурлиновского муниципального района Воронежской области, и их направление в ДФБП Воронежской области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 Чмиркова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br w:type="page"/>
            </w:r>
            <w:r>
              <w:rPr>
                <w:sz w:val="22"/>
              </w:rPr>
              <w:br w:type="page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Май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Июнь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Январь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Улучшение качества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прогнозирования основных бюджетных параметров на средне – и долгосрочную перспективу</w:t>
            </w:r>
            <w:r>
              <w:rPr>
                <w:sz w:val="22"/>
              </w:rPr>
              <w:br w:type="page"/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1.2.3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1.2.3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Программное обеспечение формализованных (неформализованных) методов и механизмов расчета бюджетных проектировок на очередной финансовый год и плановый период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Осипова Е.С.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Программное обеспечение расчетов бюджетных проектировок на очередной финансовый год и плановый период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1.2.4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1.2.4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Разработка основных подходов по формированию проекта районного бюджета на очередной финансовый год и плановый период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Пирогова М.Н.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Выработка основных подходов к формированию проекта районного бюджета на очередной финансовый год и плановый период, обеспечение надежности и обоснованности бюджетных прогнозов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1.2.5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1.2.5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сверки исходных данных с ДФБП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области для формирования межбюджетных отношений на очередной финансовый год и плановый период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 Август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Проведение с ДФБП Воронежской области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сверки исходных данных, необходимой для формирования межбюджетных отношений на очередной финансовый год и плановый период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1.2.6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1.2.6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Сбор, обработка и свод предложений бюджетных ассигнований на очередной финансовый год и плановый период (в том числе в разрезе программных мероприятий и непрограммной деятельности главных распорядителей бюджетных средств)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Орленко Ю.М.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надежности и обоснованности бюджетных прогнозов и внедрение в практику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принципа результативности установленного Бюджетным кодексом Российской Федерации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1.2.7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1.2.7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Разработка расчетных проектировок (в том числе в разрезе программных мероприятий и непрограммной деятельности главных распорядителей бюджетных средств)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Подготовка и расчет проектировок районного бюджета на очередной финансовый год и на плановый период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1.2.8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1.2.8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Разработка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Выработка бюджетной и налоговой политики района на очередной финансовый год и плановый период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1.2.9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1.2.9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Формирование свода бюджетных проектировок и прогноза основных параметров консолидированного бюджета на очередной финансовый год и плановый период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составления проекта райооного бюджета на очередной финансовый год и плановый период и прогноза основных параметров консолидированного бюджета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1.2.10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1.2.10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Разработка проекта решения Совета народных депутатов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 о районном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бюджете на очередной финансовый год и плановый период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Орленко Ю.М.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принятия в установленные сроки районного 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1.2.11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1.2.11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 Подготовка пояснительной записки к проекту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бюджета на очередной финансовый год и плановый период и документов (материалов), направляемых одновременно с проектом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бюджета на очередной финансовый год и плановый период в администрацию и Совет народных депутатов Бутурлиновского муниципального района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принятия в установленные сроки районного 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1.2.12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1.2.12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Подготовка докладов 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материалов для заседаний, по рассмотрению проекта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бюджета на очередной финансовый год и плановый период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принятия в установленные сроки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 Организация исполнения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бюджета и формирование бюджетной отчетности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 Чмиркова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br/>
              <w:t>Абрамова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О.А.</w:t>
            </w:r>
            <w:r>
              <w:rPr>
                <w:sz w:val="22"/>
              </w:rPr>
              <w:br/>
              <w:t>Пирогова М.Н.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своевременного и качественного исполнения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бюджета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1.3.1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Составление сводной бюджетной росписи районного бюджета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Чмиркова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Орленко Ю.М.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После утверждения решения Совета народных депутатов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 о районном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бюджете на очередной финансовый год и на плановый период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очередного финансового года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Утверждение сводной бюджетной росписи районного бюджета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1.3.2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Составление кассового плана районного бюджета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После утверждения решения Совета народных депутатов Бутурлиновского муниципального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Воронежской области орайонном бюджете на очередной финансовый год и на плановый период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очередного финансового года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Формирование кассового плана на очередной финансовый год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1.3.3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Ведение сводной бюджетной росписи районного бюджета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Дубинкина Н.Ю.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сводную бюджетную роспись района бюджета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1.3.4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Ведение кассового плана районного бюджета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кассовый план районного бюджета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1.3.5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Подготовка проекта решения Совета народных депутатов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 "О внесении изменений в решение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Совета народных депутатов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 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районном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бюджете на очередной финансовый год и плановый период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Внеснение изменений в районный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1.3.6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Открытие и ведение лицевых счетов для учета операций по исполнению бюджета за счет районных средств, средств получаемых из федерального и областного бюджета и средств, получаемых от предпринимательской и иной приносящей доход деятельности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 Осипова Е.С.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Подготовка извещений об открытии (закрытии, переоформлении) лицевых счетов.</w:t>
            </w:r>
            <w:r>
              <w:rPr>
                <w:sz w:val="22"/>
              </w:rPr>
              <w:br/>
              <w:t>Отражение на лицевых счетах соответствующих операций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1.3.7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Проведение кассовых выплат за счет средств муниципальных учреждений Воронежской области, лицевые счета которых открыты в отделе финансов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Осипова Е.С.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пакетов платежных поручений и отправка их в орган Фк и банк для перечисления средств с единого счета бюджета района . Отражение на лицевых счетах следующих операции:</w:t>
            </w:r>
            <w:r>
              <w:rPr>
                <w:sz w:val="22"/>
              </w:rPr>
              <w:br w:type="page"/>
              <w:t>а) поступления средств;</w:t>
            </w:r>
            <w:r>
              <w:rPr>
                <w:sz w:val="22"/>
              </w:rPr>
              <w:br w:type="page"/>
              <w:t>б) суммы выплат</w:t>
            </w:r>
            <w:r>
              <w:rPr>
                <w:sz w:val="22"/>
              </w:rPr>
              <w:br w:type="page"/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1.3.8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Ведение перечня главных распорядителей, распорядителей и получателей средств районного бюджета, главных администраторов и администраторов доходов районного бюджета и источников финансирования дефицита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 Пирогова М.Н.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Направление Перечня главных распорядителей, распорядителей и получателей средств районного бюджета, главных администраторов и администраторов источников финансирования дефицита районного бюджета, главных администраторов и администраторов доходов районного бюджета (его изменений) в Отдел № 5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Федерального казначейства по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1.3.9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учета исполнения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бюджета по доходам, расходам и источникам финансирования дефицита в соответствии с требованиями действующего законодательства Российской Федерации и Воронежской области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Абрамова О.А.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Своевременное и качественное выполнение операций по кассовому исполнению районного бюджета по доходам, расходам и источникам финансирования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1.3.10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Программное обеспечение составления отчета об исполнении районного бюджета за соответствующий отчетный период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Абрамова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Программное обеспечение составления отчета об исполнении районного бюджета за соответствующий отчетный период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1.3.11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составления отчета об исполнении районного, консолидированного бюджетов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ежемесячно, ежеквартально и за истекший год и представление его в ДФБП Воронежской области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Пирогова М.Н.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Абрамова О.А.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Месячный и квартальный отчеты –</w:t>
            </w:r>
            <w:r>
              <w:rPr>
                <w:sz w:val="22"/>
              </w:rPr>
              <w:br/>
              <w:t>1-го числа месяца и квартала, следующего за отчетным месяцем и кварталом соответ-ственно; годовой отчет - 20 января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 Месячный и квартальный - 9 числа месяца, следующего за отчетным месяцем и кварталом соответ-ственно;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Составление и своевременное представление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отчетности за отчетный период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1.3.12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составления отчета по сети, штатам и контингентам получателей средств районного 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консолидированного бюджетов за истекший год, представление его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 ДФБП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Составление и своевременное представление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отчетности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1.3.13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Составление и представление годового отчета об исполнении районного бюджета в администрациюБутурлиновского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муниципального района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Пирогова М.Н.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Абрамова О.А.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Утверждение Советом народных депутатов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отчета об исполнении районного бюджета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1.3.14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Подготовка докладов и материалов для заседаний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по рассмотрению отчета об исполнении районного бюджета за отчетный год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Утверждение Советом народных депутатов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отчета об исполнении районного бюджета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Управление резервным фондом администрации Бутурлиновского муниципального района и иными резервами на исполение расходных обязательств района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Чмиркова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Своевременное представление бюджетных средств по правовым актам администрации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 в соответствии с требованиями бюджетного законодательства</w:t>
            </w:r>
            <w:r>
              <w:rPr>
                <w:sz w:val="22"/>
              </w:rPr>
              <w:br w:type="page"/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927 01 11 39 1 04 20540 870;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01 11 39 1 04 20570 870; 927 01 13 39 1 04 80100 870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1.4.1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1.4.1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Подготовка проекта распоряжения о выделении денежных средств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Чмиркова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Орленко Ю.М.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Финансовое обеспечение непредвиденных расходов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927 01 11 39 1 04 20540 870;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01 11 39 1 04 20570 870; 927 01 13 39 1 04 80100 870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1.4.2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1.4.2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Уточнение показателей сводной бюджетной росписи районного бюджета, бюджетных ассигнований и лимитов бюджетных обязательств, выделение денежных средств в соответствии с распоряжениями администрации Бутурлиновского муниципального района Воронежской области "О выделении денежных средств"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Финансовое обеспечение непредвиденных расходов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1.4.3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1.4.3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Осуществление контроля за выделением средств из резервного фонда администрации Бутурлиновского муниципального района Воронежской области и представление отчетов об их использовании главе администрации Бутурлиновского муниципального района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Ежеквар-тально -25-го числа месяца, следующего за отчетным кварталом </w:t>
            </w:r>
            <w:r>
              <w:rPr>
                <w:sz w:val="22"/>
              </w:rPr>
              <w:br/>
              <w:t xml:space="preserve">по итогам </w:t>
            </w:r>
            <w:r>
              <w:rPr>
                <w:sz w:val="22"/>
              </w:rPr>
              <w:br/>
              <w:t>года -</w:t>
            </w:r>
            <w:r>
              <w:rPr>
                <w:sz w:val="22"/>
              </w:rPr>
              <w:br/>
              <w:t>март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Ежеквар-тально - 25 числа 2-го месяца, следующего за отчетным кварталом</w:t>
            </w:r>
            <w:r>
              <w:rPr>
                <w:sz w:val="22"/>
              </w:rPr>
              <w:br/>
              <w:t xml:space="preserve">по итогам года - </w:t>
            </w:r>
            <w:r>
              <w:rPr>
                <w:sz w:val="22"/>
              </w:rPr>
              <w:br/>
              <w:t>апрель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Контроль за выделением средств из резервного фонда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Управление муниципальным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долгом Бутурлиновского муниципального района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Пирогова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М.Н.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Обеспечение приемлемого и экономически обоснованного объема и структуры муниципального долга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927 13 01 39 1 05 27880 730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4,98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1.5.1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1.5.1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муниципальных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внутренних заимствований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Воронежской области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Пирогова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М.Н.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Привлечение наиболее выгодных внутренних заимствований на рынках финансовых операций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1.5.2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1.5.2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управления муниципальным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долгом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 Воронежской области и его обслуживания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Пирогова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М.Н.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Поддержание муниципального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долга на экономически безопасном уровне для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бюджета, исключение долговых рисков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927 13 01 39 1 05 27880 730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4,98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1.5.3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1.5.3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Исполнение обязательств по муницыпальным гарантиям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Пирогова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М.Н.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Поддержание муниципального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долга на экономически безопасном уровне для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бюджета, исключение долговых рисков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1.5.4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1.5.4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Ведение муниципальной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долговой книги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 Воронежской области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Пирогова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М.Н.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Регистрация и учет муниципального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долга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 в муниципальной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долговой книге Бутурлиновского муниципального района Воронежской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1.5.5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1.5.5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Составление и предоставление актов сверки по долговым обязательствам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 Воронежской области с ДФБП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Пирогова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М.Н.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Своевременное предоставление актов сверки за отчетный период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внутреннего муниципального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финансового контроля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sz w:val="22"/>
              </w:rPr>
              <w:br/>
              <w:t>Абрамова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О.А.</w:t>
            </w:r>
            <w:r>
              <w:rPr>
                <w:sz w:val="22"/>
              </w:rPr>
              <w:br/>
              <w:t>Пирогова М.Н.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Эффективная организация внутреннего муниципального финансового контроля, осуществляемого в соответствии с Бюджетным кодексом Российской Федерации, повышение эффективности использования средств районного бюджета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1.6.1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1.6.1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проверки платежных и иных документов, представленных главными распорядителями средств районного бюджета для оплаты соответствующих денежных обязательств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Осипова Е.С.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предварительного финансового контроля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1.6.2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1.6.2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учета и контроля привлечения и погашения заемных средств, полученных из областного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бюджета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Пирогова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М.Н.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Своевременное и полное погашение основного долга и процентов по долговым обязательствам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1.6.3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1.6.3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контроля за выделением средств из резервного фонда правительства Воронежской области и представление отчетов об их использовании в ДФБП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по итогам </w:t>
            </w:r>
            <w:r>
              <w:rPr>
                <w:sz w:val="22"/>
              </w:rPr>
              <w:br/>
              <w:t>года -</w:t>
            </w:r>
            <w:r>
              <w:rPr>
                <w:sz w:val="22"/>
              </w:rPr>
              <w:br/>
              <w:t>март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 итогам года-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апрель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Контроль за выделением средств из резервного фонда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Обеспечение доступности информации о бюджетном процессе в Бутурлиновском муниципальном районе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Чмиркова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Орленко Ю.М.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открытости и прозрачности бюджетного процесса 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муниципальном районе Воронежской области и деятельности финансового отдела администрации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1.7.1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1.7.1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Размещение в сети Интернет на официальном сайте администрации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утвержденных положений районного бюджета, методических рекомендаций и нормативных правовых актов, разрабатываемых финансовым отделом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Чмиркова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Орленко Ю.М.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доступности информации о бюджетном процессе в Бутурлиновском муниципальном районе Воронежской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1.7.2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1.7.2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Проведение публичных слушаний по годовому отчету об исполнении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бюджета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Обсуждение годового отчета об исполнении районного бюджета за 2021 год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1.7.3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1.7.3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Проведение публичных слушаний по проекту районого бюджета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Обсуждение проекта решения Совета народных депутатов Бутурлиновского муниципального района Воронежской области «О районном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бюджете на 2022 год и на плановый период 2023 и 2024 годов»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1.7.4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1.7.4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Организация деятельности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органов местного самоуправления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области, деятельности по предоставлению и размещению информации (сведений) о муниципальных учреждениях и их обособленных структурных подразделениях на официальном сайте в сети Интернет: www.bus.gov.ru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Чмиркова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Абрамова О.А.</w:t>
            </w:r>
            <w:r>
              <w:rPr>
                <w:sz w:val="22"/>
              </w:rPr>
              <w:br/>
              <w:t>Дубинкина Н.Ю.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открытости информации о деятельности муниципальных учреждений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1.7.5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1.7.5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 Размещение в пределах компетенции отдела финансов соответствующей информации (сведений) о муниципальных услугах в сети Интернет: www.bus.gov.ru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Чмиркова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Абрамова О.А.</w:t>
            </w:r>
            <w:r>
              <w:rPr>
                <w:sz w:val="22"/>
              </w:rPr>
              <w:br/>
              <w:t>Дубинкина Н.Ю.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открытости информации о деятельности муниципальных учреждений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1.7.6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1.7.6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Подготовка докладов 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материалов для проведения публичных слушаний по годовому отчету об исполнении районного бюджета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Обсуждение годового отчета об исполнении районного бюджета за отчетный год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1.7.7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1.7.7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Подготовка докладов и материалов для проведения публичных слушаний по проекту районного бюджета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Обсуждение проекта решения Совета народных депутатов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 о районном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бюджете на очередной финансовый год и на плановый период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Cоздание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муниципального района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  <w:r>
              <w:rPr>
                <w:sz w:val="22"/>
              </w:rPr>
              <w:br w:type="page"/>
            </w:r>
            <w:r>
              <w:rPr>
                <w:sz w:val="22"/>
              </w:rPr>
              <w:br w:type="page"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104 307,10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2.1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Совершенствование системы распределения межбюджетных трансфертов городским и сельским поселениям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Чмиркова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Совершенствование нормативного правового регулирования предоставления межбюджетных трансфертов из областного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и местного бюджетов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927 04 12 39 2 01 78430 540; 927 05 03 39 2 01 S8670 540;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08 01 39 2 01 81600 540; 927 14 03 39 2 01 88510 540;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05 02 39 2 01 S8140 540;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14 03 39 2 01 S8042 540;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05 03 39 2 01 88520 540; 927 14 03 39 2 01 20540 540; 927 14 03 39 2 01 20570 540;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14 03 39 2 01 88520 540;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927 14 03 39 2 01 78270 540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79 356,10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2.1.1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2.1.1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Подготовка проектов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изменений в нормативные правовые акты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области, регулирующие межбюджетные отношения органов местного самоуправления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Воронежской области с учетом совершенствования бюджетного законодательства Российской Федерации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Орленко Ю.М.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Соответствие нормативных правовых актов Бутурлиновского муниципального района Воронежской области, регулирующих бюджетные правоотношения, требованиям бюджетного законодательства Российской Федерации.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927 04 12 39 2 01 78430 540; 927 05 03 39 2 01 S8670 540;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08 01 39 2 01 81600 540; 927 14 03 39 2 01 88510 540;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05 02 39 2 01 S8140 540;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14 03 39 2 01 S8042 540;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05 03 39 2 01 88520 540; 927 14 03 39 2 01 20540 540; 927 14 03 39 2 01 20570 540;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14 03 39 2 01 88520 540;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927 14 03 39 2 01 78270 540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79 356,10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2.2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Выравнивание бюджетной обеспеченности бюджетов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городских и сельских поселений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Создание условий для устойчивого исполнения бюджетов городских и сельских поселений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 результате обеспечения минимально гарантированного уровня бюджетной обеспеченностигородских 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сельских поселений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927 14 01 39 2 02 78050 511;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14 01 39 2 02 S8041 511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15 114,00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2.2.1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2.2.1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Сверка исходных данных для расчетов по распределению средств областного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и районного бюджетов, направляемых на выравнивание бюджетной обеспеченности городских и сельских поселений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Повышение эффективности предоставления дотаций на выравнивание бюджетной обеспеченности городским и сельским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поселениям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2.2.2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2.2.2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 Распределение средств областного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и районного бюджета, направляемых на выравнивание бюджетной обеспеченности городским и сельским поселениям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единого подхода ко всем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поселениям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при предоставлении дотаций на выравнивание бюджетной обеспеченности городских и сельских поселений.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2.2.3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2.2.3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Предоставление бюджетам городских и сельских поселений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дотаций на выравнивание бюджетной обеспеченности за счет средст областного и районного бюджета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 Дубинкина Н.Ю. Коньшина И.Г.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Сокращение дифференциации финансовых возможностей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поселений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927 14 01 39 2 02 78050 511;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14 01 39 2 02 S8041 511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15 114,00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Поддержка мер по обеспечению сбалансированности бюджетов городских и сельских поселений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Создание условий для устойчивого исполнения бюджетов городских и сельских поселений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 результате обеспечения минимально гарантированной сбаланситрованности бюджетов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городских 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сельских поселений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2.3.1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2.3.1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Сверка исходных данных для расчетов по распределению средств областного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и районного бюджетов, направляемых на обеспечение сбалансировнности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городских и сельских поселений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Повышение эффективности предоставления дотаций на сбалансированность городским и сельским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поселениям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2.3.2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2.3.2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 Распределение средств областного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и районного бюджета, направляемых на обеспечение сбалансированности бюджетов городских и сельских поселенийвыравнивание бюджетной обеспеченности городским и сельским поселениям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единого подхода ко всем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поселениям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при предоставлении дотаций на выравнивание бюджетной обеспеченности городских и сельских поселений.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2.3.3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2.3.3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Предоставление бюджетам городских и сельских поселений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дотаций 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обеспеченнию сбалансированности бюджетов за счет средст областного и районного бюджета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 Дубинкина Н.Ю. Коньшина И.Г.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Сокращение дифференциации финансовых возможностей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поселений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Содействие повышению качества управления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финансами городских 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сельских поселений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Чмиркова О.А.</w:t>
            </w:r>
            <w:r>
              <w:rPr>
                <w:sz w:val="22"/>
              </w:rPr>
              <w:br/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Пирогова М.Н.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Повышение эффективности управления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финансами городских 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сельских поселений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и соблюдение требований бюджетного законодательства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927 05 05 39 2 04 S8100 540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05 05 39 2 04 S8060 540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927 04 12 39 2 04 78460 540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5 492,00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2.4.1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2.4.1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Проведение ежегодного мониторинга и оценки качества управления финансами городских 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сельских поселений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Чмиркова О.А.</w:t>
            </w:r>
            <w:r>
              <w:rPr>
                <w:sz w:val="22"/>
              </w:rPr>
              <w:br/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Пирогова М.Н.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Мониторинг и оценка качества управления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финансами городских и сельских поселений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927 05 05 39 2 04 S8100 540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05 05 39 2 04 S8060 540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927 04 12 39 2 04 78460 540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5 492,00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Предоставление иных межбюджетных трансфертов для софинансирования расходных обязательств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Абрамова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Осипова Е.С.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контроля за целевым использованием иных междбюджетных трансфертов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927 05 02 39 2 06 S9120 540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4 345,00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2.5.1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2.6.1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Осуществление учета и контроля за целевым использованием иных межбюджетных трансфертов для софинансирования расходных обязательств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Абрамова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Осипова Е.С.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контроля за целевым использованием иных междбюджетных трансфертов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927 05 02 39 2 06 S9120 540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4 345,00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Подпрограмма 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реализации</w:t>
            </w:r>
            <w:r>
              <w:rPr>
                <w:bCs/>
                <w:i/>
                <w:sz w:val="22"/>
              </w:rPr>
              <w:t xml:space="preserve"> </w:t>
            </w:r>
            <w:r>
              <w:rPr>
                <w:bCs/>
                <w:sz w:val="22"/>
              </w:rPr>
              <w:t>муниципальной программы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Абрамова О.А.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6 317,26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3.1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Финансовое обеспечение деятельности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отдела финансов администрации Бутурлиновского муниципального района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Абрамова О.А.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Осипова Е.С.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финансирования расходов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отдела финансов, обеспечивающих его функционирование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927 01 06 39 3 01 82010 121; 927 01 06 39 3 01 82010 122; 927 01 06 39 3 01 82010 129; 927 01 06 39 3 01 82010 242; 927 01 06 39 3 01 82010 244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6 317,26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3.1.1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3.1.1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Планирование сметы расходов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отдела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финансов на очередной финансовый год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Абрамова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Составление корректной сметы расходов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3.1.2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3.1.2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Подготовка документации на оплату расходов, обеспечивающих функционирование отдела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финансов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Абрамова О.А.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Своевременная выплата заработной платы и оплата счетов на приобретение товаров, работ, услуг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927 01 06 39 3 01 82010 121; 927 01 06 39 3 01 82010 122; 927 01 06 39 3 01 82010 129; 927 01 06 39 3 01 82010 242; 927 01 06 39 3 01 82010 244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6 317,26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3.1.3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Мероприятие 3.1.3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Учет операций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по финансовому обеспечению деятельности отдела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финансови составление отчетности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Качественное и своевременное составление отчетности об исполнении бюджета отдела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финансов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0,00 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Примечание : Расшифровка Исполнитель мероприятия (орган исполнительной власти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области, иной главный распорядитель средств районного бюджета), Ф.И.О., должность исполнителя)</w:t>
            </w:r>
          </w:p>
        </w:tc>
      </w:tr>
      <w:tr w:rsidR="00FB18E1" w:rsidTr="00FB18E1">
        <w:trPr>
          <w:trHeight w:val="20"/>
        </w:trPr>
        <w:tc>
          <w:tcPr>
            <w:tcW w:w="738" w:type="dxa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Барбашина О.И.</w:t>
            </w:r>
          </w:p>
        </w:tc>
        <w:tc>
          <w:tcPr>
            <w:tcW w:w="10783" w:type="dxa"/>
            <w:gridSpan w:val="8"/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Руководитель отдела финансов администрации Бутурлиновского муниципального района</w:t>
            </w:r>
          </w:p>
        </w:tc>
        <w:tc>
          <w:tcPr>
            <w:tcW w:w="607" w:type="dxa"/>
            <w:gridSpan w:val="2"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E1" w:rsidTr="00FB18E1">
        <w:trPr>
          <w:trHeight w:val="20"/>
        </w:trPr>
        <w:tc>
          <w:tcPr>
            <w:tcW w:w="738" w:type="dxa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Дубинкина Н.Ю.</w:t>
            </w:r>
          </w:p>
        </w:tc>
        <w:tc>
          <w:tcPr>
            <w:tcW w:w="10783" w:type="dxa"/>
            <w:gridSpan w:val="8"/>
            <w:noWrap/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Начальник сектора консолидированного бюджета</w:t>
            </w:r>
          </w:p>
        </w:tc>
        <w:tc>
          <w:tcPr>
            <w:tcW w:w="607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noWrap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E1" w:rsidTr="00FB18E1">
        <w:trPr>
          <w:trHeight w:val="20"/>
        </w:trPr>
        <w:tc>
          <w:tcPr>
            <w:tcW w:w="738" w:type="dxa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Абрамова О.А.</w:t>
            </w:r>
          </w:p>
        </w:tc>
        <w:tc>
          <w:tcPr>
            <w:tcW w:w="10783" w:type="dxa"/>
            <w:gridSpan w:val="8"/>
            <w:noWrap/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Начальник сектора по учету и отчетности- главный бухгалтер</w:t>
            </w:r>
          </w:p>
        </w:tc>
        <w:tc>
          <w:tcPr>
            <w:tcW w:w="607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noWrap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E1" w:rsidTr="00FB18E1">
        <w:trPr>
          <w:trHeight w:val="20"/>
        </w:trPr>
        <w:tc>
          <w:tcPr>
            <w:tcW w:w="738" w:type="dxa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Пирогова М.Н.</w:t>
            </w:r>
          </w:p>
        </w:tc>
        <w:tc>
          <w:tcPr>
            <w:tcW w:w="6838" w:type="dxa"/>
            <w:gridSpan w:val="4"/>
            <w:noWrap/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Начальник сектора по планированию и прогнозированию доходов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noWrap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E1" w:rsidTr="00FB18E1">
        <w:trPr>
          <w:trHeight w:val="20"/>
        </w:trPr>
        <w:tc>
          <w:tcPr>
            <w:tcW w:w="738" w:type="dxa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Чмиркова О.А.</w:t>
            </w:r>
          </w:p>
        </w:tc>
        <w:tc>
          <w:tcPr>
            <w:tcW w:w="6838" w:type="dxa"/>
            <w:gridSpan w:val="4"/>
            <w:noWrap/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Старший инспектор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сектора консолидированного бюджета 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noWrap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E1" w:rsidTr="00FB18E1">
        <w:trPr>
          <w:trHeight w:val="20"/>
        </w:trPr>
        <w:tc>
          <w:tcPr>
            <w:tcW w:w="738" w:type="dxa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Орленко Ю.М.</w:t>
            </w:r>
          </w:p>
        </w:tc>
        <w:tc>
          <w:tcPr>
            <w:tcW w:w="6838" w:type="dxa"/>
            <w:gridSpan w:val="4"/>
            <w:noWrap/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Ведущий специалист сектора консолидированного бюджета</w:t>
            </w: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noWrap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E1" w:rsidTr="00FB18E1">
        <w:trPr>
          <w:trHeight w:val="20"/>
        </w:trPr>
        <w:tc>
          <w:tcPr>
            <w:tcW w:w="738" w:type="dxa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Коньшина И.Г.</w:t>
            </w:r>
          </w:p>
        </w:tc>
        <w:tc>
          <w:tcPr>
            <w:tcW w:w="5076" w:type="dxa"/>
            <w:gridSpan w:val="2"/>
            <w:noWrap/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Старший инспектор казначейского исполнения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noWrap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8E1" w:rsidTr="00FB18E1">
        <w:trPr>
          <w:trHeight w:val="20"/>
        </w:trPr>
        <w:tc>
          <w:tcPr>
            <w:tcW w:w="738" w:type="dxa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Осипова Е.С.</w:t>
            </w:r>
          </w:p>
        </w:tc>
        <w:tc>
          <w:tcPr>
            <w:tcW w:w="5076" w:type="dxa"/>
            <w:gridSpan w:val="2"/>
            <w:noWrap/>
            <w:vAlign w:val="bottom"/>
            <w:hideMark/>
          </w:tcPr>
          <w:p w:rsidR="00FB18E1" w:rsidRDefault="00FB18E1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Старший инспектор казначейского исполнения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noWrap/>
            <w:vAlign w:val="bottom"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noWrap/>
            <w:hideMark/>
          </w:tcPr>
          <w:p w:rsidR="00FB18E1" w:rsidRDefault="00FB18E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5D8B" w:rsidRPr="001274D0" w:rsidRDefault="007D5D8B" w:rsidP="001274D0">
      <w:pPr>
        <w:jc w:val="center"/>
        <w:rPr>
          <w:rFonts w:cs="Arial"/>
        </w:rPr>
      </w:pPr>
    </w:p>
    <w:sectPr w:rsidR="007D5D8B" w:rsidRPr="001274D0" w:rsidSect="006D04C0">
      <w:type w:val="continuous"/>
      <w:pgSz w:w="16840" w:h="11907" w:orient="landscape" w:code="9"/>
      <w:pgMar w:top="2268" w:right="567" w:bottom="567" w:left="1701" w:header="720" w:footer="720" w:gutter="0"/>
      <w:cols w:space="60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DE" w:rsidRDefault="00BD69DE">
      <w:r>
        <w:separator/>
      </w:r>
    </w:p>
  </w:endnote>
  <w:endnote w:type="continuationSeparator" w:id="0">
    <w:p w:rsidR="00BD69DE" w:rsidRDefault="00BD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32" w:rsidRDefault="00783C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32" w:rsidRDefault="00783C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32" w:rsidRDefault="00783C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DE" w:rsidRDefault="00BD69DE">
      <w:r>
        <w:separator/>
      </w:r>
    </w:p>
  </w:footnote>
  <w:footnote w:type="continuationSeparator" w:id="0">
    <w:p w:rsidR="00BD69DE" w:rsidRDefault="00BD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32" w:rsidRDefault="00783C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32" w:rsidRPr="009A606B" w:rsidRDefault="00783C32">
    <w:pPr>
      <w:pStyle w:val="a4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32" w:rsidRDefault="00783C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>
    <w:nsid w:val="2A2045D8"/>
    <w:multiLevelType w:val="singleLevel"/>
    <w:tmpl w:val="67905908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E1353F9"/>
    <w:multiLevelType w:val="hybridMultilevel"/>
    <w:tmpl w:val="85884C26"/>
    <w:lvl w:ilvl="0" w:tplc="0419000F">
      <w:start w:val="2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">
    <w:nsid w:val="2F767EFE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38B35E1F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45046D95"/>
    <w:multiLevelType w:val="hybridMultilevel"/>
    <w:tmpl w:val="BF5CD856"/>
    <w:lvl w:ilvl="0" w:tplc="D9D8CBB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529442F1"/>
    <w:multiLevelType w:val="singleLevel"/>
    <w:tmpl w:val="767E4D10"/>
    <w:lvl w:ilvl="0">
      <w:start w:val="1"/>
      <w:numFmt w:val="decimal"/>
      <w:lvlText w:val="%1)"/>
      <w:legacy w:legacy="1" w:legacySpace="0" w:legacyIndent="484"/>
      <w:lvlJc w:val="left"/>
      <w:rPr>
        <w:rFonts w:ascii="Arial" w:hAnsi="Arial" w:cs="Arial" w:hint="default"/>
      </w:rPr>
    </w:lvl>
  </w:abstractNum>
  <w:abstractNum w:abstractNumId="9">
    <w:nsid w:val="694016A9"/>
    <w:multiLevelType w:val="singleLevel"/>
    <w:tmpl w:val="9B18783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21B481F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7E141DC2"/>
    <w:multiLevelType w:val="hybridMultilevel"/>
    <w:tmpl w:val="478291E0"/>
    <w:lvl w:ilvl="0" w:tplc="C308C6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4"/>
    <w:rsid w:val="000069AE"/>
    <w:rsid w:val="00010C3B"/>
    <w:rsid w:val="00014EE5"/>
    <w:rsid w:val="0002224C"/>
    <w:rsid w:val="00027448"/>
    <w:rsid w:val="000515B2"/>
    <w:rsid w:val="0006343D"/>
    <w:rsid w:val="00072BBE"/>
    <w:rsid w:val="000A4375"/>
    <w:rsid w:val="000C2D7B"/>
    <w:rsid w:val="000C6AAB"/>
    <w:rsid w:val="000E4345"/>
    <w:rsid w:val="000E57B1"/>
    <w:rsid w:val="000F0754"/>
    <w:rsid w:val="000F36FB"/>
    <w:rsid w:val="00123223"/>
    <w:rsid w:val="001274D0"/>
    <w:rsid w:val="00145EFF"/>
    <w:rsid w:val="0014700E"/>
    <w:rsid w:val="00162B43"/>
    <w:rsid w:val="00174C17"/>
    <w:rsid w:val="001855BE"/>
    <w:rsid w:val="001B397B"/>
    <w:rsid w:val="001C52C8"/>
    <w:rsid w:val="001C6F00"/>
    <w:rsid w:val="001E3F1A"/>
    <w:rsid w:val="001E7B41"/>
    <w:rsid w:val="00242F3D"/>
    <w:rsid w:val="00264C2C"/>
    <w:rsid w:val="0028004A"/>
    <w:rsid w:val="002A16B1"/>
    <w:rsid w:val="002B6D53"/>
    <w:rsid w:val="002D4FF8"/>
    <w:rsid w:val="002E0EC3"/>
    <w:rsid w:val="002E4578"/>
    <w:rsid w:val="002E476C"/>
    <w:rsid w:val="002F1C7D"/>
    <w:rsid w:val="0030288E"/>
    <w:rsid w:val="00305B82"/>
    <w:rsid w:val="00312E66"/>
    <w:rsid w:val="00326FA9"/>
    <w:rsid w:val="00360433"/>
    <w:rsid w:val="00362364"/>
    <w:rsid w:val="003818DD"/>
    <w:rsid w:val="00393541"/>
    <w:rsid w:val="00397552"/>
    <w:rsid w:val="003A7CEA"/>
    <w:rsid w:val="003B57B4"/>
    <w:rsid w:val="003C09EF"/>
    <w:rsid w:val="003D1E31"/>
    <w:rsid w:val="003D261E"/>
    <w:rsid w:val="003D3C9B"/>
    <w:rsid w:val="00400444"/>
    <w:rsid w:val="00404655"/>
    <w:rsid w:val="004272C1"/>
    <w:rsid w:val="00456926"/>
    <w:rsid w:val="0045729B"/>
    <w:rsid w:val="00463B5E"/>
    <w:rsid w:val="004645E4"/>
    <w:rsid w:val="004825D8"/>
    <w:rsid w:val="00493EB8"/>
    <w:rsid w:val="004B72D5"/>
    <w:rsid w:val="004C03E0"/>
    <w:rsid w:val="004C719B"/>
    <w:rsid w:val="004E1243"/>
    <w:rsid w:val="004E4306"/>
    <w:rsid w:val="0050483A"/>
    <w:rsid w:val="00507DA5"/>
    <w:rsid w:val="00512795"/>
    <w:rsid w:val="005321D8"/>
    <w:rsid w:val="00545E98"/>
    <w:rsid w:val="0055261B"/>
    <w:rsid w:val="0056113C"/>
    <w:rsid w:val="0057179A"/>
    <w:rsid w:val="00586476"/>
    <w:rsid w:val="005C3D5C"/>
    <w:rsid w:val="005F0A89"/>
    <w:rsid w:val="006454C8"/>
    <w:rsid w:val="00652ED4"/>
    <w:rsid w:val="0066320F"/>
    <w:rsid w:val="0067034A"/>
    <w:rsid w:val="00692169"/>
    <w:rsid w:val="006A7A2F"/>
    <w:rsid w:val="006C1716"/>
    <w:rsid w:val="006D04C0"/>
    <w:rsid w:val="006D3F84"/>
    <w:rsid w:val="006E5FB9"/>
    <w:rsid w:val="006F4023"/>
    <w:rsid w:val="007328D2"/>
    <w:rsid w:val="007475D7"/>
    <w:rsid w:val="00754990"/>
    <w:rsid w:val="007668A3"/>
    <w:rsid w:val="00774C6A"/>
    <w:rsid w:val="00783C32"/>
    <w:rsid w:val="00783EE0"/>
    <w:rsid w:val="00787F7B"/>
    <w:rsid w:val="007C3C99"/>
    <w:rsid w:val="007D440B"/>
    <w:rsid w:val="007D5D8B"/>
    <w:rsid w:val="007F4EF4"/>
    <w:rsid w:val="007F5127"/>
    <w:rsid w:val="00806EB3"/>
    <w:rsid w:val="00814ACF"/>
    <w:rsid w:val="00827174"/>
    <w:rsid w:val="0083172A"/>
    <w:rsid w:val="00835491"/>
    <w:rsid w:val="00843BEE"/>
    <w:rsid w:val="00860C7D"/>
    <w:rsid w:val="00861D85"/>
    <w:rsid w:val="008623F1"/>
    <w:rsid w:val="008630A8"/>
    <w:rsid w:val="0086310D"/>
    <w:rsid w:val="008637DE"/>
    <w:rsid w:val="0086625B"/>
    <w:rsid w:val="008B1D03"/>
    <w:rsid w:val="008B5330"/>
    <w:rsid w:val="008C0AD4"/>
    <w:rsid w:val="008C2902"/>
    <w:rsid w:val="008C3167"/>
    <w:rsid w:val="008C6BCE"/>
    <w:rsid w:val="008D0F28"/>
    <w:rsid w:val="008E592A"/>
    <w:rsid w:val="008E5EA1"/>
    <w:rsid w:val="008F02D4"/>
    <w:rsid w:val="00915FF6"/>
    <w:rsid w:val="0091627C"/>
    <w:rsid w:val="009234F8"/>
    <w:rsid w:val="009251DF"/>
    <w:rsid w:val="00930214"/>
    <w:rsid w:val="009575EC"/>
    <w:rsid w:val="009776F1"/>
    <w:rsid w:val="009A606B"/>
    <w:rsid w:val="009A75D2"/>
    <w:rsid w:val="009B6A5B"/>
    <w:rsid w:val="009D303B"/>
    <w:rsid w:val="009E42EE"/>
    <w:rsid w:val="00A01A91"/>
    <w:rsid w:val="00A01F79"/>
    <w:rsid w:val="00A05FD8"/>
    <w:rsid w:val="00A0721A"/>
    <w:rsid w:val="00A14147"/>
    <w:rsid w:val="00A31353"/>
    <w:rsid w:val="00A3335A"/>
    <w:rsid w:val="00A8100C"/>
    <w:rsid w:val="00A8784B"/>
    <w:rsid w:val="00AB52E6"/>
    <w:rsid w:val="00AB7BC7"/>
    <w:rsid w:val="00AC76C1"/>
    <w:rsid w:val="00AE3448"/>
    <w:rsid w:val="00B05F7D"/>
    <w:rsid w:val="00B21A72"/>
    <w:rsid w:val="00B21F2A"/>
    <w:rsid w:val="00B35930"/>
    <w:rsid w:val="00B6203E"/>
    <w:rsid w:val="00B62874"/>
    <w:rsid w:val="00B755C8"/>
    <w:rsid w:val="00B83BB1"/>
    <w:rsid w:val="00B86CCD"/>
    <w:rsid w:val="00B87CB6"/>
    <w:rsid w:val="00B93290"/>
    <w:rsid w:val="00B93F38"/>
    <w:rsid w:val="00B96C36"/>
    <w:rsid w:val="00BA193C"/>
    <w:rsid w:val="00BA4493"/>
    <w:rsid w:val="00BC3D30"/>
    <w:rsid w:val="00BD48F9"/>
    <w:rsid w:val="00BD69DE"/>
    <w:rsid w:val="00C12A8E"/>
    <w:rsid w:val="00C20BE2"/>
    <w:rsid w:val="00C300A0"/>
    <w:rsid w:val="00C35560"/>
    <w:rsid w:val="00C5369E"/>
    <w:rsid w:val="00C65223"/>
    <w:rsid w:val="00C65ADD"/>
    <w:rsid w:val="00C84E1D"/>
    <w:rsid w:val="00C87266"/>
    <w:rsid w:val="00C91A8B"/>
    <w:rsid w:val="00CA2340"/>
    <w:rsid w:val="00CA2AEC"/>
    <w:rsid w:val="00CB6D1C"/>
    <w:rsid w:val="00CB73C9"/>
    <w:rsid w:val="00CC5C08"/>
    <w:rsid w:val="00CD2B96"/>
    <w:rsid w:val="00CE0775"/>
    <w:rsid w:val="00CE6B03"/>
    <w:rsid w:val="00CF0A2E"/>
    <w:rsid w:val="00D102B9"/>
    <w:rsid w:val="00D11D16"/>
    <w:rsid w:val="00D1488E"/>
    <w:rsid w:val="00D35384"/>
    <w:rsid w:val="00D36F50"/>
    <w:rsid w:val="00D4746E"/>
    <w:rsid w:val="00D51ABE"/>
    <w:rsid w:val="00D62471"/>
    <w:rsid w:val="00DA5670"/>
    <w:rsid w:val="00DB562A"/>
    <w:rsid w:val="00DC17B6"/>
    <w:rsid w:val="00DD7602"/>
    <w:rsid w:val="00DF1C92"/>
    <w:rsid w:val="00E047EF"/>
    <w:rsid w:val="00E40D71"/>
    <w:rsid w:val="00E46B73"/>
    <w:rsid w:val="00E52D39"/>
    <w:rsid w:val="00E570D8"/>
    <w:rsid w:val="00E63E6B"/>
    <w:rsid w:val="00E676B3"/>
    <w:rsid w:val="00E734C3"/>
    <w:rsid w:val="00E874F6"/>
    <w:rsid w:val="00EB2544"/>
    <w:rsid w:val="00EC2C76"/>
    <w:rsid w:val="00ED16A8"/>
    <w:rsid w:val="00EF76EE"/>
    <w:rsid w:val="00F11BCE"/>
    <w:rsid w:val="00F1632E"/>
    <w:rsid w:val="00F2213F"/>
    <w:rsid w:val="00F3367E"/>
    <w:rsid w:val="00F43E04"/>
    <w:rsid w:val="00F45AE3"/>
    <w:rsid w:val="00F51F36"/>
    <w:rsid w:val="00F808FC"/>
    <w:rsid w:val="00F85E21"/>
    <w:rsid w:val="00FA0C25"/>
    <w:rsid w:val="00FB18E1"/>
    <w:rsid w:val="00FD19EC"/>
    <w:rsid w:val="00FD4DA3"/>
    <w:rsid w:val="00FD744B"/>
    <w:rsid w:val="00FE0462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700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470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4700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4700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4700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"/>
    <w:semiHidden/>
    <w:rsid w:val="0014700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4700E"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200"/>
    </w:pPr>
  </w:style>
  <w:style w:type="paragraph" w:styleId="a3">
    <w:name w:val="caption"/>
    <w:aliases w:val="НАЗВАНИЕ"/>
    <w:basedOn w:val="a"/>
    <w:next w:val="a"/>
    <w:qFormat/>
    <w:rsid w:val="006D04C0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header"/>
    <w:basedOn w:val="a"/>
    <w:link w:val="a5"/>
    <w:uiPriority w:val="99"/>
    <w:rsid w:val="00242F3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42F3D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242F3D"/>
  </w:style>
  <w:style w:type="paragraph" w:customStyle="1" w:styleId="a9">
    <w:basedOn w:val="a"/>
    <w:rsid w:val="00FD19EC"/>
    <w:pPr>
      <w:spacing w:after="160" w:line="240" w:lineRule="exact"/>
      <w:jc w:val="left"/>
    </w:pPr>
    <w:rPr>
      <w:rFonts w:ascii="Verdana" w:hAnsi="Verdana"/>
      <w:i/>
      <w:iCs/>
      <w:lang w:val="en-US" w:eastAsia="en-US"/>
    </w:rPr>
  </w:style>
  <w:style w:type="numbering" w:customStyle="1" w:styleId="11">
    <w:name w:val="Нет списка1"/>
    <w:next w:val="a2"/>
    <w:semiHidden/>
    <w:rsid w:val="00493EB8"/>
  </w:style>
  <w:style w:type="paragraph" w:styleId="aa">
    <w:name w:val="Balloon Text"/>
    <w:basedOn w:val="a"/>
    <w:link w:val="ab"/>
    <w:uiPriority w:val="99"/>
    <w:semiHidden/>
    <w:rsid w:val="00493EB8"/>
    <w:pPr>
      <w:jc w:val="left"/>
    </w:pPr>
    <w:rPr>
      <w:rFonts w:ascii="Tahoma" w:hAnsi="Tahoma" w:cs="Tahoma"/>
      <w:i/>
      <w:iCs/>
      <w:sz w:val="16"/>
      <w:szCs w:val="16"/>
    </w:rPr>
  </w:style>
  <w:style w:type="paragraph" w:customStyle="1" w:styleId="ConsPlusTitle">
    <w:name w:val="ConsPlusTitle"/>
    <w:rsid w:val="00493E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93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3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93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14700E"/>
    <w:rPr>
      <w:color w:val="0000FF"/>
      <w:u w:val="none"/>
    </w:rPr>
  </w:style>
  <w:style w:type="character" w:styleId="ad">
    <w:name w:val="FollowedHyperlink"/>
    <w:uiPriority w:val="99"/>
    <w:rsid w:val="00493EB8"/>
    <w:rPr>
      <w:color w:val="60642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014EE5"/>
  </w:style>
  <w:style w:type="paragraph" w:styleId="ae">
    <w:name w:val="Body Text"/>
    <w:basedOn w:val="a"/>
    <w:link w:val="af"/>
    <w:uiPriority w:val="99"/>
    <w:rsid w:val="00014EE5"/>
    <w:pPr>
      <w:jc w:val="left"/>
    </w:pPr>
    <w:rPr>
      <w:i/>
      <w:iCs/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014EE5"/>
    <w:rPr>
      <w:sz w:val="28"/>
      <w:szCs w:val="28"/>
    </w:rPr>
  </w:style>
  <w:style w:type="paragraph" w:customStyle="1" w:styleId="ConsNormal">
    <w:name w:val="ConsNormal"/>
    <w:uiPriority w:val="99"/>
    <w:rsid w:val="0001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014EE5"/>
    <w:pPr>
      <w:ind w:left="720"/>
      <w:jc w:val="left"/>
    </w:pPr>
    <w:rPr>
      <w:i/>
      <w:iCs/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014EE5"/>
    <w:pPr>
      <w:spacing w:after="160" w:line="240" w:lineRule="exact"/>
      <w:jc w:val="left"/>
    </w:pPr>
    <w:rPr>
      <w:rFonts w:ascii="Verdana" w:hAnsi="Verdana" w:cs="Verdana"/>
      <w:i/>
      <w:iCs/>
      <w:lang w:val="en-US" w:eastAsia="en-US"/>
    </w:rPr>
  </w:style>
  <w:style w:type="paragraph" w:customStyle="1" w:styleId="12">
    <w:name w:val="Обычный текст1"/>
    <w:basedOn w:val="a"/>
    <w:uiPriority w:val="99"/>
    <w:rsid w:val="00014EE5"/>
    <w:rPr>
      <w:i/>
      <w:iCs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014EE5"/>
    <w:rPr>
      <w:i/>
      <w:iCs/>
      <w:sz w:val="32"/>
      <w:szCs w:val="32"/>
    </w:rPr>
  </w:style>
  <w:style w:type="character" w:customStyle="1" w:styleId="a7">
    <w:name w:val="Нижний колонтитул Знак"/>
    <w:link w:val="a6"/>
    <w:uiPriority w:val="99"/>
    <w:locked/>
    <w:rsid w:val="00014EE5"/>
    <w:rPr>
      <w:i/>
      <w:iCs/>
      <w:sz w:val="32"/>
      <w:szCs w:val="32"/>
    </w:rPr>
  </w:style>
  <w:style w:type="table" w:styleId="af2">
    <w:name w:val="Table Grid"/>
    <w:basedOn w:val="a1"/>
    <w:uiPriority w:val="99"/>
    <w:rsid w:val="00014EE5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uiPriority w:val="99"/>
    <w:semiHidden/>
    <w:locked/>
    <w:rsid w:val="00014EE5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014EE5"/>
    <w:pPr>
      <w:spacing w:before="100" w:beforeAutospacing="1" w:after="100" w:afterAutospacing="1"/>
      <w:jc w:val="left"/>
    </w:pPr>
    <w:rPr>
      <w:i/>
      <w:iCs/>
      <w:sz w:val="20"/>
      <w:szCs w:val="20"/>
    </w:rPr>
  </w:style>
  <w:style w:type="paragraph" w:customStyle="1" w:styleId="font6">
    <w:name w:val="font6"/>
    <w:basedOn w:val="a"/>
    <w:rsid w:val="00014EE5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6">
    <w:name w:val="xl66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67">
    <w:name w:val="xl67"/>
    <w:basedOn w:val="a"/>
    <w:rsid w:val="00014EE5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"/>
    <w:rsid w:val="00014EE5"/>
    <w:pP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014EE5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1">
    <w:name w:val="xl7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2">
    <w:name w:val="xl72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73">
    <w:name w:val="xl73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74">
    <w:name w:val="xl74"/>
    <w:basedOn w:val="a"/>
    <w:rsid w:val="00014EE5"/>
    <w:pPr>
      <w:spacing w:before="100" w:beforeAutospacing="1" w:after="100" w:afterAutospacing="1"/>
      <w:ind w:firstLineChars="500"/>
      <w:jc w:val="left"/>
    </w:pPr>
    <w:rPr>
      <w:i/>
      <w:iCs/>
    </w:rPr>
  </w:style>
  <w:style w:type="paragraph" w:customStyle="1" w:styleId="xl75">
    <w:name w:val="xl75"/>
    <w:basedOn w:val="a"/>
    <w:rsid w:val="00014EE5"/>
    <w:pP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76">
    <w:name w:val="xl76"/>
    <w:basedOn w:val="a"/>
    <w:rsid w:val="00014EE5"/>
    <w:pP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77">
    <w:name w:val="xl77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8">
    <w:name w:val="xl78"/>
    <w:basedOn w:val="a"/>
    <w:rsid w:val="00014EE5"/>
    <w:pP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79">
    <w:name w:val="xl79"/>
    <w:basedOn w:val="a"/>
    <w:rsid w:val="00014EE5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014EE5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2">
    <w:name w:val="xl8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6">
    <w:name w:val="xl8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9">
    <w:name w:val="xl8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1">
    <w:name w:val="xl9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2">
    <w:name w:val="xl9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5">
    <w:name w:val="xl9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6">
    <w:name w:val="xl9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7">
    <w:name w:val="xl9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8">
    <w:name w:val="xl9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9">
    <w:name w:val="xl9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0">
    <w:name w:val="xl100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1">
    <w:name w:val="xl10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2">
    <w:name w:val="xl10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5">
    <w:name w:val="xl105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06">
    <w:name w:val="xl106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7">
    <w:name w:val="xl107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8">
    <w:name w:val="xl108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9">
    <w:name w:val="xl109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0">
    <w:name w:val="xl110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1">
    <w:name w:val="xl11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2">
    <w:name w:val="xl11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3">
    <w:name w:val="xl11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4">
    <w:name w:val="xl11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5">
    <w:name w:val="xl11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116">
    <w:name w:val="xl11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7">
    <w:name w:val="xl11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8">
    <w:name w:val="xl11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9">
    <w:name w:val="xl11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0">
    <w:name w:val="xl120"/>
    <w:basedOn w:val="a"/>
    <w:rsid w:val="00014EE5"/>
    <w:pPr>
      <w:pBdr>
        <w:top w:val="single" w:sz="4" w:space="0" w:color="auto"/>
      </w:pBdr>
      <w:spacing w:before="100" w:beforeAutospacing="1" w:after="100" w:afterAutospacing="1"/>
      <w:jc w:val="left"/>
    </w:pPr>
    <w:rPr>
      <w:i/>
      <w:iCs/>
    </w:rPr>
  </w:style>
  <w:style w:type="paragraph" w:customStyle="1" w:styleId="xl121">
    <w:name w:val="xl121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122">
    <w:name w:val="xl122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7D5D8B"/>
  </w:style>
  <w:style w:type="numbering" w:customStyle="1" w:styleId="41">
    <w:name w:val="Нет списка4"/>
    <w:next w:val="a2"/>
    <w:uiPriority w:val="99"/>
    <w:semiHidden/>
    <w:unhideWhenUsed/>
    <w:rsid w:val="007D5D8B"/>
  </w:style>
  <w:style w:type="paragraph" w:customStyle="1" w:styleId="xl123">
    <w:name w:val="xl123"/>
    <w:basedOn w:val="a"/>
    <w:rsid w:val="007D5D8B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character" w:customStyle="1" w:styleId="30">
    <w:name w:val="Заголовок 3 Знак"/>
    <w:aliases w:val="!Главы документа Знак1"/>
    <w:link w:val="3"/>
    <w:rsid w:val="006D04C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rsid w:val="006D04C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4700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14700E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1"/>
    <w:link w:val="af3"/>
    <w:semiHidden/>
    <w:rsid w:val="006D04C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4700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5">
    <w:name w:val="ПРИЛОЖЕНИЕ"/>
    <w:basedOn w:val="a"/>
    <w:link w:val="af6"/>
    <w:qFormat/>
    <w:rsid w:val="006D04C0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6">
    <w:name w:val="ПРИЛОЖЕНИЕ Знак"/>
    <w:link w:val="af5"/>
    <w:rsid w:val="006D04C0"/>
    <w:rPr>
      <w:rFonts w:ascii="Arial" w:hAnsi="Arial" w:cs="Arial"/>
      <w:sz w:val="24"/>
      <w:szCs w:val="24"/>
    </w:rPr>
  </w:style>
  <w:style w:type="paragraph" w:customStyle="1" w:styleId="af7">
    <w:name w:val="ТАБЛИЦА"/>
    <w:basedOn w:val="a"/>
    <w:link w:val="af8"/>
    <w:qFormat/>
    <w:rsid w:val="006D04C0"/>
    <w:pPr>
      <w:ind w:firstLine="0"/>
    </w:pPr>
    <w:rPr>
      <w:rFonts w:cs="Arial"/>
    </w:rPr>
  </w:style>
  <w:style w:type="character" w:customStyle="1" w:styleId="af8">
    <w:name w:val="ТАБЛИЦА Знак"/>
    <w:link w:val="af7"/>
    <w:rsid w:val="006D04C0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!Части документа Знак1"/>
    <w:link w:val="1"/>
    <w:rsid w:val="006D04C0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2"/>
    <w:uiPriority w:val="59"/>
    <w:rsid w:val="006D04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1"/>
    <w:link w:val="2"/>
    <w:rsid w:val="006D3F84"/>
    <w:rPr>
      <w:rFonts w:ascii="Arial" w:hAnsi="Arial" w:cs="Arial"/>
      <w:b/>
      <w:bCs/>
      <w:iCs/>
      <w:sz w:val="30"/>
      <w:szCs w:val="28"/>
    </w:rPr>
  </w:style>
  <w:style w:type="character" w:customStyle="1" w:styleId="110">
    <w:name w:val="Заголовок 1 Знак1"/>
    <w:aliases w:val="!Части документа Знак"/>
    <w:rsid w:val="006D3F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6D3F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6D3F8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6D3F8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"/>
    <w:semiHidden/>
    <w:rsid w:val="006D3F84"/>
    <w:rPr>
      <w:rFonts w:ascii="Arial" w:hAnsi="Arial"/>
    </w:rPr>
  </w:style>
  <w:style w:type="paragraph" w:customStyle="1" w:styleId="af9">
    <w:name w:val="Знак"/>
    <w:basedOn w:val="a"/>
    <w:rsid w:val="006D3F84"/>
    <w:pPr>
      <w:spacing w:after="160" w:line="240" w:lineRule="exact"/>
      <w:jc w:val="left"/>
    </w:pPr>
    <w:rPr>
      <w:rFonts w:ascii="Verdana" w:hAnsi="Verdana"/>
      <w:i/>
      <w:iCs/>
      <w:lang w:val="en-US" w:eastAsia="en-US"/>
    </w:rPr>
  </w:style>
  <w:style w:type="paragraph" w:customStyle="1" w:styleId="xl124">
    <w:name w:val="xl124"/>
    <w:basedOn w:val="a"/>
    <w:rsid w:val="006D3F84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paragraph" w:customStyle="1" w:styleId="xl125">
    <w:name w:val="xl125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6">
    <w:name w:val="xl126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7">
    <w:name w:val="xl127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8">
    <w:name w:val="xl128"/>
    <w:basedOn w:val="a"/>
    <w:rsid w:val="006D3F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6D3F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1">
    <w:name w:val="xl131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3">
    <w:name w:val="xl133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4">
    <w:name w:val="xl134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5">
    <w:name w:val="xl135"/>
    <w:basedOn w:val="a"/>
    <w:rsid w:val="006D3F84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paragraph" w:customStyle="1" w:styleId="xl136">
    <w:name w:val="xl136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7">
    <w:name w:val="xl137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6D3F84"/>
    <w:pPr>
      <w:pBdr>
        <w:top w:val="single" w:sz="4" w:space="0" w:color="auto"/>
      </w:pBdr>
      <w:spacing w:before="100" w:beforeAutospacing="1" w:after="100" w:afterAutospacing="1"/>
      <w:jc w:val="left"/>
    </w:pPr>
    <w:rPr>
      <w:i/>
      <w:iCs/>
      <w:sz w:val="22"/>
      <w:szCs w:val="22"/>
    </w:rPr>
  </w:style>
  <w:style w:type="table" w:customStyle="1" w:styleId="22">
    <w:name w:val="Сетка таблицы2"/>
    <w:basedOn w:val="a1"/>
    <w:next w:val="af2"/>
    <w:rsid w:val="006D3F84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99"/>
    <w:rsid w:val="006D3F8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6D3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2"/>
    <w:rsid w:val="003A7CEA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99"/>
    <w:rsid w:val="003A7CEA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3A7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14700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4700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4700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4700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4700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700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470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4700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4700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4700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"/>
    <w:semiHidden/>
    <w:rsid w:val="0014700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4700E"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200"/>
    </w:pPr>
  </w:style>
  <w:style w:type="paragraph" w:styleId="a3">
    <w:name w:val="caption"/>
    <w:aliases w:val="НАЗВАНИЕ"/>
    <w:basedOn w:val="a"/>
    <w:next w:val="a"/>
    <w:qFormat/>
    <w:rsid w:val="006D04C0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header"/>
    <w:basedOn w:val="a"/>
    <w:link w:val="a5"/>
    <w:uiPriority w:val="99"/>
    <w:rsid w:val="00242F3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42F3D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242F3D"/>
  </w:style>
  <w:style w:type="paragraph" w:customStyle="1" w:styleId="a9">
    <w:basedOn w:val="a"/>
    <w:rsid w:val="00FD19EC"/>
    <w:pPr>
      <w:spacing w:after="160" w:line="240" w:lineRule="exact"/>
      <w:jc w:val="left"/>
    </w:pPr>
    <w:rPr>
      <w:rFonts w:ascii="Verdana" w:hAnsi="Verdana"/>
      <w:i/>
      <w:iCs/>
      <w:lang w:val="en-US" w:eastAsia="en-US"/>
    </w:rPr>
  </w:style>
  <w:style w:type="numbering" w:customStyle="1" w:styleId="11">
    <w:name w:val="Нет списка1"/>
    <w:next w:val="a2"/>
    <w:semiHidden/>
    <w:rsid w:val="00493EB8"/>
  </w:style>
  <w:style w:type="paragraph" w:styleId="aa">
    <w:name w:val="Balloon Text"/>
    <w:basedOn w:val="a"/>
    <w:link w:val="ab"/>
    <w:uiPriority w:val="99"/>
    <w:semiHidden/>
    <w:rsid w:val="00493EB8"/>
    <w:pPr>
      <w:jc w:val="left"/>
    </w:pPr>
    <w:rPr>
      <w:rFonts w:ascii="Tahoma" w:hAnsi="Tahoma" w:cs="Tahoma"/>
      <w:i/>
      <w:iCs/>
      <w:sz w:val="16"/>
      <w:szCs w:val="16"/>
    </w:rPr>
  </w:style>
  <w:style w:type="paragraph" w:customStyle="1" w:styleId="ConsPlusTitle">
    <w:name w:val="ConsPlusTitle"/>
    <w:rsid w:val="00493E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93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3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93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14700E"/>
    <w:rPr>
      <w:color w:val="0000FF"/>
      <w:u w:val="none"/>
    </w:rPr>
  </w:style>
  <w:style w:type="character" w:styleId="ad">
    <w:name w:val="FollowedHyperlink"/>
    <w:uiPriority w:val="99"/>
    <w:rsid w:val="00493EB8"/>
    <w:rPr>
      <w:color w:val="60642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014EE5"/>
  </w:style>
  <w:style w:type="paragraph" w:styleId="ae">
    <w:name w:val="Body Text"/>
    <w:basedOn w:val="a"/>
    <w:link w:val="af"/>
    <w:uiPriority w:val="99"/>
    <w:rsid w:val="00014EE5"/>
    <w:pPr>
      <w:jc w:val="left"/>
    </w:pPr>
    <w:rPr>
      <w:i/>
      <w:iCs/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014EE5"/>
    <w:rPr>
      <w:sz w:val="28"/>
      <w:szCs w:val="28"/>
    </w:rPr>
  </w:style>
  <w:style w:type="paragraph" w:customStyle="1" w:styleId="ConsNormal">
    <w:name w:val="ConsNormal"/>
    <w:uiPriority w:val="99"/>
    <w:rsid w:val="0001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014EE5"/>
    <w:pPr>
      <w:ind w:left="720"/>
      <w:jc w:val="left"/>
    </w:pPr>
    <w:rPr>
      <w:i/>
      <w:iCs/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014EE5"/>
    <w:pPr>
      <w:spacing w:after="160" w:line="240" w:lineRule="exact"/>
      <w:jc w:val="left"/>
    </w:pPr>
    <w:rPr>
      <w:rFonts w:ascii="Verdana" w:hAnsi="Verdana" w:cs="Verdana"/>
      <w:i/>
      <w:iCs/>
      <w:lang w:val="en-US" w:eastAsia="en-US"/>
    </w:rPr>
  </w:style>
  <w:style w:type="paragraph" w:customStyle="1" w:styleId="12">
    <w:name w:val="Обычный текст1"/>
    <w:basedOn w:val="a"/>
    <w:uiPriority w:val="99"/>
    <w:rsid w:val="00014EE5"/>
    <w:rPr>
      <w:i/>
      <w:iCs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014EE5"/>
    <w:rPr>
      <w:i/>
      <w:iCs/>
      <w:sz w:val="32"/>
      <w:szCs w:val="32"/>
    </w:rPr>
  </w:style>
  <w:style w:type="character" w:customStyle="1" w:styleId="a7">
    <w:name w:val="Нижний колонтитул Знак"/>
    <w:link w:val="a6"/>
    <w:uiPriority w:val="99"/>
    <w:locked/>
    <w:rsid w:val="00014EE5"/>
    <w:rPr>
      <w:i/>
      <w:iCs/>
      <w:sz w:val="32"/>
      <w:szCs w:val="32"/>
    </w:rPr>
  </w:style>
  <w:style w:type="table" w:styleId="af2">
    <w:name w:val="Table Grid"/>
    <w:basedOn w:val="a1"/>
    <w:uiPriority w:val="99"/>
    <w:rsid w:val="00014EE5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uiPriority w:val="99"/>
    <w:semiHidden/>
    <w:locked/>
    <w:rsid w:val="00014EE5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014EE5"/>
    <w:pPr>
      <w:spacing w:before="100" w:beforeAutospacing="1" w:after="100" w:afterAutospacing="1"/>
      <w:jc w:val="left"/>
    </w:pPr>
    <w:rPr>
      <w:i/>
      <w:iCs/>
      <w:sz w:val="20"/>
      <w:szCs w:val="20"/>
    </w:rPr>
  </w:style>
  <w:style w:type="paragraph" w:customStyle="1" w:styleId="font6">
    <w:name w:val="font6"/>
    <w:basedOn w:val="a"/>
    <w:rsid w:val="00014EE5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6">
    <w:name w:val="xl66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67">
    <w:name w:val="xl67"/>
    <w:basedOn w:val="a"/>
    <w:rsid w:val="00014EE5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"/>
    <w:rsid w:val="00014EE5"/>
    <w:pP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014EE5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1">
    <w:name w:val="xl7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2">
    <w:name w:val="xl72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73">
    <w:name w:val="xl73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74">
    <w:name w:val="xl74"/>
    <w:basedOn w:val="a"/>
    <w:rsid w:val="00014EE5"/>
    <w:pPr>
      <w:spacing w:before="100" w:beforeAutospacing="1" w:after="100" w:afterAutospacing="1"/>
      <w:ind w:firstLineChars="500"/>
      <w:jc w:val="left"/>
    </w:pPr>
    <w:rPr>
      <w:i/>
      <w:iCs/>
    </w:rPr>
  </w:style>
  <w:style w:type="paragraph" w:customStyle="1" w:styleId="xl75">
    <w:name w:val="xl75"/>
    <w:basedOn w:val="a"/>
    <w:rsid w:val="00014EE5"/>
    <w:pP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76">
    <w:name w:val="xl76"/>
    <w:basedOn w:val="a"/>
    <w:rsid w:val="00014EE5"/>
    <w:pP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77">
    <w:name w:val="xl77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8">
    <w:name w:val="xl78"/>
    <w:basedOn w:val="a"/>
    <w:rsid w:val="00014EE5"/>
    <w:pP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79">
    <w:name w:val="xl79"/>
    <w:basedOn w:val="a"/>
    <w:rsid w:val="00014EE5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014EE5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2">
    <w:name w:val="xl8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6">
    <w:name w:val="xl8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9">
    <w:name w:val="xl8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1">
    <w:name w:val="xl9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2">
    <w:name w:val="xl9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5">
    <w:name w:val="xl9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6">
    <w:name w:val="xl9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7">
    <w:name w:val="xl9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8">
    <w:name w:val="xl9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9">
    <w:name w:val="xl9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0">
    <w:name w:val="xl100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1">
    <w:name w:val="xl10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2">
    <w:name w:val="xl10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5">
    <w:name w:val="xl105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06">
    <w:name w:val="xl106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7">
    <w:name w:val="xl107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8">
    <w:name w:val="xl108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9">
    <w:name w:val="xl109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0">
    <w:name w:val="xl110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1">
    <w:name w:val="xl11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2">
    <w:name w:val="xl11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3">
    <w:name w:val="xl11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4">
    <w:name w:val="xl11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5">
    <w:name w:val="xl11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116">
    <w:name w:val="xl11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7">
    <w:name w:val="xl11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8">
    <w:name w:val="xl11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9">
    <w:name w:val="xl11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0">
    <w:name w:val="xl120"/>
    <w:basedOn w:val="a"/>
    <w:rsid w:val="00014EE5"/>
    <w:pPr>
      <w:pBdr>
        <w:top w:val="single" w:sz="4" w:space="0" w:color="auto"/>
      </w:pBdr>
      <w:spacing w:before="100" w:beforeAutospacing="1" w:after="100" w:afterAutospacing="1"/>
      <w:jc w:val="left"/>
    </w:pPr>
    <w:rPr>
      <w:i/>
      <w:iCs/>
    </w:rPr>
  </w:style>
  <w:style w:type="paragraph" w:customStyle="1" w:styleId="xl121">
    <w:name w:val="xl121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122">
    <w:name w:val="xl122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7D5D8B"/>
  </w:style>
  <w:style w:type="numbering" w:customStyle="1" w:styleId="41">
    <w:name w:val="Нет списка4"/>
    <w:next w:val="a2"/>
    <w:uiPriority w:val="99"/>
    <w:semiHidden/>
    <w:unhideWhenUsed/>
    <w:rsid w:val="007D5D8B"/>
  </w:style>
  <w:style w:type="paragraph" w:customStyle="1" w:styleId="xl123">
    <w:name w:val="xl123"/>
    <w:basedOn w:val="a"/>
    <w:rsid w:val="007D5D8B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character" w:customStyle="1" w:styleId="30">
    <w:name w:val="Заголовок 3 Знак"/>
    <w:aliases w:val="!Главы документа Знак1"/>
    <w:link w:val="3"/>
    <w:rsid w:val="006D04C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rsid w:val="006D04C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4700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14700E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1"/>
    <w:link w:val="af3"/>
    <w:semiHidden/>
    <w:rsid w:val="006D04C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4700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5">
    <w:name w:val="ПРИЛОЖЕНИЕ"/>
    <w:basedOn w:val="a"/>
    <w:link w:val="af6"/>
    <w:qFormat/>
    <w:rsid w:val="006D04C0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6">
    <w:name w:val="ПРИЛОЖЕНИЕ Знак"/>
    <w:link w:val="af5"/>
    <w:rsid w:val="006D04C0"/>
    <w:rPr>
      <w:rFonts w:ascii="Arial" w:hAnsi="Arial" w:cs="Arial"/>
      <w:sz w:val="24"/>
      <w:szCs w:val="24"/>
    </w:rPr>
  </w:style>
  <w:style w:type="paragraph" w:customStyle="1" w:styleId="af7">
    <w:name w:val="ТАБЛИЦА"/>
    <w:basedOn w:val="a"/>
    <w:link w:val="af8"/>
    <w:qFormat/>
    <w:rsid w:val="006D04C0"/>
    <w:pPr>
      <w:ind w:firstLine="0"/>
    </w:pPr>
    <w:rPr>
      <w:rFonts w:cs="Arial"/>
    </w:rPr>
  </w:style>
  <w:style w:type="character" w:customStyle="1" w:styleId="af8">
    <w:name w:val="ТАБЛИЦА Знак"/>
    <w:link w:val="af7"/>
    <w:rsid w:val="006D04C0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!Части документа Знак1"/>
    <w:link w:val="1"/>
    <w:rsid w:val="006D04C0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2"/>
    <w:uiPriority w:val="59"/>
    <w:rsid w:val="006D04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1"/>
    <w:link w:val="2"/>
    <w:rsid w:val="006D3F84"/>
    <w:rPr>
      <w:rFonts w:ascii="Arial" w:hAnsi="Arial" w:cs="Arial"/>
      <w:b/>
      <w:bCs/>
      <w:iCs/>
      <w:sz w:val="30"/>
      <w:szCs w:val="28"/>
    </w:rPr>
  </w:style>
  <w:style w:type="character" w:customStyle="1" w:styleId="110">
    <w:name w:val="Заголовок 1 Знак1"/>
    <w:aliases w:val="!Части документа Знак"/>
    <w:rsid w:val="006D3F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6D3F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6D3F8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6D3F8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"/>
    <w:semiHidden/>
    <w:rsid w:val="006D3F84"/>
    <w:rPr>
      <w:rFonts w:ascii="Arial" w:hAnsi="Arial"/>
    </w:rPr>
  </w:style>
  <w:style w:type="paragraph" w:customStyle="1" w:styleId="af9">
    <w:name w:val="Знак"/>
    <w:basedOn w:val="a"/>
    <w:rsid w:val="006D3F84"/>
    <w:pPr>
      <w:spacing w:after="160" w:line="240" w:lineRule="exact"/>
      <w:jc w:val="left"/>
    </w:pPr>
    <w:rPr>
      <w:rFonts w:ascii="Verdana" w:hAnsi="Verdana"/>
      <w:i/>
      <w:iCs/>
      <w:lang w:val="en-US" w:eastAsia="en-US"/>
    </w:rPr>
  </w:style>
  <w:style w:type="paragraph" w:customStyle="1" w:styleId="xl124">
    <w:name w:val="xl124"/>
    <w:basedOn w:val="a"/>
    <w:rsid w:val="006D3F84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paragraph" w:customStyle="1" w:styleId="xl125">
    <w:name w:val="xl125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6">
    <w:name w:val="xl126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7">
    <w:name w:val="xl127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8">
    <w:name w:val="xl128"/>
    <w:basedOn w:val="a"/>
    <w:rsid w:val="006D3F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6D3F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1">
    <w:name w:val="xl131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3">
    <w:name w:val="xl133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4">
    <w:name w:val="xl134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5">
    <w:name w:val="xl135"/>
    <w:basedOn w:val="a"/>
    <w:rsid w:val="006D3F84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paragraph" w:customStyle="1" w:styleId="xl136">
    <w:name w:val="xl136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7">
    <w:name w:val="xl137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6D3F84"/>
    <w:pPr>
      <w:pBdr>
        <w:top w:val="single" w:sz="4" w:space="0" w:color="auto"/>
      </w:pBdr>
      <w:spacing w:before="100" w:beforeAutospacing="1" w:after="100" w:afterAutospacing="1"/>
      <w:jc w:val="left"/>
    </w:pPr>
    <w:rPr>
      <w:i/>
      <w:iCs/>
      <w:sz w:val="22"/>
      <w:szCs w:val="22"/>
    </w:rPr>
  </w:style>
  <w:style w:type="table" w:customStyle="1" w:styleId="22">
    <w:name w:val="Сетка таблицы2"/>
    <w:basedOn w:val="a1"/>
    <w:next w:val="af2"/>
    <w:rsid w:val="006D3F84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99"/>
    <w:rsid w:val="006D3F8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6D3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2"/>
    <w:rsid w:val="003A7CEA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99"/>
    <w:rsid w:val="003A7CEA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3A7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14700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4700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4700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4700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4700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A71E-E535-4DC1-BBA1-AA1D62AB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85</Pages>
  <Words>24830</Words>
  <Characters>141535</Characters>
  <Application>Microsoft Office Word</Application>
  <DocSecurity>0</DocSecurity>
  <Lines>1179</Lines>
  <Paragraphs>332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Об утверждении муниципальной программы Бутурлиновского муниципального района «Уп</vt:lpstr>
    </vt:vector>
  </TitlesOfParts>
  <Company>Избирком</Company>
  <LinksUpToDate>false</LinksUpToDate>
  <CharactersWithSpaces>166033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1</cp:revision>
  <cp:lastPrinted>2018-08-09T12:13:00Z</cp:lastPrinted>
  <dcterms:created xsi:type="dcterms:W3CDTF">2022-05-20T10:45:00Z</dcterms:created>
  <dcterms:modified xsi:type="dcterms:W3CDTF">2022-05-20T10:48:00Z</dcterms:modified>
</cp:coreProperties>
</file>